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95510A">
            <w:r>
              <w:t>structure_data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062F12">
        <w:trPr>
          <w:trHeight w:val="6089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2A6801" w:rsidP="00620D94">
                  <w:r>
                    <w:t>relation</w:t>
                  </w:r>
                  <w:r w:rsidR="0095510A">
                    <w:t>_n</w:t>
                  </w:r>
                  <w:r w:rsidR="00620D94">
                    <w:t>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062F12">
              <w:trPr>
                <w:trHeight w:val="5111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3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985"/>
                  </w:tblGrid>
                  <w:tr w:rsidR="00620D94" w:rsidTr="0095510A">
                    <w:tc>
                      <w:tcPr>
                        <w:tcW w:w="1271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95510A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95510A">
                    <w:trPr>
                      <w:trHeight w:val="1577"/>
                    </w:trPr>
                    <w:tc>
                      <w:tcPr>
                        <w:tcW w:w="1271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95510A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95510A">
                    <w:trPr>
                      <w:trHeight w:val="1561"/>
                    </w:trPr>
                    <w:tc>
                      <w:tcPr>
                        <w:tcW w:w="1271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95510A">
                    <w:tc>
                      <w:tcPr>
                        <w:tcW w:w="1271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  <w:tr w:rsidR="00D65C42" w:rsidTr="0095510A">
                    <w:tc>
                      <w:tcPr>
                        <w:tcW w:w="1271" w:type="dxa"/>
                      </w:tcPr>
                      <w:p w:rsidR="00D65C42" w:rsidRDefault="0095510A" w:rsidP="00620D94">
                        <w:r>
                          <w:t>comparison_t</w:t>
                        </w:r>
                        <w:r w:rsidR="00D65C42">
                          <w:t>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  <w:tr w:rsidR="00D65C42" w:rsidTr="0095510A">
                    <w:tc>
                      <w:tcPr>
                        <w:tcW w:w="1271" w:type="dxa"/>
                      </w:tcPr>
                      <w:p w:rsidR="00D65C42" w:rsidRDefault="0095510A" w:rsidP="00620D94">
                        <w:r>
                          <w:t>token_t</w:t>
                        </w:r>
                        <w:r w:rsidR="00D65C42">
                          <w:t>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  <w:bookmarkStart w:id="0" w:name="_GoBack"/>
        <w:bookmarkEnd w:id="0"/>
      </w:tr>
      <w:tr w:rsidR="00062F12" w:rsidTr="004C543E">
        <w:tc>
          <w:tcPr>
            <w:tcW w:w="2376" w:type="dxa"/>
          </w:tcPr>
          <w:p w:rsidR="00062F12" w:rsidRDefault="0095510A">
            <w:r>
              <w:t>created_a</w:t>
            </w:r>
            <w:r w:rsidR="00062F12">
              <w:t>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  <w:tr w:rsidR="00062F12" w:rsidTr="004C543E">
        <w:tc>
          <w:tcPr>
            <w:tcW w:w="2376" w:type="dxa"/>
          </w:tcPr>
          <w:p w:rsidR="00062F12" w:rsidRDefault="0095510A">
            <w:r>
              <w:t>updated_a</w:t>
            </w:r>
            <w:r w:rsidR="00062F12">
              <w:t>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</w:tbl>
    <w:p w:rsidR="005267BD" w:rsidRDefault="00F37D65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A6801"/>
    <w:rsid w:val="002C60FB"/>
    <w:rsid w:val="002F14A0"/>
    <w:rsid w:val="00382C71"/>
    <w:rsid w:val="003C51B3"/>
    <w:rsid w:val="004A4818"/>
    <w:rsid w:val="004C543E"/>
    <w:rsid w:val="00620D94"/>
    <w:rsid w:val="0085706F"/>
    <w:rsid w:val="008D272D"/>
    <w:rsid w:val="009009DC"/>
    <w:rsid w:val="0095510A"/>
    <w:rsid w:val="0098379C"/>
    <w:rsid w:val="00AE7151"/>
    <w:rsid w:val="00B31369"/>
    <w:rsid w:val="00B63571"/>
    <w:rsid w:val="00CB1E43"/>
    <w:rsid w:val="00D65C42"/>
    <w:rsid w:val="00DF1796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10</cp:revision>
  <cp:lastPrinted>2016-04-25T19:34:00Z</cp:lastPrinted>
  <dcterms:created xsi:type="dcterms:W3CDTF">2016-04-03T21:47:00Z</dcterms:created>
  <dcterms:modified xsi:type="dcterms:W3CDTF">2016-04-25T19:35:00Z</dcterms:modified>
</cp:coreProperties>
</file>