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9CA9" w14:textId="77777777" w:rsidR="003063C3" w:rsidRDefault="003063C3" w:rsidP="003063C3">
      <w:pPr>
        <w:jc w:val="center"/>
      </w:pPr>
      <w:r w:rsidRPr="009D5203">
        <w:rPr>
          <w:noProof/>
        </w:rPr>
        <w:drawing>
          <wp:inline distT="0" distB="0" distL="0" distR="0" wp14:anchorId="2AB009AC" wp14:editId="3E6FD19E">
            <wp:extent cx="3635055" cy="2629128"/>
            <wp:effectExtent l="0" t="0" r="3810" b="0"/>
            <wp:docPr id="1813278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C00" w14:textId="77777777" w:rsidR="003063C3" w:rsidRDefault="003063C3" w:rsidP="003063C3">
      <w:pPr>
        <w:jc w:val="center"/>
      </w:pPr>
    </w:p>
    <w:p w14:paraId="771F6889" w14:textId="77777777" w:rsidR="003063C3" w:rsidRPr="009D5203" w:rsidRDefault="003063C3" w:rsidP="003063C3">
      <w:pPr>
        <w:jc w:val="center"/>
      </w:pPr>
      <w:r w:rsidRPr="009D5203">
        <w:rPr>
          <w:sz w:val="36"/>
          <w:szCs w:val="36"/>
        </w:rPr>
        <w:t>BURSA ULUDAĞ ÜNİVERSİTESİ</w:t>
      </w:r>
    </w:p>
    <w:p w14:paraId="0AFA3620" w14:textId="77777777" w:rsidR="003063C3" w:rsidRPr="009D5203" w:rsidRDefault="003063C3" w:rsidP="003063C3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MÜHENDİSLİĞİ</w:t>
      </w:r>
    </w:p>
    <w:p w14:paraId="3BFB21E6" w14:textId="77777777" w:rsidR="003063C3" w:rsidRPr="009D5203" w:rsidRDefault="003063C3" w:rsidP="003063C3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202</w:t>
      </w:r>
      <w:r>
        <w:rPr>
          <w:sz w:val="36"/>
          <w:szCs w:val="36"/>
        </w:rPr>
        <w:t>4</w:t>
      </w:r>
      <w:r w:rsidRPr="009D5203">
        <w:rPr>
          <w:sz w:val="36"/>
          <w:szCs w:val="36"/>
        </w:rPr>
        <w:t>-202</w:t>
      </w:r>
      <w:r>
        <w:rPr>
          <w:sz w:val="36"/>
          <w:szCs w:val="36"/>
        </w:rPr>
        <w:t>5</w:t>
      </w:r>
      <w:r w:rsidRPr="009D5203">
        <w:rPr>
          <w:sz w:val="36"/>
          <w:szCs w:val="36"/>
        </w:rPr>
        <w:t xml:space="preserve"> EĞİTİM ÖĞRETİM YILI BAHAR DÖNEMİ</w:t>
      </w:r>
    </w:p>
    <w:p w14:paraId="2C5037D8" w14:textId="77777777" w:rsidR="003063C3" w:rsidRPr="009D5203" w:rsidRDefault="003063C3" w:rsidP="003063C3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GRAFİKLERİ RAPORU</w:t>
      </w:r>
    </w:p>
    <w:p w14:paraId="1C7B114B" w14:textId="77777777" w:rsidR="003063C3" w:rsidRPr="009D5203" w:rsidRDefault="003063C3" w:rsidP="003063C3">
      <w:pPr>
        <w:jc w:val="center"/>
        <w:rPr>
          <w:sz w:val="36"/>
          <w:szCs w:val="36"/>
        </w:rPr>
      </w:pPr>
    </w:p>
    <w:p w14:paraId="38532A16" w14:textId="77777777" w:rsidR="003063C3" w:rsidRPr="009D5203" w:rsidRDefault="003063C3" w:rsidP="003063C3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MURAT BERK YETİŞTİRİR</w:t>
      </w:r>
    </w:p>
    <w:p w14:paraId="69825E8A" w14:textId="77777777" w:rsidR="003063C3" w:rsidRPr="009D5203" w:rsidRDefault="003063C3" w:rsidP="003063C3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032290008</w:t>
      </w:r>
    </w:p>
    <w:p w14:paraId="4971B816" w14:textId="77777777" w:rsidR="003063C3" w:rsidRDefault="003063C3" w:rsidP="003063C3">
      <w:pPr>
        <w:jc w:val="center"/>
        <w:rPr>
          <w:sz w:val="36"/>
          <w:szCs w:val="36"/>
        </w:rPr>
      </w:pPr>
      <w:hyperlink r:id="rId6" w:history="1">
        <w:r w:rsidRPr="00F41FB3">
          <w:rPr>
            <w:rStyle w:val="Kpr"/>
            <w:sz w:val="36"/>
            <w:szCs w:val="36"/>
          </w:rPr>
          <w:t>032290008@ogr.uludag.edu.tr</w:t>
        </w:r>
      </w:hyperlink>
    </w:p>
    <w:p w14:paraId="3D27C6B1" w14:textId="67B77A73" w:rsidR="003063C3" w:rsidRDefault="003063C3"/>
    <w:p w14:paraId="04E174CF" w14:textId="77777777" w:rsidR="003063C3" w:rsidRDefault="003063C3">
      <w:r>
        <w:br w:type="page"/>
      </w:r>
    </w:p>
    <w:p w14:paraId="0CC136AC" w14:textId="67570AEC" w:rsidR="003063C3" w:rsidRPr="003063C3" w:rsidRDefault="003063C3" w:rsidP="003063C3">
      <w:r w:rsidRPr="003063C3">
        <w:rPr>
          <w:b/>
          <w:bCs/>
        </w:rPr>
        <w:lastRenderedPageBreak/>
        <w:t>SORU:</w:t>
      </w:r>
      <w:r>
        <w:rPr>
          <w:b/>
          <w:bCs/>
        </w:rPr>
        <w:t xml:space="preserve"> </w:t>
      </w:r>
      <w:r w:rsidRPr="003063C3">
        <w:t>Bir OpenGL penceresine yüzey rengi interpole edilmiş 3-B bir küp çizdiriniz. Çekirdek profilde (Core profile) modern OpenGL ile kodu geliştiriniz.</w:t>
      </w:r>
      <w:r>
        <w:t xml:space="preserve"> </w:t>
      </w:r>
      <w:r w:rsidRPr="003063C3">
        <w:t>Nokta indeksleme mantığını kullanınız.</w:t>
      </w:r>
      <w:r>
        <w:t xml:space="preserve"> </w:t>
      </w:r>
      <w:r w:rsidRPr="003063C3">
        <w:t>Renkleri nokta tampon listesinde tanımlayınız</w:t>
      </w:r>
      <w:r>
        <w:t xml:space="preserve">. </w:t>
      </w:r>
      <w:r w:rsidRPr="003063C3">
        <w:t>Renge alfa parametresini de ekleyiniz ve renk harmanlamayı aktifleştiriniz.</w:t>
      </w:r>
      <w:r>
        <w:t xml:space="preserve"> </w:t>
      </w:r>
      <w:r w:rsidRPr="003063C3">
        <w:t>Kübün geometrisinin anlaşılması için noktaları uniform (düzgün) değişken kullanarak döndürünüz.</w:t>
      </w:r>
      <w:r>
        <w:t xml:space="preserve"> </w:t>
      </w:r>
      <w:proofErr w:type="gramStart"/>
      <w:r w:rsidRPr="003063C3">
        <w:t>glm</w:t>
      </w:r>
      <w:proofErr w:type="gramEnd"/>
      <w:r w:rsidRPr="003063C3">
        <w:t xml:space="preserve"> (OpenGL Mathematics) kütüphanesinden yararlanınız.</w:t>
      </w:r>
      <w:r>
        <w:t xml:space="preserve"> </w:t>
      </w:r>
      <w:r w:rsidRPr="003063C3">
        <w:rPr>
          <w:lang w:val="en-US"/>
        </w:rPr>
        <w:t>Tam yorumlu kodunuzu ve OpenGL çıktısını içeren bir rapor hazırlayınız.</w:t>
      </w:r>
      <w:r>
        <w:t xml:space="preserve"> </w:t>
      </w:r>
      <w:r w:rsidRPr="003063C3">
        <w:rPr>
          <w:lang w:val="en-US"/>
        </w:rPr>
        <w:t>Raporun içine ve dosya ismine adınızı, soyadınızı ve öğrenci numaranızı yazınız.</w:t>
      </w:r>
      <w:r>
        <w:t xml:space="preserve"> </w:t>
      </w:r>
      <w:r w:rsidRPr="003063C3">
        <w:rPr>
          <w:lang w:val="en-US"/>
        </w:rPr>
        <w:t>Dosyayı pdf olarak kaydedip son teslim tarihinden önce UKEY’deki Lab</w:t>
      </w:r>
      <w:r>
        <w:rPr>
          <w:lang w:val="en-US"/>
        </w:rPr>
        <w:t>2</w:t>
      </w:r>
      <w:r w:rsidRPr="003063C3">
        <w:rPr>
          <w:lang w:val="en-US"/>
        </w:rPr>
        <w:t xml:space="preserve"> ödevi arayüzüne yükleyiniz. </w:t>
      </w:r>
    </w:p>
    <w:p w14:paraId="6B95AA69" w14:textId="114AECFC" w:rsidR="001C21F4" w:rsidRDefault="003063C3" w:rsidP="003063C3">
      <w:pPr>
        <w:rPr>
          <w:b/>
          <w:bCs/>
        </w:rPr>
      </w:pPr>
      <w:r w:rsidRPr="003063C3">
        <w:rPr>
          <w:b/>
          <w:bCs/>
        </w:rPr>
        <w:t>CEVAP KODUM:</w:t>
      </w:r>
      <w:r>
        <w:rPr>
          <w:b/>
          <w:bCs/>
        </w:rPr>
        <w:t xml:space="preserve"> </w:t>
      </w:r>
    </w:p>
    <w:p w14:paraId="1B3E670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&lt;glad/glad.h&gt;</w:t>
      </w:r>
    </w:p>
    <w:p w14:paraId="44030FE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&lt;GLFW/glfw3.h&gt;</w:t>
      </w:r>
    </w:p>
    <w:p w14:paraId="44859F4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&lt;glm/glm.hpp&gt;</w:t>
      </w:r>
    </w:p>
    <w:p w14:paraId="553D486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&lt;glm/gtc/matrix_transform.hpp&gt;</w:t>
      </w:r>
    </w:p>
    <w:p w14:paraId="68E8E534" w14:textId="73B28F98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&lt;glm/gtc/type_ptr.hpp&gt;</w:t>
      </w:r>
    </w:p>
    <w:p w14:paraId="49ADD88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D5793D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CEB9A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B517C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5D2A0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21D2A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SCR_WIDTH = 800;</w:t>
      </w:r>
    </w:p>
    <w:p w14:paraId="739B9D3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SCR_HEIGHT = 600;</w:t>
      </w:r>
    </w:p>
    <w:p w14:paraId="33EB690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29ED5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vertexShaderSource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"#version 330 core\n"</w:t>
      </w:r>
    </w:p>
    <w:p w14:paraId="0883FA3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"layout (location = 0) in vec3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aPos;\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4A235D0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"layout (location = 1) in vec3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aColor;\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49B5E80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"out vec3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ourColor;\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6294589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"uniform mat4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transform;\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7017B48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"void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)\n"</w:t>
      </w:r>
    </w:p>
    <w:p w14:paraId="587696A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"{\n"</w:t>
      </w:r>
    </w:p>
    <w:p w14:paraId="587E9A9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  gl_Position = transform * vec4(aPos, 1.0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0BFDCB2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  ourColor =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aColor;\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2268774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B3E6C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A87AC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fragmentShaderSource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"#version 330 core\n"</w:t>
      </w:r>
    </w:p>
    <w:p w14:paraId="267A865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"out vec4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FragColor;\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457FDED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"in vec3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ourColor;\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5593C86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"void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)\n"</w:t>
      </w:r>
    </w:p>
    <w:p w14:paraId="217BCE0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"{\n"</w:t>
      </w:r>
    </w:p>
    <w:p w14:paraId="259C3F6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  FragColor = vec4(ourColor, 0.5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);\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</w:p>
    <w:p w14:paraId="763A4B1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5F429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8A6C4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369B0D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B142E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glfwInit(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5F7C5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glfwWindowHint(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GLFW_CONTEXT_VERSION_MAJOR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3);</w:t>
      </w:r>
    </w:p>
    <w:p w14:paraId="4132F8B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glfwWindowHint(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GLFW_CONTEXT_VERSION_MINOR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3);</w:t>
      </w:r>
    </w:p>
    <w:p w14:paraId="5B7B704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glfwWindowHint(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GLFW_OPENGL_PROFILE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GLFW_OPENGL_CORE_PROFILE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8EFC5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73069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window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glfwCreateWindow(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SCR_WIDTH, SCR_HEIGHT,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"Rotating Pyramid"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D1CF0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(window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BFF8A6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6E0D1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"Failed to create GLFW window"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79F97D4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glfwTerminate(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48F18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506699F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2C7A8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glfwMakeContextCurrent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(window);</w:t>
      </w:r>
    </w:p>
    <w:p w14:paraId="446688C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glfwSetFramebufferSizeCallback(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window, framebuffer_size_callback);</w:t>
      </w:r>
    </w:p>
    <w:p w14:paraId="2C9A296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3894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(!gladLoadGLLoader((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GLADloadproc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)glfwGetProcAddress))</w:t>
      </w:r>
    </w:p>
    <w:p w14:paraId="2126EE8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D9929D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"Failed to initialize GLAD"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27E7594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7157C9F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ECAB4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74926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vertexShader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glCreateShader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GL_VERTEX_SHADER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211C5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glShaderSource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vertexShader, 1, &amp;vertexShaderSource,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548DB7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glCompileShader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(vertexShader);</w:t>
      </w:r>
    </w:p>
    <w:p w14:paraId="771773D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C3C74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success;</w:t>
      </w:r>
    </w:p>
    <w:p w14:paraId="46C02C2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infoLog[512];</w:t>
      </w:r>
    </w:p>
    <w:p w14:paraId="556BCE8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glGetShaderiv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vertexShader,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GL_COMPILE_STATUS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&amp;success);</w:t>
      </w:r>
    </w:p>
    <w:p w14:paraId="23E0025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(!success)</w:t>
      </w:r>
    </w:p>
    <w:p w14:paraId="63C78F6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D4AE7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glGetShaderInfoLog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vertexShader,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infoLog);</w:t>
      </w:r>
    </w:p>
    <w:p w14:paraId="6F36F65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"ERROR::SHADER::VERTEX::COMPILATION_FAILED\n"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2A94FDB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D5F91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C10C1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fragmentShader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glCreateShader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GL_FRAGMENT_SHADER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F9C56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glShaderSource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fragmentShader, 1, &amp;fragmentShaderSource,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17656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glCompileShader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(fragmentShader);</w:t>
      </w:r>
    </w:p>
    <w:p w14:paraId="3099D77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ECC3A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glGetShaderiv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fragmentShader,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GL_COMPILE_STATUS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&amp;success);</w:t>
      </w:r>
    </w:p>
    <w:p w14:paraId="4E1AD76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(!success)</w:t>
      </w:r>
    </w:p>
    <w:p w14:paraId="76C750C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773D15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glGetShaderInfoLog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fragmentShader,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infoLog);</w:t>
      </w:r>
    </w:p>
    <w:p w14:paraId="1133D79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"ERROR::SHADER::FRAGMENT::COMPILATION_FAILED\n"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0CE2B0E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A9106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E6A5F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shaderProgram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glCreateProgram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278F1A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glAttachShader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shaderProgram, vertexShader);</w:t>
      </w:r>
    </w:p>
    <w:p w14:paraId="74DC85F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glAttachShader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shaderProgram, fragmentShader);</w:t>
      </w:r>
    </w:p>
    <w:p w14:paraId="4B0C21D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glLinkProgram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(shaderProgram);</w:t>
      </w:r>
    </w:p>
    <w:p w14:paraId="2B7AD5B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650E6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glGetProgramiv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shaderProgram,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GL_LINK_STATUS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&amp;success);</w:t>
      </w:r>
    </w:p>
    <w:p w14:paraId="19E5EE6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(!success) {</w:t>
      </w:r>
    </w:p>
    <w:p w14:paraId="24F83B6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glGetProgramInfoLog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shaderProgram,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infoLog);</w:t>
      </w:r>
    </w:p>
    <w:p w14:paraId="620C225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"ERROR::SHADER::PROGRAM::LINKING_FAILED\n"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std::endl;</w:t>
      </w:r>
    </w:p>
    <w:p w14:paraId="068ED68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C8A7E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glDeleteShader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(vertexShader);</w:t>
      </w:r>
    </w:p>
    <w:p w14:paraId="1CDD040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glDeleteShader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(fragmentShader);</w:t>
      </w:r>
    </w:p>
    <w:p w14:paraId="65EF8D1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0415A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vertices[] = {</w:t>
      </w:r>
    </w:p>
    <w:p w14:paraId="61BE816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Positions         // Colors</w:t>
      </w:r>
    </w:p>
    <w:p w14:paraId="647723E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-0.5f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-0.5f,  1.0f, 0.0f, 0.0f,</w:t>
      </w:r>
    </w:p>
    <w:p w14:paraId="49AA67A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0.5f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-0.5f,  0.0f, 1.0f, 0.0f,</w:t>
      </w:r>
    </w:p>
    <w:p w14:paraId="29577E1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0.5f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 0.5f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-0.5f,  0.0f, 0.0f, 1.0f,</w:t>
      </w:r>
    </w:p>
    <w:p w14:paraId="1C8CD49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-0.5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-0.5f,  1.0f, 1.0f, 0.0f,</w:t>
      </w:r>
    </w:p>
    <w:p w14:paraId="61C5042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-0.5f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 0.5f,  1.0f, 0.0f, 1.0f,</w:t>
      </w:r>
    </w:p>
    <w:p w14:paraId="5E3CBE0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0.5f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0.5f,  0.5f,  0.0f, 1.0f, 1.0f,</w:t>
      </w:r>
    </w:p>
    <w:p w14:paraId="5B521FE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0.5f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 0.5f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 0.5f,  1.0f, 1.0f, 1.0f,</w:t>
      </w:r>
    </w:p>
    <w:p w14:paraId="789EBE3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-0.5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f,  0.5f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 0.5f,  0.0f, 0.0f, 0.0f</w:t>
      </w:r>
    </w:p>
    <w:p w14:paraId="7CF3B03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BBB702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CADAC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indices[] = {</w:t>
      </w:r>
    </w:p>
    <w:p w14:paraId="113867E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0, 1, 2, 2, 3, 0,</w:t>
      </w:r>
    </w:p>
    <w:p w14:paraId="3BF7C23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1, 5, 6, 6, 2, 1,</w:t>
      </w:r>
    </w:p>
    <w:p w14:paraId="2AE1BC8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5, 4, 7, 7, 6, 5,</w:t>
      </w:r>
    </w:p>
    <w:p w14:paraId="3109472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4, 0, 3, 3, 7, 4,</w:t>
      </w:r>
    </w:p>
    <w:p w14:paraId="4BFB760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3, 2, 6, 6, 7, 3,</w:t>
      </w:r>
    </w:p>
    <w:p w14:paraId="08EC336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4, 5, 1, 1, 0, 4</w:t>
      </w:r>
    </w:p>
    <w:p w14:paraId="687DB59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9AD19C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C2EE0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VBO, VAO, EBO;</w:t>
      </w:r>
    </w:p>
    <w:p w14:paraId="1131D98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&amp;VAO);</w:t>
      </w:r>
    </w:p>
    <w:p w14:paraId="40740F1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&amp;VBO);</w:t>
      </w:r>
    </w:p>
    <w:p w14:paraId="3F733AB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&amp;EBO);</w:t>
      </w:r>
    </w:p>
    <w:p w14:paraId="42A0977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0467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VAO);</w:t>
      </w:r>
    </w:p>
    <w:p w14:paraId="27FB211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VBO);</w:t>
      </w:r>
    </w:p>
    <w:p w14:paraId="6831202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(vertices), vertices,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AA9BB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EBO);</w:t>
      </w:r>
    </w:p>
    <w:p w14:paraId="0F24430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(indices), indices,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2D0A7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F7284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0, 3,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*)0);</w:t>
      </w:r>
    </w:p>
    <w:p w14:paraId="7BD237A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4AAD595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1, 3,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*)(3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14:paraId="7749DCA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1);</w:t>
      </w:r>
    </w:p>
    <w:p w14:paraId="67A4239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F6B8D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glEnable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GL_BLEND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A1EE20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glBlendFunc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GL_ONE_MINUS_SRC_ALPHA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D22E6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4A71F1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(!glfwWindowShouldClose(window))</w:t>
      </w:r>
    </w:p>
    <w:p w14:paraId="6A020C8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A893E7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processInput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(window);</w:t>
      </w:r>
    </w:p>
    <w:p w14:paraId="3D3EE97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glClearColor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0.2f, 0.3f, 0.3f, 1.0f);</w:t>
      </w:r>
    </w:p>
    <w:p w14:paraId="318F97C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glClear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CBF934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82C62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transform = glm::rotate(glm::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(1.0f),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)glfwGetTime(), glm::normalize(glm::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(1.0f, 1.0f, 0.0f)));</w:t>
      </w:r>
    </w:p>
    <w:p w14:paraId="0FF9275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glUseProgram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(shaderProgram);</w:t>
      </w:r>
    </w:p>
    <w:p w14:paraId="646694D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transformLoc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glGetUniformLocation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(shaderProgram,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"transform"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68AEFB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glUniformMatrix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4fv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(transformLoc,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glm::value_ptr(transform));</w:t>
      </w:r>
    </w:p>
    <w:p w14:paraId="210DB9D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9F1AB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VAO);</w:t>
      </w:r>
    </w:p>
    <w:p w14:paraId="40D18FE3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glDrawElements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36,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GL_UNSIGNED_INT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0);</w:t>
      </w:r>
    </w:p>
    <w:p w14:paraId="4289DF6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glfwSwapBuffers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(window);</w:t>
      </w:r>
    </w:p>
    <w:p w14:paraId="3E4BD6B2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glfwPollEvents(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783C8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B8283E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ECBAB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&amp;VAO);</w:t>
      </w:r>
    </w:p>
    <w:p w14:paraId="68C524A0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&amp;VBO);</w:t>
      </w:r>
    </w:p>
    <w:p w14:paraId="6E1AF5E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 &amp;EBO);</w:t>
      </w:r>
    </w:p>
    <w:p w14:paraId="1B58685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glDeleteProgram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(shaderProgram);</w:t>
      </w:r>
    </w:p>
    <w:p w14:paraId="29A7F87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F40124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glfwTerminate(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DC8AF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9CCB546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52FC1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9E115D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0D052A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88BD0B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GLFW_KEY_ESCAPE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6D28F49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glfwSetWindowShouldClose(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CFD40F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073CE8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B87AF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E52BBD5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6FCD39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glViewport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2509F9" w14:textId="5C4F03FA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753F75" w14:textId="77777777" w:rsidR="009558EC" w:rsidRDefault="009558EC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0B2324" w14:textId="77777777" w:rsidR="009558EC" w:rsidRDefault="009558EC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8E5FC" w14:textId="77777777" w:rsid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71A26" w14:textId="64781D5E" w:rsidR="003063C3" w:rsidRPr="003063C3" w:rsidRDefault="003063C3" w:rsidP="00306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063C3">
        <w:rPr>
          <w:rFonts w:cstheme="minorHAnsi"/>
          <w:b/>
          <w:bCs/>
          <w:color w:val="000000"/>
          <w:kern w:val="0"/>
        </w:rPr>
        <w:lastRenderedPageBreak/>
        <w:t>CEVAP EKRAN GÖRÜNTÜSÜ:</w:t>
      </w:r>
      <w:r w:rsidR="009558EC">
        <w:rPr>
          <w:rFonts w:cstheme="minorHAnsi"/>
          <w:b/>
          <w:bCs/>
          <w:color w:val="000000"/>
          <w:kern w:val="0"/>
        </w:rPr>
        <w:br/>
      </w:r>
      <w:r w:rsidR="009558EC" w:rsidRPr="009558EC">
        <w:rPr>
          <w:rFonts w:cstheme="minorHAnsi"/>
          <w:b/>
          <w:bCs/>
        </w:rPr>
        <w:drawing>
          <wp:inline distT="0" distB="0" distL="0" distR="0" wp14:anchorId="6F0B923C" wp14:editId="4C257576">
            <wp:extent cx="4549828" cy="3787140"/>
            <wp:effectExtent l="0" t="0" r="3175" b="3810"/>
            <wp:docPr id="15952897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89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932" cy="38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C3" w:rsidRPr="003063C3" w:rsidSect="00306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90937"/>
    <w:multiLevelType w:val="hybridMultilevel"/>
    <w:tmpl w:val="4C9ED602"/>
    <w:lvl w:ilvl="0" w:tplc="900CB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CEF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EC7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4C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0D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6B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8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6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0F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76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3"/>
    <w:rsid w:val="001C21F4"/>
    <w:rsid w:val="003063C3"/>
    <w:rsid w:val="004E2C5C"/>
    <w:rsid w:val="007516F6"/>
    <w:rsid w:val="009558EC"/>
    <w:rsid w:val="009F45ED"/>
    <w:rsid w:val="00A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BAC4"/>
  <w15:chartTrackingRefBased/>
  <w15:docId w15:val="{71061871-D18D-48D9-8777-4EC430DC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3C3"/>
  </w:style>
  <w:style w:type="paragraph" w:styleId="Balk1">
    <w:name w:val="heading 1"/>
    <w:basedOn w:val="Normal"/>
    <w:next w:val="Normal"/>
    <w:link w:val="Balk1Char"/>
    <w:uiPriority w:val="9"/>
    <w:qFormat/>
    <w:rsid w:val="0030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6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6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6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6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6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63C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63C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63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63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63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63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63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63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63C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6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63C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63C3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063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4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7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67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8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3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32290008@ogr.uludag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2025-03-16T15:54:00Z</dcterms:created>
  <dcterms:modified xsi:type="dcterms:W3CDTF">2025-03-16T16:07:00Z</dcterms:modified>
</cp:coreProperties>
</file>