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F0BDF" w14:textId="77777777" w:rsidR="004C5A07" w:rsidRPr="004C5A07" w:rsidRDefault="004C5A07" w:rsidP="004C5A07">
      <w:pPr>
        <w:rPr>
          <w:b/>
          <w:bCs/>
        </w:rPr>
      </w:pPr>
      <w:r w:rsidRPr="004C5A07">
        <w:rPr>
          <w:b/>
          <w:bCs/>
        </w:rPr>
        <w:t>1. Proje kurulumu</w:t>
      </w:r>
    </w:p>
    <w:p w14:paraId="02272DFA" w14:textId="77777777" w:rsidR="004C5A07" w:rsidRPr="004C5A07" w:rsidRDefault="004C5A07" w:rsidP="004C5A07">
      <w:r w:rsidRPr="004C5A07">
        <w:t>X-CUBE yazılım paketinizi bulmak için </w:t>
      </w:r>
      <w:hyperlink r:id="rId5" w:tgtFrame="_self" w:history="1">
        <w:r w:rsidRPr="004C5A07">
          <w:rPr>
            <w:rStyle w:val="Kpr"/>
          </w:rPr>
          <w:t>st.com</w:t>
        </w:r>
      </w:hyperlink>
      <w:r w:rsidRPr="004C5A07">
        <w:t> web sitesinde arama fonksiyonunu kullanın.</w:t>
      </w:r>
      <w:r w:rsidRPr="004C5A07">
        <w:br/>
      </w:r>
    </w:p>
    <w:p w14:paraId="341B79A2" w14:textId="77777777" w:rsidR="004C5A07" w:rsidRPr="004C5A07" w:rsidRDefault="004C5A07" w:rsidP="004C5A07">
      <w:r w:rsidRPr="004C5A07">
        <w:t> </w:t>
      </w:r>
    </w:p>
    <w:p w14:paraId="1D15FCF8" w14:textId="03C09F0A" w:rsidR="004C5A07" w:rsidRPr="004C5A07" w:rsidRDefault="004C5A07" w:rsidP="004C5A07">
      <w:r w:rsidRPr="004C5A07">
        <w:drawing>
          <wp:inline distT="0" distB="0" distL="0" distR="0" wp14:anchorId="3B63627E" wp14:editId="09830E1A">
            <wp:extent cx="5760720" cy="367030"/>
            <wp:effectExtent l="0" t="0" r="0" b="0"/>
            <wp:docPr id="36109034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7030"/>
                    </a:xfrm>
                    <a:prstGeom prst="rect">
                      <a:avLst/>
                    </a:prstGeom>
                    <a:noFill/>
                    <a:ln>
                      <a:noFill/>
                    </a:ln>
                  </pic:spPr>
                </pic:pic>
              </a:graphicData>
            </a:graphic>
          </wp:inline>
        </w:drawing>
      </w:r>
    </w:p>
    <w:p w14:paraId="6F967AA7" w14:textId="77777777" w:rsidR="004C5A07" w:rsidRPr="004C5A07" w:rsidRDefault="004C5A07" w:rsidP="004C5A07">
      <w:r w:rsidRPr="004C5A07">
        <w:br/>
        <w:t>İndirilen dosya bir .zip dosyasıdır. Sıkıştırılmış dosyayı açın. Windows işletim sistemi kullanıyorsanız, dosya sisteminizin köküne yakın bir konumda sıkıştırılmış dosyayı açın. Bazı projelerin kaynakları için uzun yolları vardır ve derleme sırasında sorunlara neden olabilir.</w:t>
      </w:r>
    </w:p>
    <w:p w14:paraId="7AEC3A39" w14:textId="77777777" w:rsidR="004C5A07" w:rsidRPr="004C5A07" w:rsidRDefault="004C5A07" w:rsidP="004C5A07">
      <w:r w:rsidRPr="004C5A07">
        <w:t>Şimdi STM32CubeIDE'de projeyi açmanın iki farklı yolunu aşağıda açıklıyoruz.</w:t>
      </w:r>
    </w:p>
    <w:p w14:paraId="538289BA" w14:textId="77777777" w:rsidR="004C5A07" w:rsidRPr="004C5A07" w:rsidRDefault="004C5A07" w:rsidP="004C5A07">
      <w:pPr>
        <w:rPr>
          <w:b/>
          <w:bCs/>
        </w:rPr>
      </w:pPr>
      <w:r w:rsidRPr="004C5A07">
        <w:rPr>
          <w:b/>
          <w:bCs/>
        </w:rPr>
        <w:t>2. Dosya gezgininizden açın</w:t>
      </w:r>
    </w:p>
    <w:p w14:paraId="51EA897F" w14:textId="77777777" w:rsidR="004C5A07" w:rsidRPr="004C5A07" w:rsidRDefault="004C5A07" w:rsidP="004C5A07">
      <w:r w:rsidRPr="004C5A07">
        <w:t>STM32CubeIDE projesini açmanın bir yolu, STM32CubeIDE proje dosyalarına çift tıklayarak STM32CubeIDE'yi başlatmak ve açmaktır.</w:t>
      </w:r>
    </w:p>
    <w:p w14:paraId="2DA9C0AD" w14:textId="77777777" w:rsidR="004C5A07" w:rsidRPr="004C5A07" w:rsidRDefault="004C5A07" w:rsidP="004C5A07">
      <w:r w:rsidRPr="004C5A07">
        <w:t>STM32CubeIDE proje dosyaları ".project" ve ".cproject" olarak adlandırılır. Genellikle STM32CubeIDE\ klasöründe bulunurlar.</w:t>
      </w:r>
    </w:p>
    <w:p w14:paraId="64518A22" w14:textId="77777777" w:rsidR="004C5A07" w:rsidRPr="004C5A07" w:rsidRDefault="004C5A07" w:rsidP="004C5A07">
      <w:r w:rsidRPr="004C5A07">
        <w:t>İşletim sistemi dosya gezgininizde .project ve .cproject dosyalarını bulun ve bunlardan birine çift tıklayın. STM32CubeIDE doğru şekilde yüklendiyse, dosya uzantıları STM32CubeIDE ile ilişkilendirilir ve yazılımın başlatılmasına neden olur.</w:t>
      </w:r>
    </w:p>
    <w:p w14:paraId="272D19AA" w14:textId="77777777" w:rsidR="004C5A07" w:rsidRPr="004C5A07" w:rsidRDefault="004C5A07" w:rsidP="004C5A07">
      <w:r w:rsidRPr="004C5A07">
        <w:t>Başlatıldığında, STM32CubeIDE çalışma alanı konumunu sorar. Bu, STM32CubeIDE'nin dahili yapılandırma dosyalarını depoladığı bir dizindir. Tercihen proje konumundan farklı bir çalışma alanı konumu seçin.</w:t>
      </w:r>
    </w:p>
    <w:p w14:paraId="083E4409" w14:textId="77777777" w:rsidR="004C5A07" w:rsidRPr="004C5A07" w:rsidRDefault="004C5A07" w:rsidP="004C5A07">
      <w:pPr>
        <w:rPr>
          <w:b/>
          <w:bCs/>
        </w:rPr>
      </w:pPr>
      <w:r w:rsidRPr="004C5A07">
        <w:rPr>
          <w:b/>
          <w:bCs/>
        </w:rPr>
        <w:t>2.1 STM32CubeIDE'den açın</w:t>
      </w:r>
    </w:p>
    <w:p w14:paraId="57C4C65D" w14:textId="77777777" w:rsidR="004C5A07" w:rsidRPr="004C5A07" w:rsidRDefault="004C5A07" w:rsidP="004C5A07">
      <w:r w:rsidRPr="004C5A07">
        <w:t>STM32CubeIDE projesini açmanın bir diğer yolu da "Dosya -&gt; İçe Aktar" menüsünü kullanmaktır.</w:t>
      </w:r>
    </w:p>
    <w:p w14:paraId="32FAC75C" w14:textId="77777777" w:rsidR="004C5A07" w:rsidRPr="004C5A07" w:rsidRDefault="004C5A07" w:rsidP="004C5A07">
      <w:pPr>
        <w:numPr>
          <w:ilvl w:val="0"/>
          <w:numId w:val="1"/>
        </w:numPr>
      </w:pPr>
      <w:r w:rsidRPr="004C5A07">
        <w:t>STM32CubeIDE'yi başlatın</w:t>
      </w:r>
      <w:r w:rsidRPr="004C5A07">
        <w:br/>
      </w:r>
    </w:p>
    <w:p w14:paraId="59BEEBA3" w14:textId="77777777" w:rsidR="004C5A07" w:rsidRPr="004C5A07" w:rsidRDefault="004C5A07" w:rsidP="004C5A07">
      <w:pPr>
        <w:numPr>
          <w:ilvl w:val="0"/>
          <w:numId w:val="1"/>
        </w:numPr>
      </w:pPr>
      <w:r w:rsidRPr="004C5A07">
        <w:t>Bir çalışma alanı konumu seçin (tercihen proje konumunuzdan farklı)</w:t>
      </w:r>
      <w:r w:rsidRPr="004C5A07">
        <w:br/>
      </w:r>
    </w:p>
    <w:p w14:paraId="0C62B68B" w14:textId="1F263BBE" w:rsidR="004C5A07" w:rsidRPr="004C5A07" w:rsidRDefault="004C5A07" w:rsidP="004C5A07">
      <w:pPr>
        <w:numPr>
          <w:ilvl w:val="0"/>
          <w:numId w:val="1"/>
        </w:numPr>
      </w:pPr>
      <w:r w:rsidRPr="004C5A07">
        <w:lastRenderedPageBreak/>
        <w:t>STM32CubeIDE menüsünü açın "Dosya -&gt; İçe Aktar..."</w:t>
      </w:r>
      <w:r w:rsidRPr="004C5A07">
        <w:br/>
      </w:r>
      <w:r w:rsidRPr="004C5A07">
        <w:drawing>
          <wp:inline distT="0" distB="0" distL="0" distR="0" wp14:anchorId="6EC64E58" wp14:editId="3E5EB13C">
            <wp:extent cx="3611880" cy="5509260"/>
            <wp:effectExtent l="0" t="0" r="7620" b="0"/>
            <wp:docPr id="1243341474" name="Resim 7" descr="metin, ekran görüntüsü, yazılım,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41474" name="Resim 7" descr="metin, ekran görüntüsü, yazılım, bilgisayar simgesi içeren bir resim&#10;&#10;Yapay zeka tarafından oluşturulan içerik yanlış olabil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5509260"/>
                    </a:xfrm>
                    <a:prstGeom prst="rect">
                      <a:avLst/>
                    </a:prstGeom>
                    <a:noFill/>
                    <a:ln>
                      <a:noFill/>
                    </a:ln>
                  </pic:spPr>
                </pic:pic>
              </a:graphicData>
            </a:graphic>
          </wp:inline>
        </w:drawing>
      </w:r>
    </w:p>
    <w:p w14:paraId="42019C4E" w14:textId="67D1F273" w:rsidR="004C5A07" w:rsidRPr="004C5A07" w:rsidRDefault="004C5A07" w:rsidP="004C5A07">
      <w:pPr>
        <w:numPr>
          <w:ilvl w:val="0"/>
          <w:numId w:val="1"/>
        </w:numPr>
      </w:pPr>
      <w:r w:rsidRPr="004C5A07">
        <w:t>"İçe Aktar" penceresinde, "Genel -&gt; Mevcut Projeleri Çalışma Alanına" seçin. İleri'ye tıklayın.</w:t>
      </w:r>
      <w:r w:rsidRPr="004C5A07">
        <w:br/>
      </w:r>
      <w:r w:rsidRPr="004C5A07">
        <w:lastRenderedPageBreak/>
        <w:drawing>
          <wp:inline distT="0" distB="0" distL="0" distR="0" wp14:anchorId="48B86640" wp14:editId="51C22A68">
            <wp:extent cx="4869180" cy="5173980"/>
            <wp:effectExtent l="0" t="0" r="7620" b="7620"/>
            <wp:docPr id="1347863856" name="Resim 6" descr="metin, elektronik donanım, ekran görüntüsü,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63856" name="Resim 6" descr="metin, elektronik donanım, ekran görüntüsü, yazılım içeren bir resim&#10;&#10;Yapay zeka tarafından oluşturulan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80" cy="5173980"/>
                    </a:xfrm>
                    <a:prstGeom prst="rect">
                      <a:avLst/>
                    </a:prstGeom>
                    <a:noFill/>
                    <a:ln>
                      <a:noFill/>
                    </a:ln>
                  </pic:spPr>
                </pic:pic>
              </a:graphicData>
            </a:graphic>
          </wp:inline>
        </w:drawing>
      </w:r>
      <w:r w:rsidRPr="004C5A07">
        <w:br/>
      </w:r>
    </w:p>
    <w:p w14:paraId="52D643D0" w14:textId="0A88D19A" w:rsidR="004C5A07" w:rsidRPr="004C5A07" w:rsidRDefault="004C5A07" w:rsidP="004C5A07">
      <w:pPr>
        <w:numPr>
          <w:ilvl w:val="0"/>
          <w:numId w:val="1"/>
        </w:numPr>
      </w:pPr>
      <w:r w:rsidRPr="004C5A07">
        <w:lastRenderedPageBreak/>
        <w:t>"Kök dizini seç" satırında "Gözat..."a tıklayın.</w:t>
      </w:r>
      <w:r w:rsidRPr="004C5A07">
        <w:br/>
      </w:r>
      <w:r w:rsidRPr="004C5A07">
        <w:br/>
      </w:r>
      <w:r w:rsidRPr="004C5A07">
        <w:drawing>
          <wp:inline distT="0" distB="0" distL="0" distR="0" wp14:anchorId="65378ED2" wp14:editId="20E1A8EE">
            <wp:extent cx="4869180" cy="6697980"/>
            <wp:effectExtent l="0" t="0" r="7620" b="7620"/>
            <wp:docPr id="1387847599" name="Resim 5" descr="metin, ekran görüntüsü, yazılım, web sayfas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47599" name="Resim 5" descr="metin, ekran görüntüsü, yazılım, web sayfası içeren bir resim&#10;&#10;Yapay zeka tarafından oluşturulan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180" cy="6697980"/>
                    </a:xfrm>
                    <a:prstGeom prst="rect">
                      <a:avLst/>
                    </a:prstGeom>
                    <a:noFill/>
                    <a:ln>
                      <a:noFill/>
                    </a:ln>
                  </pic:spPr>
                </pic:pic>
              </a:graphicData>
            </a:graphic>
          </wp:inline>
        </w:drawing>
      </w:r>
    </w:p>
    <w:p w14:paraId="00F4567D" w14:textId="77777777" w:rsidR="004C5A07" w:rsidRPr="004C5A07" w:rsidRDefault="004C5A07" w:rsidP="004C5A07">
      <w:pPr>
        <w:numPr>
          <w:ilvl w:val="0"/>
          <w:numId w:val="1"/>
        </w:numPr>
      </w:pPr>
      <w:r w:rsidRPr="004C5A07">
        <w:t>Projenin .project ve .cproject dosyalarının bulunduğu dizine gidin. "Klasör seç"e tıklayın.</w:t>
      </w:r>
      <w:r w:rsidRPr="004C5A07">
        <w:br/>
      </w:r>
    </w:p>
    <w:p w14:paraId="38A6974F" w14:textId="77777777" w:rsidR="004C5A07" w:rsidRPr="004C5A07" w:rsidRDefault="004C5A07" w:rsidP="004C5A07">
      <w:pPr>
        <w:numPr>
          <w:ilvl w:val="0"/>
          <w:numId w:val="1"/>
        </w:numPr>
      </w:pPr>
      <w:r w:rsidRPr="004C5A07">
        <w:t>STM32CubeIDE hangi projenin bulunduğunu gösterir. İçe aktarmak istediğiniz projeyi seçin. "Bitir"e tıklayın.</w:t>
      </w:r>
    </w:p>
    <w:p w14:paraId="09EEC4E6" w14:textId="77777777" w:rsidR="00A93780" w:rsidRDefault="00A93780"/>
    <w:sectPr w:rsidR="00A937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EC7C36"/>
    <w:multiLevelType w:val="multilevel"/>
    <w:tmpl w:val="EB88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661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07"/>
    <w:rsid w:val="004C5A07"/>
    <w:rsid w:val="004F4102"/>
    <w:rsid w:val="00A93780"/>
    <w:rsid w:val="00FE47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0EA1"/>
  <w15:chartTrackingRefBased/>
  <w15:docId w15:val="{F1D90A85-54F5-4534-9C9A-8D6480A7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C5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C5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C5A0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C5A0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C5A0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C5A0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C5A0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C5A0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C5A0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C5A0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C5A0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C5A0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C5A0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C5A0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C5A0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C5A0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C5A0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C5A07"/>
    <w:rPr>
      <w:rFonts w:eastAsiaTheme="majorEastAsia" w:cstheme="majorBidi"/>
      <w:color w:val="272727" w:themeColor="text1" w:themeTint="D8"/>
    </w:rPr>
  </w:style>
  <w:style w:type="paragraph" w:styleId="KonuBal">
    <w:name w:val="Title"/>
    <w:basedOn w:val="Normal"/>
    <w:next w:val="Normal"/>
    <w:link w:val="KonuBalChar"/>
    <w:uiPriority w:val="10"/>
    <w:qFormat/>
    <w:rsid w:val="004C5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C5A0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C5A0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C5A0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C5A0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C5A07"/>
    <w:rPr>
      <w:i/>
      <w:iCs/>
      <w:color w:val="404040" w:themeColor="text1" w:themeTint="BF"/>
    </w:rPr>
  </w:style>
  <w:style w:type="paragraph" w:styleId="ListeParagraf">
    <w:name w:val="List Paragraph"/>
    <w:basedOn w:val="Normal"/>
    <w:uiPriority w:val="34"/>
    <w:qFormat/>
    <w:rsid w:val="004C5A07"/>
    <w:pPr>
      <w:ind w:left="720"/>
      <w:contextualSpacing/>
    </w:pPr>
  </w:style>
  <w:style w:type="character" w:styleId="GlVurgulama">
    <w:name w:val="Intense Emphasis"/>
    <w:basedOn w:val="VarsaylanParagrafYazTipi"/>
    <w:uiPriority w:val="21"/>
    <w:qFormat/>
    <w:rsid w:val="004C5A07"/>
    <w:rPr>
      <w:i/>
      <w:iCs/>
      <w:color w:val="0F4761" w:themeColor="accent1" w:themeShade="BF"/>
    </w:rPr>
  </w:style>
  <w:style w:type="paragraph" w:styleId="GlAlnt">
    <w:name w:val="Intense Quote"/>
    <w:basedOn w:val="Normal"/>
    <w:next w:val="Normal"/>
    <w:link w:val="GlAlntChar"/>
    <w:uiPriority w:val="30"/>
    <w:qFormat/>
    <w:rsid w:val="004C5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C5A07"/>
    <w:rPr>
      <w:i/>
      <w:iCs/>
      <w:color w:val="0F4761" w:themeColor="accent1" w:themeShade="BF"/>
    </w:rPr>
  </w:style>
  <w:style w:type="character" w:styleId="GlBavuru">
    <w:name w:val="Intense Reference"/>
    <w:basedOn w:val="VarsaylanParagrafYazTipi"/>
    <w:uiPriority w:val="32"/>
    <w:qFormat/>
    <w:rsid w:val="004C5A07"/>
    <w:rPr>
      <w:b/>
      <w:bCs/>
      <w:smallCaps/>
      <w:color w:val="0F4761" w:themeColor="accent1" w:themeShade="BF"/>
      <w:spacing w:val="5"/>
    </w:rPr>
  </w:style>
  <w:style w:type="character" w:styleId="Kpr">
    <w:name w:val="Hyperlink"/>
    <w:basedOn w:val="VarsaylanParagrafYazTipi"/>
    <w:uiPriority w:val="99"/>
    <w:unhideWhenUsed/>
    <w:rsid w:val="004C5A07"/>
    <w:rPr>
      <w:color w:val="467886" w:themeColor="hyperlink"/>
      <w:u w:val="single"/>
    </w:rPr>
  </w:style>
  <w:style w:type="character" w:styleId="zmlenmeyenBahsetme">
    <w:name w:val="Unresolved Mention"/>
    <w:basedOn w:val="VarsaylanParagrafYazTipi"/>
    <w:uiPriority w:val="99"/>
    <w:semiHidden/>
    <w:unhideWhenUsed/>
    <w:rsid w:val="004C5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571961">
      <w:bodyDiv w:val="1"/>
      <w:marLeft w:val="0"/>
      <w:marRight w:val="0"/>
      <w:marTop w:val="0"/>
      <w:marBottom w:val="0"/>
      <w:divBdr>
        <w:top w:val="none" w:sz="0" w:space="0" w:color="auto"/>
        <w:left w:val="none" w:sz="0" w:space="0" w:color="auto"/>
        <w:bottom w:val="none" w:sz="0" w:space="0" w:color="auto"/>
        <w:right w:val="none" w:sz="0" w:space="0" w:color="auto"/>
      </w:divBdr>
    </w:div>
    <w:div w:id="48150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 seren</dc:creator>
  <cp:keywords/>
  <dc:description/>
  <cp:lastModifiedBy>nebi seren</cp:lastModifiedBy>
  <cp:revision>1</cp:revision>
  <dcterms:created xsi:type="dcterms:W3CDTF">2025-05-08T23:05:00Z</dcterms:created>
  <dcterms:modified xsi:type="dcterms:W3CDTF">2025-05-08T23:06:00Z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ecb97e68-c2b3-49de-a1fe-0be39f015d4c</vt:lpwstr>
  </property>
</Properties>
</file>