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566.9291338582675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314700" cy="2386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992.1259842519685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992.125984251968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Bursa Uludağ Üniversitesi</w:t>
      </w:r>
    </w:p>
    <w:p w:rsidR="00000000" w:rsidDel="00000000" w:rsidP="00000000" w:rsidRDefault="00000000" w:rsidRPr="00000000" w14:paraId="00000004">
      <w:pPr>
        <w:spacing w:line="388.8" w:lineRule="auto"/>
        <w:ind w:left="2320" w:right="1040" w:firstLine="89.4488188976373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Bilgisayar Mühendisliği</w:t>
      </w:r>
    </w:p>
    <w:p w:rsidR="00000000" w:rsidDel="00000000" w:rsidP="00000000" w:rsidRDefault="00000000" w:rsidRPr="00000000" w14:paraId="00000005">
      <w:pPr>
        <w:spacing w:line="388.8" w:lineRule="auto"/>
        <w:ind w:left="1700.7874015748032" w:right="100.8661417322844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2024 – 2025 Eğitim Öğretim Yılı Bahar Dönemi </w:t>
      </w:r>
    </w:p>
    <w:p w:rsidR="00000000" w:rsidDel="00000000" w:rsidP="00000000" w:rsidRDefault="00000000" w:rsidRPr="00000000" w14:paraId="00000006">
      <w:pPr>
        <w:spacing w:line="388.8" w:lineRule="auto"/>
        <w:ind w:left="2880" w:right="100.8661417322844" w:firstLine="521.5748031496065"/>
        <w:rPr>
          <w:b w:val="1"/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Yazılım Mühendisliği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28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MURAT BERK YETİŞTİRİR - 032290008 -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032290008@ogr.uludag.edu.tr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436.5354330708662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YİĞİT ÖZDEMİR - 032290024 -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032290024@ogr.uludag.edu.tr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MEHMET HALİM BAŞ - 032290157 -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032290157@ogr.uludag.edu.tr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udannlrzt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ind w:left="3600" w:firstLine="0"/>
        <w:rPr>
          <w:b w:val="1"/>
        </w:rPr>
      </w:pPr>
      <w:bookmarkStart w:colFirst="0" w:colLast="0" w:name="_5ms8t2v1cwh9" w:id="1"/>
      <w:bookmarkEnd w:id="1"/>
      <w:r w:rsidDel="00000000" w:rsidR="00000000" w:rsidRPr="00000000">
        <w:rPr>
          <w:b w:val="1"/>
          <w:rtl w:val="0"/>
        </w:rPr>
        <w:t xml:space="preserve">Resume Ranker</w:t>
      </w:r>
    </w:p>
    <w:p w:rsidR="00000000" w:rsidDel="00000000" w:rsidP="00000000" w:rsidRDefault="00000000" w:rsidRPr="00000000" w14:paraId="00000012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6.Dosya</w:t>
      </w:r>
    </w:p>
    <w:p w:rsidR="00000000" w:rsidDel="00000000" w:rsidP="00000000" w:rsidRDefault="00000000" w:rsidRPr="00000000" w14:paraId="00000013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Resume Ranker Sistemi için Gereksinim Diyagramı ve Veri Sözlüğü Oluşturulması</w:t>
      </w:r>
    </w:p>
    <w:p w:rsidR="00000000" w:rsidDel="00000000" w:rsidP="00000000" w:rsidRDefault="00000000" w:rsidRPr="00000000" w14:paraId="00000015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Gereksinim Diyagramı (Requirements Diagram)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Bu diyagramda sistemin karşılaması gereken fonksiyonel gereksinimler ve bu gereksinimlerin hangi aktörlerle ilişkili olduğu gösterilir.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g4bgbhx7mx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Aktörler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İşveren (Employer)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Aday (Candidate)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 (AI Engine)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t227mspdzuk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Fonksiyonel Gereksinimler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</w:t>
      </w:r>
      <w:r w:rsidDel="00000000" w:rsidR="00000000" w:rsidRPr="00000000">
        <w:rPr>
          <w:rtl w:val="0"/>
        </w:rPr>
        <w:t xml:space="preserve">: Adayın CV yüklemesi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FR2</w:t>
      </w:r>
      <w:r w:rsidDel="00000000" w:rsidR="00000000" w:rsidRPr="00000000">
        <w:rPr>
          <w:rtl w:val="0"/>
        </w:rPr>
        <w:t xml:space="preserve">: İşverenin iş ilanı oluşturması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FR3</w:t>
      </w:r>
      <w:r w:rsidDel="00000000" w:rsidR="00000000" w:rsidRPr="00000000">
        <w:rPr>
          <w:rtl w:val="0"/>
        </w:rPr>
        <w:t xml:space="preserve">: Kriter ve ağırlık belirleme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FR4</w:t>
      </w:r>
      <w:r w:rsidDel="00000000" w:rsidR="00000000" w:rsidRPr="00000000">
        <w:rPr>
          <w:rtl w:val="0"/>
        </w:rPr>
        <w:t xml:space="preserve">: CV'lerin NLP ile analizi ve uygunluk puanı hesaplanması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FR5</w:t>
      </w:r>
      <w:r w:rsidDel="00000000" w:rsidR="00000000" w:rsidRPr="00000000">
        <w:rPr>
          <w:rtl w:val="0"/>
        </w:rPr>
        <w:t xml:space="preserve">: Geri bildirim verilmesi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FR6</w:t>
      </w:r>
      <w:r w:rsidDel="00000000" w:rsidR="00000000" w:rsidRPr="00000000">
        <w:rPr>
          <w:rtl w:val="0"/>
        </w:rPr>
        <w:t xml:space="preserve">: Adayların sıralanması ve raporlanması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FR7</w:t>
      </w:r>
      <w:r w:rsidDel="00000000" w:rsidR="00000000" w:rsidRPr="00000000">
        <w:rPr>
          <w:rtl w:val="0"/>
        </w:rPr>
        <w:t xml:space="preserve">: Veritabanına kayıt ve geçmiş erişimi, linkedIn ve ATS entegrasyonu</w:t>
      </w:r>
    </w:p>
    <w:p w:rsidR="00000000" w:rsidDel="00000000" w:rsidP="00000000" w:rsidRDefault="00000000" w:rsidRPr="00000000" w14:paraId="00000024">
      <w:pPr>
        <w:spacing w:after="240" w:before="240" w:lineRule="auto"/>
        <w:ind w:left="-141.73228346456688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38663" cy="3008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00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. Veri Sözlüğü (Data Dictionary)</w:t>
      </w:r>
    </w:p>
    <w:p w:rsidR="00000000" w:rsidDel="00000000" w:rsidP="00000000" w:rsidRDefault="00000000" w:rsidRPr="00000000" w14:paraId="00000026">
      <w:pPr>
        <w:ind w:left="-1417.3228346456694" w:firstLine="850.3937007874016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.73228346456688" w:hanging="141.73228346456696"/>
        <w:rPr>
          <w:highlight w:val="black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4.32861328125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680"/>
        <w:gridCol w:w="1845"/>
        <w:gridCol w:w="1935"/>
        <w:tblGridChange w:id="0">
          <w:tblGrid>
            <w:gridCol w:w="1830"/>
            <w:gridCol w:w="1680"/>
            <w:gridCol w:w="1845"/>
            <w:gridCol w:w="193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 Öğesi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Tür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Diyagramdaki Karşılığı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 Dosyası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Girdi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Adayın yüklediği özgeçmiş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 CV Yükleme, 1.2 OCR İşleme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Aday Profili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Girdi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Kişisel ve mesleki bilgiler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Veritabanı, 3. Aday Değerlendirme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 İlanı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Girdi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 pozisyonu bilgisi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 İlan Oluşturma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Kriter ve Ağırlık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Girdi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Değerlendirme kuralları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 Kriter ve Ağırlık Belirleme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 Raporu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Çıktı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NLP &amp; AI ile değerlendirme sonucu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 CV Analizi, 5.1 Raporlar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Puanlama Sonucu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Çıktı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Kriterlere göre aday skoru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 Puan Hesaplama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Sıralama Listesi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Çıktı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Adayların sıralanmış hali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 Aday Sıralama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Geri Bildirim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Çıktı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Adaya özel öneriler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 Geri Bildirim Oluşturma, 4.2 Öneriler Sunma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Başvuru Veritabanı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Depolama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CV, profil, puanlar vs.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Veritabanı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LinkedIn/ATS Verisi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Girdi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Harici sistemlerden gelen veri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LinkedIn, Sosyal Medya, ATS Sistemleri</w:t>
            </w:r>
          </w:p>
        </w:tc>
      </w:tr>
    </w:tbl>
    <w:p w:rsidR="00000000" w:rsidDel="00000000" w:rsidP="00000000" w:rsidRDefault="00000000" w:rsidRPr="00000000" w14:paraId="00000054">
      <w:pPr>
        <w:ind w:left="-141.73228346456688" w:hanging="141.73228346456696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032290157@ogr.uludag.edu.t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032290008@ogr.uludag.edu.tr" TargetMode="External"/><Relationship Id="rId8" Type="http://schemas.openxmlformats.org/officeDocument/2006/relationships/hyperlink" Target="mailto:032290008@ogr.uludag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