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CB763" w14:textId="77777777" w:rsidR="006629AE" w:rsidRDefault="00000000">
      <w:pPr>
        <w:spacing w:before="600" w:after="100"/>
        <w:jc w:val="center"/>
      </w:pPr>
      <w:r>
        <w:rPr>
          <w:b/>
          <w:bCs/>
          <w:color w:val="1C7293"/>
          <w:spacing w:val="20"/>
          <w:sz w:val="22"/>
          <w:szCs w:val="22"/>
        </w:rPr>
        <w:t>HANDS-ON LAB GUIDE</w:t>
      </w:r>
    </w:p>
    <w:p w14:paraId="35243944" w14:textId="71FB3266" w:rsidR="006629AE" w:rsidRDefault="00000000">
      <w:pPr>
        <w:spacing w:after="120"/>
        <w:jc w:val="center"/>
      </w:pPr>
      <w:r>
        <w:rPr>
          <w:b/>
          <w:bCs/>
          <w:color w:val="1E2761"/>
          <w:sz w:val="44"/>
          <w:szCs w:val="44"/>
        </w:rPr>
        <w:t>Splunk • Grafana</w:t>
      </w:r>
    </w:p>
    <w:p w14:paraId="49B5B98C" w14:textId="77777777" w:rsidR="006629AE" w:rsidRDefault="00000000">
      <w:pPr>
        <w:spacing w:after="500"/>
        <w:jc w:val="center"/>
      </w:pPr>
      <w:r>
        <w:rPr>
          <w:i/>
          <w:iCs/>
          <w:color w:val="5A6B78"/>
          <w:sz w:val="23"/>
          <w:szCs w:val="23"/>
        </w:rPr>
        <w:t>From account creation to your first dashboard, using one shared sample dataset</w:t>
      </w:r>
    </w:p>
    <w:p w14:paraId="5B9C1383" w14:textId="77777777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Before You Begin</w:t>
      </w:r>
    </w:p>
    <w:p w14:paraId="0DA578C3" w14:textId="77777777" w:rsidR="006629AE" w:rsidRDefault="00000000">
      <w:pPr>
        <w:spacing w:after="140"/>
      </w:pPr>
      <w:r>
        <w:rPr>
          <w:color w:val="263441"/>
          <w:sz w:val="21"/>
          <w:szCs w:val="21"/>
        </w:rPr>
        <w:t>This guide walks you through three self-contained labs, one for each tool. Every lab follows the same shape: create an account or access the tool, upload the sample data, and build a simple dashboard. You can complete them in any order, but the workshop agenda covers Splunk on Day 1, and Elastic Stack + Grafana on Day 2.</w:t>
      </w:r>
    </w:p>
    <w:p w14:paraId="20168119" w14:textId="77777777" w:rsidR="006629AE" w:rsidRDefault="00000000">
      <w:pPr>
        <w:spacing w:before="200" w:after="90"/>
      </w:pPr>
      <w:r>
        <w:rPr>
          <w:b/>
          <w:bCs/>
          <w:color w:val="1E2761"/>
          <w:sz w:val="22"/>
          <w:szCs w:val="22"/>
        </w:rPr>
        <w:t>What you need</w:t>
      </w:r>
    </w:p>
    <w:p w14:paraId="1A634EA9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>A laptop with a modern browser (Chrome or Edge recommended)</w:t>
      </w:r>
    </w:p>
    <w:p w14:paraId="6ECD742C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>An email address to register for free trial accounts</w:t>
      </w:r>
    </w:p>
    <w:p w14:paraId="5AEEA076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>The two sample data files provided with this workshop:</w:t>
      </w:r>
    </w:p>
    <w:p w14:paraId="0F8EBF0A" w14:textId="77777777" w:rsidR="006629AE" w:rsidRDefault="00000000">
      <w:pPr>
        <w:pStyle w:val="ListParagraph"/>
        <w:numPr>
          <w:ilvl w:val="1"/>
          <w:numId w:val="2"/>
        </w:numPr>
        <w:spacing w:after="80"/>
      </w:pPr>
      <w:r>
        <w:rPr>
          <w:color w:val="263441"/>
          <w:sz w:val="21"/>
          <w:szCs w:val="21"/>
        </w:rPr>
        <w:t>workshop_sales_data.csv — 300 rows of retail order data (primary dataset used in all three labs)</w:t>
      </w:r>
    </w:p>
    <w:p w14:paraId="724392E2" w14:textId="77777777" w:rsidR="006629AE" w:rsidRDefault="00000000">
      <w:pPr>
        <w:pStyle w:val="ListParagraph"/>
        <w:numPr>
          <w:ilvl w:val="1"/>
          <w:numId w:val="2"/>
        </w:numPr>
        <w:spacing w:after="80"/>
      </w:pPr>
      <w:r>
        <w:rPr>
          <w:color w:val="263441"/>
          <w:sz w:val="21"/>
          <w:szCs w:val="21"/>
        </w:rPr>
        <w:t>workshop_server_logs.csv — 500 rows of web server log data (optional, for a log-style demo in Splunk or Elastic)</w:t>
      </w:r>
    </w:p>
    <w:p w14:paraId="2566E768" w14:textId="77777777" w:rsidR="006629AE" w:rsidRDefault="00000000">
      <w:pPr>
        <w:pBdr>
          <w:left w:val="single" w:sz="18" w:space="8" w:color="0F9D74"/>
        </w:pBdr>
        <w:shd w:val="clear" w:color="auto" w:fill="EAF6F1"/>
        <w:spacing w:before="80" w:after="160"/>
        <w:ind w:left="200"/>
      </w:pPr>
      <w:r>
        <w:rPr>
          <w:i/>
          <w:iCs/>
          <w:color w:val="1C4B3B"/>
        </w:rPr>
        <w:t>Tip: If your organization blocks sign-ups for cloud trials, ask your instructor about a shared local install instead — all three tools also run locally in Docker.</w:t>
      </w:r>
    </w:p>
    <w:p w14:paraId="77C84BA2" w14:textId="77777777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Sample Data Overview</w:t>
      </w:r>
    </w:p>
    <w:p w14:paraId="5A0A714C" w14:textId="77777777" w:rsidR="006629AE" w:rsidRDefault="00000000">
      <w:pPr>
        <w:spacing w:after="140"/>
      </w:pPr>
      <w:r>
        <w:rPr>
          <w:color w:val="263441"/>
          <w:sz w:val="21"/>
          <w:szCs w:val="21"/>
        </w:rPr>
        <w:t>Both files are plain CSV so they can be uploaded directly into any of the three tools without transformation.</w:t>
      </w:r>
    </w:p>
    <w:p w14:paraId="5DA95C94" w14:textId="77777777" w:rsidR="006629AE" w:rsidRDefault="00000000">
      <w:pPr>
        <w:spacing w:before="200" w:after="90"/>
      </w:pPr>
      <w:r>
        <w:rPr>
          <w:b/>
          <w:bCs/>
          <w:color w:val="1E2761"/>
          <w:sz w:val="22"/>
          <w:szCs w:val="22"/>
        </w:rPr>
        <w:t>workshop_sales_data.csv (primary dataset)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19"/>
        <w:gridCol w:w="4081"/>
      </w:tblGrid>
      <w:tr w:rsidR="006629AE" w14:paraId="4B9258E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519027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401B5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629AE" w14:paraId="093562D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69F2E2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order_id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9794D5" w14:textId="77777777" w:rsidR="006629AE" w:rsidRDefault="00000000">
            <w:r>
              <w:rPr>
                <w:color w:val="263441"/>
                <w:sz w:val="19"/>
                <w:szCs w:val="19"/>
              </w:rPr>
              <w:t>Unique order number</w:t>
            </w:r>
          </w:p>
        </w:tc>
      </w:tr>
      <w:tr w:rsidR="006629AE" w14:paraId="77F441E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1E3D3B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order_date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1FD9D4" w14:textId="77777777" w:rsidR="006629AE" w:rsidRDefault="00000000">
            <w:r>
              <w:rPr>
                <w:color w:val="263441"/>
                <w:sz w:val="19"/>
                <w:szCs w:val="19"/>
              </w:rPr>
              <w:t>Date the order was placed (YYYY-MM-DD)</w:t>
            </w:r>
          </w:p>
        </w:tc>
      </w:tr>
      <w:tr w:rsidR="006629AE" w14:paraId="5595180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90207E" w14:textId="77777777" w:rsidR="006629AE" w:rsidRDefault="00000000">
            <w:r>
              <w:rPr>
                <w:color w:val="263441"/>
                <w:sz w:val="19"/>
                <w:szCs w:val="19"/>
              </w:rPr>
              <w:t>customer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3B64C0" w14:textId="77777777" w:rsidR="006629AE" w:rsidRDefault="00000000">
            <w:r>
              <w:rPr>
                <w:color w:val="263441"/>
                <w:sz w:val="19"/>
                <w:szCs w:val="19"/>
              </w:rPr>
              <w:t>Customer name</w:t>
            </w:r>
          </w:p>
        </w:tc>
      </w:tr>
      <w:tr w:rsidR="006629AE" w14:paraId="7CB9381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C6BAAD" w14:textId="77777777" w:rsidR="006629AE" w:rsidRDefault="00000000">
            <w:r>
              <w:rPr>
                <w:color w:val="263441"/>
                <w:sz w:val="19"/>
                <w:szCs w:val="19"/>
              </w:rPr>
              <w:t>region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F4504C" w14:textId="77777777" w:rsidR="006629AE" w:rsidRDefault="00000000">
            <w:r>
              <w:rPr>
                <w:color w:val="263441"/>
                <w:sz w:val="19"/>
                <w:szCs w:val="19"/>
              </w:rPr>
              <w:t>North / South / East / West</w:t>
            </w:r>
          </w:p>
        </w:tc>
      </w:tr>
      <w:tr w:rsidR="006629AE" w14:paraId="18242CEE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9CB4E" w14:textId="77777777" w:rsidR="006629AE" w:rsidRDefault="00000000">
            <w:r>
              <w:rPr>
                <w:color w:val="263441"/>
                <w:sz w:val="19"/>
                <w:szCs w:val="19"/>
              </w:rPr>
              <w:t>category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E96067" w14:textId="77777777" w:rsidR="006629AE" w:rsidRDefault="00000000">
            <w:r>
              <w:rPr>
                <w:color w:val="263441"/>
                <w:sz w:val="19"/>
                <w:szCs w:val="19"/>
              </w:rPr>
              <w:t>Product category (Electronics, Furniture, Stationery, Appliances)</w:t>
            </w:r>
          </w:p>
        </w:tc>
      </w:tr>
      <w:tr w:rsidR="006629AE" w14:paraId="4A1EF3D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DC7450" w14:textId="77777777" w:rsidR="006629AE" w:rsidRDefault="00000000">
            <w:r>
              <w:rPr>
                <w:color w:val="263441"/>
                <w:sz w:val="19"/>
                <w:szCs w:val="19"/>
              </w:rPr>
              <w:t>product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66F057" w14:textId="77777777" w:rsidR="006629AE" w:rsidRDefault="00000000">
            <w:r>
              <w:rPr>
                <w:color w:val="263441"/>
                <w:sz w:val="19"/>
                <w:szCs w:val="19"/>
              </w:rPr>
              <w:t>Specific product name</w:t>
            </w:r>
          </w:p>
        </w:tc>
      </w:tr>
      <w:tr w:rsidR="006629AE" w14:paraId="7F237741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7CC4AA" w14:textId="77777777" w:rsidR="006629AE" w:rsidRDefault="00000000">
            <w:r>
              <w:rPr>
                <w:color w:val="263441"/>
                <w:sz w:val="19"/>
                <w:szCs w:val="19"/>
              </w:rPr>
              <w:t>quantity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916D85" w14:textId="77777777" w:rsidR="006629AE" w:rsidRDefault="00000000">
            <w:r>
              <w:rPr>
                <w:color w:val="263441"/>
                <w:sz w:val="19"/>
                <w:szCs w:val="19"/>
              </w:rPr>
              <w:t>Units ordered</w:t>
            </w:r>
          </w:p>
        </w:tc>
      </w:tr>
      <w:tr w:rsidR="006629AE" w14:paraId="36B0AD12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EA3070E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unit_price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52631A" w14:textId="77777777" w:rsidR="006629AE" w:rsidRDefault="00000000">
            <w:r>
              <w:rPr>
                <w:color w:val="263441"/>
                <w:sz w:val="19"/>
                <w:szCs w:val="19"/>
              </w:rPr>
              <w:t>Price per unit (INR)</w:t>
            </w:r>
          </w:p>
        </w:tc>
      </w:tr>
      <w:tr w:rsidR="006629AE" w14:paraId="0A8A4A17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EC5019" w14:textId="77777777" w:rsidR="006629AE" w:rsidRDefault="00000000">
            <w:r>
              <w:rPr>
                <w:color w:val="263441"/>
                <w:sz w:val="19"/>
                <w:szCs w:val="19"/>
              </w:rPr>
              <w:t>amount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C9B0A4" w14:textId="77777777" w:rsidR="006629AE" w:rsidRDefault="00000000">
            <w:r>
              <w:rPr>
                <w:color w:val="263441"/>
                <w:sz w:val="19"/>
                <w:szCs w:val="19"/>
              </w:rPr>
              <w:t>Total order value (INR)</w:t>
            </w:r>
          </w:p>
        </w:tc>
      </w:tr>
      <w:tr w:rsidR="006629AE" w14:paraId="5424D273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4904E8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payment_method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4E2D18" w14:textId="77777777" w:rsidR="006629AE" w:rsidRDefault="00000000">
            <w:r>
              <w:rPr>
                <w:color w:val="263441"/>
                <w:sz w:val="19"/>
                <w:szCs w:val="19"/>
              </w:rPr>
              <w:t>Credit Card / UPI / Net Banking / Debit Card / Cash on Delivery</w:t>
            </w:r>
          </w:p>
        </w:tc>
      </w:tr>
      <w:tr w:rsidR="006629AE" w14:paraId="6436C00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AA72BA" w14:textId="77777777" w:rsidR="006629AE" w:rsidRDefault="00000000">
            <w:r>
              <w:rPr>
                <w:color w:val="263441"/>
                <w:sz w:val="19"/>
                <w:szCs w:val="19"/>
              </w:rPr>
              <w:t>channel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00117" w14:textId="77777777" w:rsidR="006629AE" w:rsidRDefault="00000000">
            <w:r>
              <w:rPr>
                <w:color w:val="263441"/>
                <w:sz w:val="19"/>
                <w:szCs w:val="19"/>
              </w:rPr>
              <w:t>Online / In-Store / Partner Reseller</w:t>
            </w:r>
          </w:p>
        </w:tc>
      </w:tr>
      <w:tr w:rsidR="006629AE" w14:paraId="398F276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726D65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customer_rating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DB77C8" w14:textId="77777777" w:rsidR="006629AE" w:rsidRDefault="00000000">
            <w:r>
              <w:rPr>
                <w:color w:val="263441"/>
                <w:sz w:val="19"/>
                <w:szCs w:val="19"/>
              </w:rPr>
              <w:t>Post-purchase rating, 3.0–5.0</w:t>
            </w:r>
          </w:p>
        </w:tc>
      </w:tr>
    </w:tbl>
    <w:p w14:paraId="43E82623" w14:textId="77777777" w:rsidR="006629AE" w:rsidRDefault="006629AE">
      <w:pPr>
        <w:spacing w:before="200"/>
      </w:pPr>
    </w:p>
    <w:p w14:paraId="3C0BE6A1" w14:textId="77777777" w:rsidR="006629AE" w:rsidRDefault="00000000">
      <w:pPr>
        <w:spacing w:before="200" w:after="90"/>
      </w:pPr>
      <w:r>
        <w:rPr>
          <w:b/>
          <w:bCs/>
          <w:color w:val="1E2761"/>
          <w:sz w:val="22"/>
          <w:szCs w:val="22"/>
        </w:rPr>
        <w:t>workshop_server_logs.csv (optional, for log-style demos)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406"/>
        <w:gridCol w:w="3994"/>
      </w:tblGrid>
      <w:tr w:rsidR="006629AE" w14:paraId="00DDFC9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9B8721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Column</w:t>
            </w:r>
          </w:p>
        </w:tc>
        <w:tc>
          <w:tcPr>
            <w:tcW w:w="0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9BD241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Description</w:t>
            </w:r>
          </w:p>
        </w:tc>
      </w:tr>
      <w:tr w:rsidR="006629AE" w14:paraId="0D7121A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F8212" w14:textId="77777777" w:rsidR="006629AE" w:rsidRDefault="00000000">
            <w:r>
              <w:rPr>
                <w:color w:val="263441"/>
                <w:sz w:val="19"/>
                <w:szCs w:val="19"/>
              </w:rPr>
              <w:t>timestamp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9DD13F" w14:textId="77777777" w:rsidR="006629AE" w:rsidRDefault="00000000">
            <w:r>
              <w:rPr>
                <w:color w:val="263441"/>
                <w:sz w:val="19"/>
                <w:szCs w:val="19"/>
              </w:rPr>
              <w:t>Request time (YYYY-MM-DD HH:MM:SS)</w:t>
            </w:r>
          </w:p>
        </w:tc>
      </w:tr>
      <w:tr w:rsidR="006629AE" w14:paraId="664A366A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23B265" w14:textId="77777777" w:rsidR="006629AE" w:rsidRDefault="00000000">
            <w:r>
              <w:rPr>
                <w:color w:val="263441"/>
                <w:sz w:val="19"/>
                <w:szCs w:val="19"/>
              </w:rPr>
              <w:t>host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7F9A2B" w14:textId="77777777" w:rsidR="006629AE" w:rsidRDefault="00000000">
            <w:r>
              <w:rPr>
                <w:color w:val="263441"/>
                <w:sz w:val="19"/>
                <w:szCs w:val="19"/>
              </w:rPr>
              <w:t>Server that handled the request (web-01, api-02, etc.)</w:t>
            </w:r>
          </w:p>
        </w:tc>
      </w:tr>
      <w:tr w:rsidR="006629AE" w14:paraId="4FE12BD8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1675B2" w14:textId="77777777" w:rsidR="006629AE" w:rsidRDefault="00000000">
            <w:r>
              <w:rPr>
                <w:color w:val="263441"/>
                <w:sz w:val="19"/>
                <w:szCs w:val="19"/>
              </w:rPr>
              <w:t>method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AE0ACD" w14:textId="77777777" w:rsidR="006629AE" w:rsidRDefault="00000000">
            <w:r>
              <w:rPr>
                <w:color w:val="263441"/>
                <w:sz w:val="19"/>
                <w:szCs w:val="19"/>
              </w:rPr>
              <w:t>HTTP method: GET, POST, PUT, DELETE</w:t>
            </w:r>
          </w:p>
        </w:tc>
      </w:tr>
      <w:tr w:rsidR="006629AE" w14:paraId="3FB25A40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5BE15A" w14:textId="77777777" w:rsidR="006629AE" w:rsidRDefault="00000000">
            <w:r>
              <w:rPr>
                <w:color w:val="263441"/>
                <w:sz w:val="19"/>
                <w:szCs w:val="19"/>
              </w:rPr>
              <w:t>endpoint</w:t>
            </w:r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E0F20B" w14:textId="77777777" w:rsidR="006629AE" w:rsidRDefault="00000000">
            <w:r>
              <w:rPr>
                <w:color w:val="263441"/>
                <w:sz w:val="19"/>
                <w:szCs w:val="19"/>
              </w:rPr>
              <w:t>Requested path, e.g. /</w:t>
            </w:r>
            <w:proofErr w:type="spellStart"/>
            <w:r>
              <w:rPr>
                <w:color w:val="263441"/>
                <w:sz w:val="19"/>
                <w:szCs w:val="19"/>
              </w:rPr>
              <w:t>api</w:t>
            </w:r>
            <w:proofErr w:type="spellEnd"/>
            <w:r>
              <w:rPr>
                <w:color w:val="263441"/>
                <w:sz w:val="19"/>
                <w:szCs w:val="19"/>
              </w:rPr>
              <w:t>/orders</w:t>
            </w:r>
          </w:p>
        </w:tc>
      </w:tr>
      <w:tr w:rsidR="006629AE" w14:paraId="0CB9529C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D2351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status_code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809AA4" w14:textId="77777777" w:rsidR="006629AE" w:rsidRDefault="00000000">
            <w:r>
              <w:rPr>
                <w:color w:val="263441"/>
                <w:sz w:val="19"/>
                <w:szCs w:val="19"/>
              </w:rPr>
              <w:t>HTTP response code</w:t>
            </w:r>
          </w:p>
        </w:tc>
      </w:tr>
      <w:tr w:rsidR="006629AE" w14:paraId="5D8F1E04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A2D3A8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response_time_ms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9EBB95" w14:textId="77777777" w:rsidR="006629AE" w:rsidRDefault="00000000">
            <w:r>
              <w:rPr>
                <w:color w:val="263441"/>
                <w:sz w:val="19"/>
                <w:szCs w:val="19"/>
              </w:rPr>
              <w:t>Response time in milliseconds</w:t>
            </w:r>
          </w:p>
        </w:tc>
      </w:tr>
      <w:tr w:rsidR="006629AE" w14:paraId="272EEF49" w14:textId="77777777">
        <w:tblPrEx>
          <w:tblCellMar>
            <w:top w:w="0" w:type="dxa"/>
            <w:bottom w:w="0" w:type="dxa"/>
          </w:tblCellMar>
        </w:tblPrEx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67F65F4" w14:textId="77777777" w:rsidR="006629AE" w:rsidRDefault="00000000">
            <w:proofErr w:type="spellStart"/>
            <w:r>
              <w:rPr>
                <w:color w:val="263441"/>
                <w:sz w:val="19"/>
                <w:szCs w:val="19"/>
              </w:rPr>
              <w:t>bytes_sent</w:t>
            </w:r>
            <w:proofErr w:type="spellEnd"/>
          </w:p>
        </w:tc>
        <w:tc>
          <w:tcPr>
            <w:tcW w:w="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772E0F" w14:textId="77777777" w:rsidR="006629AE" w:rsidRDefault="00000000">
            <w:r>
              <w:rPr>
                <w:color w:val="263441"/>
                <w:sz w:val="19"/>
                <w:szCs w:val="19"/>
              </w:rPr>
              <w:t>Response payload size in bytes</w:t>
            </w:r>
          </w:p>
        </w:tc>
      </w:tr>
    </w:tbl>
    <w:p w14:paraId="4E9E8455" w14:textId="77777777" w:rsidR="006629AE" w:rsidRDefault="00000000">
      <w:r>
        <w:br w:type="page"/>
      </w:r>
    </w:p>
    <w:p w14:paraId="32478F4A" w14:textId="77777777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Lab 1 — Splunk: Account to Dashboard</w:t>
      </w:r>
    </w:p>
    <w:p w14:paraId="7E50DEA0" w14:textId="77777777" w:rsidR="006629AE" w:rsidRDefault="00000000">
      <w:pPr>
        <w:spacing w:after="140"/>
      </w:pPr>
      <w:r>
        <w:rPr>
          <w:color w:val="263441"/>
          <w:sz w:val="21"/>
          <w:szCs w:val="21"/>
        </w:rPr>
        <w:t>Splunk indexes data first, then lets you search and visualize it using SPL (Search Processing Language).</w:t>
      </w:r>
    </w:p>
    <w:p w14:paraId="7F798AAB" w14:textId="77777777" w:rsidR="006629AE" w:rsidRDefault="00000000">
      <w:pPr>
        <w:pStyle w:val="Heading2"/>
        <w:spacing w:before="260" w:after="120"/>
      </w:pPr>
      <w:r>
        <w:rPr>
          <w:b/>
          <w:bCs/>
          <w:color w:val="1C7293"/>
          <w:sz w:val="25"/>
          <w:szCs w:val="25"/>
        </w:rPr>
        <w:t>Step 1: Create an account / access Splunk</w:t>
      </w:r>
    </w:p>
    <w:p w14:paraId="74C9CD8F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Go to Splunk's sign-up page and register for a free trial (no credit card required for the free tier).</w:t>
      </w:r>
    </w:p>
    <w:p w14:paraId="7CDFE87F" w14:textId="77777777" w:rsidR="006629AE" w:rsidRDefault="00000000">
      <w:pPr>
        <w:spacing w:after="140"/>
      </w:pPr>
      <w:r>
        <w:rPr>
          <w:b/>
          <w:bCs/>
          <w:color w:val="263441"/>
          <w:sz w:val="21"/>
          <w:szCs w:val="21"/>
        </w:rPr>
        <w:t xml:space="preserve">Sign up: </w:t>
      </w:r>
      <w:hyperlink r:id="rId5" w:history="1">
        <w:r>
          <w:rPr>
            <w:color w:val="1155CC"/>
            <w:sz w:val="21"/>
            <w:szCs w:val="21"/>
            <w:u w:val="single"/>
          </w:rPr>
          <w:t>https://www.splunk.com/en_us/download.html</w:t>
        </w:r>
      </w:hyperlink>
    </w:p>
    <w:p w14:paraId="34E75296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Choose either Splunk Cloud (browser-based, nothing to install) or Splunk Enterprise Free (download and install locally). For a workshop, Splunk Cloud's free trial is fastest.</w:t>
      </w:r>
    </w:p>
    <w:p w14:paraId="29582779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Verify your email and log in to your new Splunk instance.</w:t>
      </w:r>
    </w:p>
    <w:p w14:paraId="35EF24C6" w14:textId="77777777" w:rsidR="006629AE" w:rsidRDefault="00000000">
      <w:pPr>
        <w:pStyle w:val="Heading2"/>
        <w:spacing w:before="260" w:after="120"/>
      </w:pPr>
      <w:r>
        <w:rPr>
          <w:b/>
          <w:bCs/>
          <w:color w:val="1C7293"/>
          <w:sz w:val="25"/>
          <w:szCs w:val="25"/>
        </w:rPr>
        <w:t>Step 2: Upload the sample data</w:t>
      </w:r>
    </w:p>
    <w:p w14:paraId="32629546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From the Splunk home page, click Add Data.</w:t>
      </w:r>
    </w:p>
    <w:p w14:paraId="0B057400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Choose Upload, then select workshop_sales_data.csv from your computer.</w:t>
      </w:r>
    </w:p>
    <w:p w14:paraId="6B3FE81C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On the Set Source Type screen, choose csv (Splunk usually auto-detects this).</w:t>
      </w:r>
    </w:p>
    <w:p w14:paraId="0DB85849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Click Next through Input Settings — accept the default index (or create a new one named workshop).</w:t>
      </w:r>
    </w:p>
    <w:p w14:paraId="741FA163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Click Review, then Submit. Splunk will index the file within a few seconds.</w:t>
      </w:r>
    </w:p>
    <w:p w14:paraId="7C7F4DFE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Click Start Searching to confirm the data loaded.</w:t>
      </w:r>
    </w:p>
    <w:p w14:paraId="3AE01338" w14:textId="77777777" w:rsidR="006629AE" w:rsidRDefault="00000000">
      <w:pPr>
        <w:shd w:val="clear" w:color="auto" w:fill="1E2333"/>
        <w:spacing w:before="60" w:after="160"/>
        <w:ind w:left="200" w:right="200"/>
      </w:pPr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sourcetype</w:t>
      </w:r>
      <w:proofErr w:type="spellEnd"/>
      <w:r>
        <w:rPr>
          <w:rFonts w:ascii="Courier New" w:eastAsia="Courier New" w:hAnsi="Courier New" w:cs="Courier New"/>
          <w:color w:val="D8F3E6"/>
          <w:sz w:val="19"/>
          <w:szCs w:val="19"/>
        </w:rPr>
        <w:t>=csv | head 10</w:t>
      </w:r>
    </w:p>
    <w:p w14:paraId="414E0E41" w14:textId="77777777" w:rsidR="006629AE" w:rsidRDefault="00000000">
      <w:pPr>
        <w:pBdr>
          <w:left w:val="single" w:sz="18" w:space="8" w:color="0F9D74"/>
        </w:pBdr>
        <w:shd w:val="clear" w:color="auto" w:fill="EAF6F1"/>
        <w:spacing w:before="80" w:after="160"/>
        <w:ind w:left="200"/>
      </w:pPr>
      <w:r>
        <w:rPr>
          <w:i/>
          <w:iCs/>
          <w:color w:val="1C4B3B"/>
        </w:rPr>
        <w:t>Tip: If you don't see results immediately, widen the time range picker (top-right of Search) to "All time."</w:t>
      </w:r>
    </w:p>
    <w:p w14:paraId="6A85B551" w14:textId="77777777" w:rsidR="006629AE" w:rsidRDefault="00000000">
      <w:pPr>
        <w:pStyle w:val="Heading2"/>
        <w:spacing w:before="260" w:after="120"/>
      </w:pPr>
      <w:r>
        <w:rPr>
          <w:b/>
          <w:bCs/>
          <w:color w:val="1C7293"/>
          <w:sz w:val="25"/>
          <w:szCs w:val="25"/>
        </w:rPr>
        <w:t>Step 3: Build a simple dashboard</w:t>
      </w:r>
    </w:p>
    <w:p w14:paraId="2689DF3C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In the Search bar, run a query that summarizes the data, for example:</w:t>
      </w:r>
    </w:p>
    <w:p w14:paraId="1245CF7A" w14:textId="77777777" w:rsidR="006629AE" w:rsidRDefault="00000000">
      <w:pPr>
        <w:shd w:val="clear" w:color="auto" w:fill="1E2333"/>
        <w:spacing w:before="60" w:after="160"/>
        <w:ind w:left="200" w:right="200"/>
      </w:pPr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sourcetype</w:t>
      </w:r>
      <w:proofErr w:type="spellEnd"/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=csv | stats sum(amount) as 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total_revenue</w:t>
      </w:r>
      <w:proofErr w:type="spellEnd"/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 by region | sort -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total_revenue</w:t>
      </w:r>
      <w:proofErr w:type="spellEnd"/>
    </w:p>
    <w:p w14:paraId="1B352429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Click Visualization (next to the Statistics tab) to see it as a bar or pie chart.</w:t>
      </w:r>
    </w:p>
    <w:p w14:paraId="60B8EC25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Click Save As → Dashboard Panel. Name the dashboard "Sales Overview" and save.</w:t>
      </w:r>
    </w:p>
    <w:p w14:paraId="31482A93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>Repeat with a second query, for example revenue over time, and save it as a new panel on the same dashboard:</w:t>
      </w:r>
    </w:p>
    <w:p w14:paraId="389608CB" w14:textId="77777777" w:rsidR="006629AE" w:rsidRDefault="00000000">
      <w:pPr>
        <w:shd w:val="clear" w:color="auto" w:fill="1E2333"/>
        <w:spacing w:before="60" w:after="160"/>
        <w:ind w:left="200" w:right="200"/>
      </w:pPr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index=main 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sourcetype</w:t>
      </w:r>
      <w:proofErr w:type="spellEnd"/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=csv | 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timechart</w:t>
      </w:r>
      <w:proofErr w:type="spellEnd"/>
      <w:r>
        <w:rPr>
          <w:rFonts w:ascii="Courier New" w:eastAsia="Courier New" w:hAnsi="Courier New" w:cs="Courier New"/>
          <w:color w:val="D8F3E6"/>
          <w:sz w:val="19"/>
          <w:szCs w:val="19"/>
        </w:rPr>
        <w:t xml:space="preserve"> span=1d sum(amount) as </w:t>
      </w:r>
      <w:proofErr w:type="spellStart"/>
      <w:r>
        <w:rPr>
          <w:rFonts w:ascii="Courier New" w:eastAsia="Courier New" w:hAnsi="Courier New" w:cs="Courier New"/>
          <w:color w:val="D8F3E6"/>
          <w:sz w:val="19"/>
          <w:szCs w:val="19"/>
        </w:rPr>
        <w:t>daily_revenue</w:t>
      </w:r>
      <w:proofErr w:type="spellEnd"/>
    </w:p>
    <w:p w14:paraId="6EDC20D8" w14:textId="77777777" w:rsidR="006629AE" w:rsidRDefault="00000000">
      <w:pPr>
        <w:pStyle w:val="ListParagraph"/>
        <w:numPr>
          <w:ilvl w:val="0"/>
          <w:numId w:val="3"/>
        </w:numPr>
        <w:spacing w:after="100"/>
      </w:pPr>
      <w:r>
        <w:rPr>
          <w:color w:val="263441"/>
          <w:sz w:val="21"/>
          <w:szCs w:val="21"/>
        </w:rPr>
        <w:t xml:space="preserve">Open Dashboards from the left navigation to view </w:t>
      </w:r>
      <w:proofErr w:type="spellStart"/>
      <w:r>
        <w:rPr>
          <w:color w:val="263441"/>
          <w:sz w:val="21"/>
          <w:szCs w:val="21"/>
        </w:rPr>
        <w:t>your</w:t>
      </w:r>
      <w:proofErr w:type="spellEnd"/>
      <w:r>
        <w:rPr>
          <w:color w:val="263441"/>
          <w:sz w:val="21"/>
          <w:szCs w:val="21"/>
        </w:rPr>
        <w:t xml:space="preserve"> finished "Sales Overview" dashboard with both panels.</w:t>
      </w:r>
    </w:p>
    <w:p w14:paraId="0DE4FB27" w14:textId="77777777" w:rsidR="006629AE" w:rsidRDefault="00000000">
      <w:pPr>
        <w:pBdr>
          <w:left w:val="single" w:sz="18" w:space="8" w:color="0F9D74"/>
        </w:pBdr>
        <w:shd w:val="clear" w:color="auto" w:fill="EAF6F1"/>
        <w:spacing w:before="80" w:after="160"/>
        <w:ind w:left="200"/>
      </w:pPr>
      <w:r>
        <w:rPr>
          <w:i/>
          <w:iCs/>
          <w:color w:val="1C4B3B"/>
        </w:rPr>
        <w:t>Tip: SPL tip: `stats` aggregates data (like SQL GROUP BY); `</w:t>
      </w:r>
      <w:proofErr w:type="spellStart"/>
      <w:r>
        <w:rPr>
          <w:i/>
          <w:iCs/>
          <w:color w:val="1C4B3B"/>
        </w:rPr>
        <w:t>timechart</w:t>
      </w:r>
      <w:proofErr w:type="spellEnd"/>
      <w:r>
        <w:rPr>
          <w:i/>
          <w:iCs/>
          <w:color w:val="1C4B3B"/>
        </w:rPr>
        <w:t>` buckets data over time — these two commands cover most beginner dashboards.</w:t>
      </w:r>
    </w:p>
    <w:p w14:paraId="0FE6F445" w14:textId="338A7E67" w:rsidR="006629AE" w:rsidRDefault="00000000">
      <w:r>
        <w:br w:type="page"/>
      </w:r>
    </w:p>
    <w:p w14:paraId="2A35A8D0" w14:textId="5CA34EED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 xml:space="preserve">Lab </w:t>
      </w:r>
      <w:r w:rsidR="009E62E6">
        <w:rPr>
          <w:b/>
          <w:bCs/>
          <w:color w:val="1E2761"/>
          <w:sz w:val="30"/>
          <w:szCs w:val="30"/>
        </w:rPr>
        <w:t>2</w:t>
      </w:r>
      <w:r>
        <w:rPr>
          <w:b/>
          <w:bCs/>
          <w:color w:val="1E2761"/>
          <w:sz w:val="30"/>
          <w:szCs w:val="30"/>
        </w:rPr>
        <w:t xml:space="preserve"> — Grafana: Account to Dashboard</w:t>
      </w:r>
    </w:p>
    <w:p w14:paraId="6799F60F" w14:textId="77777777" w:rsidR="006629AE" w:rsidRDefault="00000000">
      <w:pPr>
        <w:spacing w:after="140"/>
      </w:pPr>
      <w:r>
        <w:rPr>
          <w:color w:val="263441"/>
          <w:sz w:val="21"/>
          <w:szCs w:val="21"/>
        </w:rPr>
        <w:t>Grafana is a visualization layer, not a data store — it queries data that lives elsewhere rather than storing an upload itself. The fastest way to get sample data into a panel is the free Infinity data source, which can read a CSV pasted directly into a query.</w:t>
      </w:r>
    </w:p>
    <w:p w14:paraId="18819261" w14:textId="77777777" w:rsidR="006629AE" w:rsidRDefault="00000000">
      <w:pPr>
        <w:pStyle w:val="Heading2"/>
        <w:spacing w:before="260" w:after="120"/>
      </w:pPr>
      <w:r>
        <w:rPr>
          <w:b/>
          <w:bCs/>
          <w:color w:val="1C7293"/>
          <w:sz w:val="25"/>
          <w:szCs w:val="25"/>
        </w:rPr>
        <w:t>Step 1: Create an account / access Grafana</w:t>
      </w:r>
    </w:p>
    <w:p w14:paraId="3DD944D7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Go to Grafana Cloud and sign up for the free tier.</w:t>
      </w:r>
    </w:p>
    <w:p w14:paraId="5332CF62" w14:textId="77777777" w:rsidR="006629AE" w:rsidRDefault="00000000">
      <w:pPr>
        <w:spacing w:after="140"/>
      </w:pPr>
      <w:r>
        <w:rPr>
          <w:b/>
          <w:bCs/>
          <w:color w:val="263441"/>
          <w:sz w:val="21"/>
          <w:szCs w:val="21"/>
        </w:rPr>
        <w:t xml:space="preserve">Sign up: </w:t>
      </w:r>
      <w:hyperlink r:id="rId6" w:history="1">
        <w:r>
          <w:rPr>
            <w:color w:val="1155CC"/>
            <w:sz w:val="21"/>
            <w:szCs w:val="21"/>
            <w:u w:val="single"/>
          </w:rPr>
          <w:t>https://grafana.com/auth/sign-up/create-user</w:t>
        </w:r>
      </w:hyperlink>
    </w:p>
    <w:p w14:paraId="5F4AD64A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Once your Grafana Cloud instance is provisioned, open it and log in.</w:t>
      </w:r>
    </w:p>
    <w:p w14:paraId="550BC01B" w14:textId="77777777" w:rsidR="006629AE" w:rsidRDefault="00000000">
      <w:pPr>
        <w:pStyle w:val="Heading2"/>
        <w:spacing w:before="260" w:after="120"/>
      </w:pPr>
      <w:r>
        <w:rPr>
          <w:b/>
          <w:bCs/>
          <w:color w:val="1C7293"/>
          <w:sz w:val="25"/>
          <w:szCs w:val="25"/>
        </w:rPr>
        <w:t>Step 2: Add the sample data</w:t>
      </w:r>
    </w:p>
    <w:p w14:paraId="3ED5A2E0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Go to Connections → Add new connection, search for "Infinity", and install it (it's a free, official Grafana plugin).</w:t>
      </w:r>
    </w:p>
    <w:p w14:paraId="24D647C3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Go to Connections → Data sources → Add data source → Infinity, and click Save &amp; Test.</w:t>
      </w:r>
    </w:p>
    <w:p w14:paraId="4B8BDC41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Open workshop_sales_data.csv in a text editor, select all, and copy it.</w:t>
      </w:r>
    </w:p>
    <w:p w14:paraId="4F8D9057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Create a new panel (Dashboards → New Dashboard → Add visualization), select the Infinity data source, set Type to CSV and Source to Inline, then paste the CSV content into the query box.</w:t>
      </w:r>
    </w:p>
    <w:p w14:paraId="04E73493" w14:textId="77777777" w:rsidR="006629AE" w:rsidRDefault="00000000">
      <w:pPr>
        <w:pBdr>
          <w:left w:val="single" w:sz="18" w:space="8" w:color="0F9D74"/>
        </w:pBdr>
        <w:shd w:val="clear" w:color="auto" w:fill="EAF6F1"/>
        <w:spacing w:before="80" w:after="160"/>
        <w:ind w:left="200"/>
      </w:pPr>
      <w:r>
        <w:rPr>
          <w:i/>
          <w:iCs/>
          <w:color w:val="1C4B3B"/>
        </w:rPr>
        <w:t>Tip: Prefer a live database instead of pasted CSV? Import workshop_sales_data.csv into the PostgreSQL/MySQL database from the Day 1 database lab, then add that database directly as a Grafana data source — this mirrors a real production setup and is the approach used in the Day 2 capstone.</w:t>
      </w:r>
    </w:p>
    <w:p w14:paraId="34D88C26" w14:textId="77777777" w:rsidR="006629AE" w:rsidRDefault="00000000">
      <w:pPr>
        <w:pStyle w:val="Heading2"/>
        <w:spacing w:before="260" w:after="120"/>
      </w:pPr>
      <w:r>
        <w:rPr>
          <w:b/>
          <w:bCs/>
          <w:color w:val="1C7293"/>
          <w:sz w:val="25"/>
          <w:szCs w:val="25"/>
        </w:rPr>
        <w:t>Step 3: Build a simple dashboard</w:t>
      </w:r>
    </w:p>
    <w:p w14:paraId="72854FBD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With the Infinity query returning rows, use the Columns section to mark amount as a number and region/</w:t>
      </w:r>
      <w:proofErr w:type="spellStart"/>
      <w:r>
        <w:rPr>
          <w:color w:val="263441"/>
          <w:sz w:val="21"/>
          <w:szCs w:val="21"/>
        </w:rPr>
        <w:t>order_date</w:t>
      </w:r>
      <w:proofErr w:type="spellEnd"/>
      <w:r>
        <w:rPr>
          <w:color w:val="263441"/>
          <w:sz w:val="21"/>
          <w:szCs w:val="21"/>
        </w:rPr>
        <w:t xml:space="preserve"> as strings/time so Grafana graphs them correctly.</w:t>
      </w:r>
    </w:p>
    <w:p w14:paraId="7F50FFDD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Change the panel's visualization type (top-right) to Bar chart, and set the field to amount grouped by region.</w:t>
      </w:r>
    </w:p>
    <w:p w14:paraId="6174CB60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Click Apply, then Save Dashboard and name it "Sales Overview."</w:t>
      </w:r>
    </w:p>
    <w:p w14:paraId="58AB1916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 xml:space="preserve">Add a second panel using the same query, switch its visualization to Time series, and plot amount over </w:t>
      </w:r>
      <w:proofErr w:type="spellStart"/>
      <w:r>
        <w:rPr>
          <w:color w:val="263441"/>
          <w:sz w:val="21"/>
          <w:szCs w:val="21"/>
        </w:rPr>
        <w:t>order_date</w:t>
      </w:r>
      <w:proofErr w:type="spellEnd"/>
      <w:r>
        <w:rPr>
          <w:color w:val="263441"/>
          <w:sz w:val="21"/>
          <w:szCs w:val="21"/>
        </w:rPr>
        <w:t>.</w:t>
      </w:r>
    </w:p>
    <w:p w14:paraId="36EE3A75" w14:textId="77777777" w:rsidR="006629AE" w:rsidRDefault="00000000">
      <w:pPr>
        <w:pStyle w:val="ListParagraph"/>
        <w:numPr>
          <w:ilvl w:val="0"/>
          <w:numId w:val="5"/>
        </w:numPr>
        <w:spacing w:after="100"/>
      </w:pPr>
      <w:r>
        <w:rPr>
          <w:color w:val="263441"/>
          <w:sz w:val="21"/>
          <w:szCs w:val="21"/>
        </w:rPr>
        <w:t>Optionally add a dashboard variable for region (Dashboard settings → Variables) so viewers can filter both panels at once.</w:t>
      </w:r>
    </w:p>
    <w:p w14:paraId="6C456FB2" w14:textId="77777777" w:rsidR="006629AE" w:rsidRDefault="00000000">
      <w:pPr>
        <w:pBdr>
          <w:left w:val="single" w:sz="18" w:space="8" w:color="0F9D74"/>
        </w:pBdr>
        <w:shd w:val="clear" w:color="auto" w:fill="EAF6F1"/>
        <w:spacing w:before="80" w:after="160"/>
        <w:ind w:left="200"/>
      </w:pPr>
      <w:r>
        <w:rPr>
          <w:i/>
          <w:iCs/>
          <w:color w:val="1C4B3B"/>
        </w:rPr>
        <w:t>Tip: Grafana panels refresh automatically on a schedule you set (top-right refresh picker) — this is what makes it well-suited to live, always-on dashboards.</w:t>
      </w:r>
    </w:p>
    <w:p w14:paraId="3EDAEDA9" w14:textId="77777777" w:rsidR="006629AE" w:rsidRDefault="00000000">
      <w:r>
        <w:br w:type="page"/>
      </w:r>
    </w:p>
    <w:p w14:paraId="6FDC38BE" w14:textId="77777777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lastRenderedPageBreak/>
        <w:t>Quick Reference: What Went Where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45"/>
        <w:gridCol w:w="4058"/>
        <w:gridCol w:w="1731"/>
        <w:gridCol w:w="2066"/>
      </w:tblGrid>
      <w:tr w:rsidR="006629AE" w14:paraId="2F046949" w14:textId="77777777" w:rsidTr="009E62E6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45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79D4BF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Tool</w:t>
            </w:r>
          </w:p>
        </w:tc>
        <w:tc>
          <w:tcPr>
            <w:tcW w:w="4058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89AA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Account URL</w:t>
            </w:r>
          </w:p>
        </w:tc>
        <w:tc>
          <w:tcPr>
            <w:tcW w:w="1731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251658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Data entry point</w:t>
            </w:r>
          </w:p>
        </w:tc>
        <w:tc>
          <w:tcPr>
            <w:tcW w:w="2066" w:type="dxa"/>
            <w:shd w:val="clear" w:color="auto" w:fill="1E2761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73B22" w14:textId="77777777" w:rsidR="006629AE" w:rsidRDefault="00000000">
            <w:r>
              <w:rPr>
                <w:b/>
                <w:bCs/>
                <w:color w:val="FFFFFF"/>
                <w:sz w:val="19"/>
                <w:szCs w:val="19"/>
              </w:rPr>
              <w:t>Dashboard builder</w:t>
            </w:r>
          </w:p>
        </w:tc>
      </w:tr>
      <w:tr w:rsidR="006629AE" w14:paraId="2DDFDC81" w14:textId="77777777" w:rsidTr="009E62E6">
        <w:tblPrEx>
          <w:tblCellMar>
            <w:top w:w="0" w:type="dxa"/>
            <w:bottom w:w="0" w:type="dxa"/>
          </w:tblCellMar>
        </w:tblPrEx>
        <w:tc>
          <w:tcPr>
            <w:tcW w:w="1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7D894" w14:textId="77777777" w:rsidR="006629AE" w:rsidRDefault="00000000">
            <w:r>
              <w:rPr>
                <w:color w:val="263441"/>
                <w:sz w:val="19"/>
                <w:szCs w:val="19"/>
              </w:rPr>
              <w:t>Splunk</w:t>
            </w:r>
          </w:p>
        </w:tc>
        <w:tc>
          <w:tcPr>
            <w:tcW w:w="40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4C9568" w14:textId="77777777" w:rsidR="006629AE" w:rsidRDefault="00000000">
            <w:r>
              <w:rPr>
                <w:color w:val="263441"/>
                <w:sz w:val="19"/>
                <w:szCs w:val="19"/>
              </w:rPr>
              <w:t>splunk.com/download.html</w:t>
            </w:r>
          </w:p>
        </w:tc>
        <w:tc>
          <w:tcPr>
            <w:tcW w:w="17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CA958" w14:textId="77777777" w:rsidR="006629AE" w:rsidRDefault="00000000">
            <w:r>
              <w:rPr>
                <w:color w:val="263441"/>
                <w:sz w:val="19"/>
                <w:szCs w:val="19"/>
              </w:rPr>
              <w:t>Add Data → Upload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C98AD4" w14:textId="77777777" w:rsidR="006629AE" w:rsidRDefault="00000000">
            <w:r>
              <w:rPr>
                <w:color w:val="263441"/>
                <w:sz w:val="19"/>
                <w:szCs w:val="19"/>
              </w:rPr>
              <w:t>Save As → Dashboard Panel</w:t>
            </w:r>
          </w:p>
        </w:tc>
      </w:tr>
      <w:tr w:rsidR="006629AE" w14:paraId="7114AE95" w14:textId="77777777" w:rsidTr="009E62E6">
        <w:tblPrEx>
          <w:tblCellMar>
            <w:top w:w="0" w:type="dxa"/>
            <w:bottom w:w="0" w:type="dxa"/>
          </w:tblCellMar>
        </w:tblPrEx>
        <w:tc>
          <w:tcPr>
            <w:tcW w:w="1545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E31A2" w14:textId="77777777" w:rsidR="006629AE" w:rsidRDefault="00000000">
            <w:r>
              <w:rPr>
                <w:color w:val="263441"/>
                <w:sz w:val="19"/>
                <w:szCs w:val="19"/>
              </w:rPr>
              <w:t>Grafana</w:t>
            </w:r>
          </w:p>
        </w:tc>
        <w:tc>
          <w:tcPr>
            <w:tcW w:w="4058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2FBED" w14:textId="77777777" w:rsidR="006629AE" w:rsidRDefault="00000000">
            <w:r>
              <w:rPr>
                <w:color w:val="263441"/>
                <w:sz w:val="19"/>
                <w:szCs w:val="19"/>
              </w:rPr>
              <w:t>grafana.com/auth/sign-up</w:t>
            </w:r>
          </w:p>
        </w:tc>
        <w:tc>
          <w:tcPr>
            <w:tcW w:w="1731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279867" w14:textId="77777777" w:rsidR="006629AE" w:rsidRDefault="00000000">
            <w:r>
              <w:rPr>
                <w:color w:val="263441"/>
                <w:sz w:val="19"/>
                <w:szCs w:val="19"/>
              </w:rPr>
              <w:t>Infinity data source (inline CSV) or a connected database</w:t>
            </w:r>
          </w:p>
        </w:tc>
        <w:tc>
          <w:tcPr>
            <w:tcW w:w="2066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0E7113" w14:textId="77777777" w:rsidR="006629AE" w:rsidRDefault="00000000">
            <w:r>
              <w:rPr>
                <w:color w:val="263441"/>
                <w:sz w:val="19"/>
                <w:szCs w:val="19"/>
              </w:rPr>
              <w:t>Dashboards → Add visualization</w:t>
            </w:r>
          </w:p>
        </w:tc>
      </w:tr>
    </w:tbl>
    <w:p w14:paraId="417A6B50" w14:textId="77777777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Troubleshooting</w:t>
      </w:r>
    </w:p>
    <w:p w14:paraId="1073A62B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>No data showing in Splunk: check the time range picker in the top-right of the Search page — it defaults to a narrow window.</w:t>
      </w:r>
    </w:p>
    <w:p w14:paraId="3FBA8BC0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 xml:space="preserve">Kibana upload fails on date field: manually set </w:t>
      </w:r>
      <w:proofErr w:type="spellStart"/>
      <w:r>
        <w:rPr>
          <w:color w:val="263441"/>
          <w:sz w:val="21"/>
          <w:szCs w:val="21"/>
        </w:rPr>
        <w:t>order_date</w:t>
      </w:r>
      <w:proofErr w:type="spellEnd"/>
      <w:r>
        <w:rPr>
          <w:color w:val="263441"/>
          <w:sz w:val="21"/>
          <w:szCs w:val="21"/>
        </w:rPr>
        <w:t xml:space="preserve"> to type "date" with format YYYY-MM-DD before importing.</w:t>
      </w:r>
    </w:p>
    <w:p w14:paraId="72900D34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>Grafana panel shows "No data": confirm the Infinity query's Format is set to Table and that Type/Format on each column match the data (number vs. string vs. time).</w:t>
      </w:r>
    </w:p>
    <w:p w14:paraId="1B577689" w14:textId="77777777" w:rsidR="006629AE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263441"/>
          <w:sz w:val="21"/>
          <w:szCs w:val="21"/>
        </w:rPr>
        <w:t>Free trial expired mid-workshop: local Docker installs of all three tools are available — ask your instructor for the docker-compose file.</w:t>
      </w:r>
    </w:p>
    <w:p w14:paraId="056B15CD" w14:textId="77777777" w:rsidR="006629AE" w:rsidRDefault="00000000">
      <w:pPr>
        <w:pStyle w:val="Heading1"/>
        <w:spacing w:before="360" w:after="160"/>
      </w:pPr>
      <w:r>
        <w:rPr>
          <w:b/>
          <w:bCs/>
          <w:color w:val="1E2761"/>
          <w:sz w:val="30"/>
          <w:szCs w:val="30"/>
        </w:rPr>
        <w:t>Next Steps</w:t>
      </w:r>
    </w:p>
    <w:p w14:paraId="78301D81" w14:textId="2CE25BDF" w:rsidR="006629AE" w:rsidRDefault="00000000">
      <w:pPr>
        <w:spacing w:after="140"/>
      </w:pPr>
      <w:r>
        <w:rPr>
          <w:color w:val="263441"/>
          <w:sz w:val="21"/>
          <w:szCs w:val="21"/>
        </w:rPr>
        <w:t>Once you're comfortable with all three, try rebuilding the same "Sales Overview" dashboard using workshop_server_logs.csv instead — the log dataset is a better fit for Splunk, and highlights why teams often use Splunk for logs and Grafana for the unified, live view on top.</w:t>
      </w:r>
    </w:p>
    <w:sectPr w:rsidR="006629AE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DC557EF"/>
    <w:multiLevelType w:val="hybridMultilevel"/>
    <w:tmpl w:val="479A4998"/>
    <w:lvl w:ilvl="0" w:tplc="AD504D76">
      <w:start w:val="1"/>
      <w:numFmt w:val="decimal"/>
      <w:lvlText w:val="%1."/>
      <w:lvlJc w:val="left"/>
      <w:pPr>
        <w:ind w:left="576" w:hanging="431"/>
      </w:pPr>
    </w:lvl>
    <w:lvl w:ilvl="1" w:tplc="20769802">
      <w:numFmt w:val="decimal"/>
      <w:lvlText w:val=""/>
      <w:lvlJc w:val="left"/>
    </w:lvl>
    <w:lvl w:ilvl="2" w:tplc="FD0EB4A6">
      <w:numFmt w:val="decimal"/>
      <w:lvlText w:val=""/>
      <w:lvlJc w:val="left"/>
    </w:lvl>
    <w:lvl w:ilvl="3" w:tplc="C16AB6D2">
      <w:numFmt w:val="decimal"/>
      <w:lvlText w:val=""/>
      <w:lvlJc w:val="left"/>
    </w:lvl>
    <w:lvl w:ilvl="4" w:tplc="237005D0">
      <w:numFmt w:val="decimal"/>
      <w:lvlText w:val=""/>
      <w:lvlJc w:val="left"/>
    </w:lvl>
    <w:lvl w:ilvl="5" w:tplc="5AC6CAEA">
      <w:numFmt w:val="decimal"/>
      <w:lvlText w:val=""/>
      <w:lvlJc w:val="left"/>
    </w:lvl>
    <w:lvl w:ilvl="6" w:tplc="254084C6">
      <w:numFmt w:val="decimal"/>
      <w:lvlText w:val=""/>
      <w:lvlJc w:val="left"/>
    </w:lvl>
    <w:lvl w:ilvl="7" w:tplc="1652CE0A">
      <w:numFmt w:val="decimal"/>
      <w:lvlText w:val=""/>
      <w:lvlJc w:val="left"/>
    </w:lvl>
    <w:lvl w:ilvl="8" w:tplc="E946BA28">
      <w:numFmt w:val="decimal"/>
      <w:lvlText w:val=""/>
      <w:lvlJc w:val="left"/>
    </w:lvl>
  </w:abstractNum>
  <w:abstractNum w:abstractNumId="1" w15:restartNumberingAfterBreak="0">
    <w:nsid w:val="3BAE3FCF"/>
    <w:multiLevelType w:val="hybridMultilevel"/>
    <w:tmpl w:val="594072CE"/>
    <w:lvl w:ilvl="0" w:tplc="B388E202">
      <w:start w:val="1"/>
      <w:numFmt w:val="bullet"/>
      <w:lvlText w:val="•"/>
      <w:lvlJc w:val="left"/>
      <w:pPr>
        <w:ind w:left="504" w:hanging="288"/>
      </w:pPr>
    </w:lvl>
    <w:lvl w:ilvl="1" w:tplc="EED2A468">
      <w:start w:val="1"/>
      <w:numFmt w:val="bullet"/>
      <w:lvlText w:val="–"/>
      <w:lvlJc w:val="left"/>
      <w:pPr>
        <w:ind w:left="936" w:hanging="288"/>
      </w:pPr>
    </w:lvl>
    <w:lvl w:ilvl="2" w:tplc="D5CEC692">
      <w:numFmt w:val="decimal"/>
      <w:lvlText w:val=""/>
      <w:lvlJc w:val="left"/>
    </w:lvl>
    <w:lvl w:ilvl="3" w:tplc="6EAC21DC">
      <w:numFmt w:val="decimal"/>
      <w:lvlText w:val=""/>
      <w:lvlJc w:val="left"/>
    </w:lvl>
    <w:lvl w:ilvl="4" w:tplc="42648998">
      <w:numFmt w:val="decimal"/>
      <w:lvlText w:val=""/>
      <w:lvlJc w:val="left"/>
    </w:lvl>
    <w:lvl w:ilvl="5" w:tplc="2734638E">
      <w:numFmt w:val="decimal"/>
      <w:lvlText w:val=""/>
      <w:lvlJc w:val="left"/>
    </w:lvl>
    <w:lvl w:ilvl="6" w:tplc="A198C31C">
      <w:numFmt w:val="decimal"/>
      <w:lvlText w:val=""/>
      <w:lvlJc w:val="left"/>
    </w:lvl>
    <w:lvl w:ilvl="7" w:tplc="C204924E">
      <w:numFmt w:val="decimal"/>
      <w:lvlText w:val=""/>
      <w:lvlJc w:val="left"/>
    </w:lvl>
    <w:lvl w:ilvl="8" w:tplc="38E8836A">
      <w:numFmt w:val="decimal"/>
      <w:lvlText w:val=""/>
      <w:lvlJc w:val="left"/>
    </w:lvl>
  </w:abstractNum>
  <w:abstractNum w:abstractNumId="2" w15:restartNumberingAfterBreak="0">
    <w:nsid w:val="522231F9"/>
    <w:multiLevelType w:val="hybridMultilevel"/>
    <w:tmpl w:val="98E61730"/>
    <w:lvl w:ilvl="0" w:tplc="FF54E74A">
      <w:start w:val="1"/>
      <w:numFmt w:val="decimal"/>
      <w:lvlText w:val="%1."/>
      <w:lvlJc w:val="left"/>
      <w:pPr>
        <w:ind w:left="576" w:hanging="431"/>
      </w:pPr>
    </w:lvl>
    <w:lvl w:ilvl="1" w:tplc="942241EA">
      <w:numFmt w:val="decimal"/>
      <w:lvlText w:val=""/>
      <w:lvlJc w:val="left"/>
    </w:lvl>
    <w:lvl w:ilvl="2" w:tplc="052601A2">
      <w:numFmt w:val="decimal"/>
      <w:lvlText w:val=""/>
      <w:lvlJc w:val="left"/>
    </w:lvl>
    <w:lvl w:ilvl="3" w:tplc="1C822FD0">
      <w:numFmt w:val="decimal"/>
      <w:lvlText w:val=""/>
      <w:lvlJc w:val="left"/>
    </w:lvl>
    <w:lvl w:ilvl="4" w:tplc="BEECFC58">
      <w:numFmt w:val="decimal"/>
      <w:lvlText w:val=""/>
      <w:lvlJc w:val="left"/>
    </w:lvl>
    <w:lvl w:ilvl="5" w:tplc="75D6EDAA">
      <w:numFmt w:val="decimal"/>
      <w:lvlText w:val=""/>
      <w:lvlJc w:val="left"/>
    </w:lvl>
    <w:lvl w:ilvl="6" w:tplc="50D68CA0">
      <w:numFmt w:val="decimal"/>
      <w:lvlText w:val=""/>
      <w:lvlJc w:val="left"/>
    </w:lvl>
    <w:lvl w:ilvl="7" w:tplc="4D96E85A">
      <w:numFmt w:val="decimal"/>
      <w:lvlText w:val=""/>
      <w:lvlJc w:val="left"/>
    </w:lvl>
    <w:lvl w:ilvl="8" w:tplc="79507C46">
      <w:numFmt w:val="decimal"/>
      <w:lvlText w:val=""/>
      <w:lvlJc w:val="left"/>
    </w:lvl>
  </w:abstractNum>
  <w:abstractNum w:abstractNumId="3" w15:restartNumberingAfterBreak="0">
    <w:nsid w:val="5F4805AD"/>
    <w:multiLevelType w:val="hybridMultilevel"/>
    <w:tmpl w:val="C4A47312"/>
    <w:lvl w:ilvl="0" w:tplc="E8E41D7C">
      <w:start w:val="1"/>
      <w:numFmt w:val="decimal"/>
      <w:lvlText w:val="%1."/>
      <w:lvlJc w:val="left"/>
      <w:pPr>
        <w:ind w:left="576" w:hanging="431"/>
      </w:pPr>
    </w:lvl>
    <w:lvl w:ilvl="1" w:tplc="7C3473A0">
      <w:numFmt w:val="decimal"/>
      <w:lvlText w:val=""/>
      <w:lvlJc w:val="left"/>
    </w:lvl>
    <w:lvl w:ilvl="2" w:tplc="60CA9228">
      <w:numFmt w:val="decimal"/>
      <w:lvlText w:val=""/>
      <w:lvlJc w:val="left"/>
    </w:lvl>
    <w:lvl w:ilvl="3" w:tplc="76F4146A">
      <w:numFmt w:val="decimal"/>
      <w:lvlText w:val=""/>
      <w:lvlJc w:val="left"/>
    </w:lvl>
    <w:lvl w:ilvl="4" w:tplc="68261790">
      <w:numFmt w:val="decimal"/>
      <w:lvlText w:val=""/>
      <w:lvlJc w:val="left"/>
    </w:lvl>
    <w:lvl w:ilvl="5" w:tplc="4AB2E2EE">
      <w:numFmt w:val="decimal"/>
      <w:lvlText w:val=""/>
      <w:lvlJc w:val="left"/>
    </w:lvl>
    <w:lvl w:ilvl="6" w:tplc="7FA0C0AA">
      <w:numFmt w:val="decimal"/>
      <w:lvlText w:val=""/>
      <w:lvlJc w:val="left"/>
    </w:lvl>
    <w:lvl w:ilvl="7" w:tplc="BC7EE22E">
      <w:numFmt w:val="decimal"/>
      <w:lvlText w:val=""/>
      <w:lvlJc w:val="left"/>
    </w:lvl>
    <w:lvl w:ilvl="8" w:tplc="B03437A2">
      <w:numFmt w:val="decimal"/>
      <w:lvlText w:val=""/>
      <w:lvlJc w:val="left"/>
    </w:lvl>
  </w:abstractNum>
  <w:abstractNum w:abstractNumId="4" w15:restartNumberingAfterBreak="0">
    <w:nsid w:val="662F7568"/>
    <w:multiLevelType w:val="hybridMultilevel"/>
    <w:tmpl w:val="C6647B32"/>
    <w:lvl w:ilvl="0" w:tplc="A9BAAD9E">
      <w:start w:val="1"/>
      <w:numFmt w:val="bullet"/>
      <w:lvlText w:val="●"/>
      <w:lvlJc w:val="left"/>
      <w:pPr>
        <w:ind w:left="720" w:hanging="360"/>
      </w:pPr>
    </w:lvl>
    <w:lvl w:ilvl="1" w:tplc="367A4E8C">
      <w:start w:val="1"/>
      <w:numFmt w:val="bullet"/>
      <w:lvlText w:val="○"/>
      <w:lvlJc w:val="left"/>
      <w:pPr>
        <w:ind w:left="1440" w:hanging="360"/>
      </w:pPr>
    </w:lvl>
    <w:lvl w:ilvl="2" w:tplc="DED2BFD2">
      <w:start w:val="1"/>
      <w:numFmt w:val="bullet"/>
      <w:lvlText w:val="■"/>
      <w:lvlJc w:val="left"/>
      <w:pPr>
        <w:ind w:left="2160" w:hanging="360"/>
      </w:pPr>
    </w:lvl>
    <w:lvl w:ilvl="3" w:tplc="603C6E42">
      <w:start w:val="1"/>
      <w:numFmt w:val="bullet"/>
      <w:lvlText w:val="●"/>
      <w:lvlJc w:val="left"/>
      <w:pPr>
        <w:ind w:left="2880" w:hanging="360"/>
      </w:pPr>
    </w:lvl>
    <w:lvl w:ilvl="4" w:tplc="502AD908">
      <w:start w:val="1"/>
      <w:numFmt w:val="bullet"/>
      <w:lvlText w:val="○"/>
      <w:lvlJc w:val="left"/>
      <w:pPr>
        <w:ind w:left="3600" w:hanging="360"/>
      </w:pPr>
    </w:lvl>
    <w:lvl w:ilvl="5" w:tplc="AA3EA434">
      <w:start w:val="1"/>
      <w:numFmt w:val="bullet"/>
      <w:lvlText w:val="■"/>
      <w:lvlJc w:val="left"/>
      <w:pPr>
        <w:ind w:left="4320" w:hanging="360"/>
      </w:pPr>
    </w:lvl>
    <w:lvl w:ilvl="6" w:tplc="E0164160">
      <w:start w:val="1"/>
      <w:numFmt w:val="bullet"/>
      <w:lvlText w:val="●"/>
      <w:lvlJc w:val="left"/>
      <w:pPr>
        <w:ind w:left="5040" w:hanging="360"/>
      </w:pPr>
    </w:lvl>
    <w:lvl w:ilvl="7" w:tplc="75744EA8">
      <w:start w:val="1"/>
      <w:numFmt w:val="bullet"/>
      <w:lvlText w:val="●"/>
      <w:lvlJc w:val="left"/>
      <w:pPr>
        <w:ind w:left="5760" w:hanging="360"/>
      </w:pPr>
    </w:lvl>
    <w:lvl w:ilvl="8" w:tplc="01F68150">
      <w:start w:val="1"/>
      <w:numFmt w:val="bullet"/>
      <w:lvlText w:val="●"/>
      <w:lvlJc w:val="left"/>
      <w:pPr>
        <w:ind w:left="6480" w:hanging="360"/>
      </w:pPr>
    </w:lvl>
  </w:abstractNum>
  <w:num w:numId="1" w16cid:durableId="1531064476">
    <w:abstractNumId w:val="4"/>
    <w:lvlOverride w:ilvl="0">
      <w:startOverride w:val="1"/>
    </w:lvlOverride>
  </w:num>
  <w:num w:numId="2" w16cid:durableId="1091270169">
    <w:abstractNumId w:val="1"/>
    <w:lvlOverride w:ilvl="0">
      <w:startOverride w:val="1"/>
    </w:lvlOverride>
  </w:num>
  <w:num w:numId="3" w16cid:durableId="564532403">
    <w:abstractNumId w:val="3"/>
    <w:lvlOverride w:ilvl="0">
      <w:startOverride w:val="1"/>
    </w:lvlOverride>
  </w:num>
  <w:num w:numId="4" w16cid:durableId="1823427372">
    <w:abstractNumId w:val="0"/>
    <w:lvlOverride w:ilvl="0">
      <w:startOverride w:val="1"/>
    </w:lvlOverride>
  </w:num>
  <w:num w:numId="5" w16cid:durableId="84752643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9AE"/>
    <w:rsid w:val="00363A33"/>
    <w:rsid w:val="006629AE"/>
    <w:rsid w:val="009E6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D3757C"/>
  <w15:docId w15:val="{120D4437-FB11-8D49-9DF9-677C04FD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rafana.com/auth/sign-up/create-user" TargetMode="External"/><Relationship Id="rId5" Type="http://schemas.openxmlformats.org/officeDocument/2006/relationships/hyperlink" Target="https://www.splunk.com/en_us/download.htm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1102</Words>
  <Characters>6285</Characters>
  <Application>Microsoft Office Word</Application>
  <DocSecurity>0</DocSecurity>
  <Lines>52</Lines>
  <Paragraphs>14</Paragraphs>
  <ScaleCrop>false</ScaleCrop>
  <Company/>
  <LinksUpToDate>false</LinksUpToDate>
  <CharactersWithSpaces>7373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Mrudula Oruganti</cp:lastModifiedBy>
  <cp:revision>2</cp:revision>
  <dcterms:created xsi:type="dcterms:W3CDTF">2026-08-18T09:59:00Z</dcterms:created>
  <dcterms:modified xsi:type="dcterms:W3CDTF">2026-08-18T17:39:00Z</dcterms:modified>
</cp:coreProperties>
</file>