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B0AFCB" w14:textId="3FF398E8" w:rsidR="00DF476D" w:rsidRDefault="00DF476D" w:rsidP="00DF476D">
      <w:pPr>
        <w:jc w:val="center"/>
        <w:rPr>
          <w:b/>
          <w:bCs/>
          <w:sz w:val="32"/>
          <w:szCs w:val="24"/>
        </w:rPr>
      </w:pPr>
      <w:r w:rsidRPr="00DF476D">
        <w:rPr>
          <w:b/>
          <w:bCs/>
          <w:sz w:val="32"/>
          <w:szCs w:val="24"/>
        </w:rPr>
        <w:t>Abstract</w:t>
      </w:r>
    </w:p>
    <w:p w14:paraId="044EBDCA" w14:textId="5F14544A" w:rsidR="00DF476D" w:rsidRDefault="00DF476D" w:rsidP="00DF476D">
      <w:pPr>
        <w:jc w:val="center"/>
        <w:rPr>
          <w:b/>
          <w:bCs/>
          <w:sz w:val="32"/>
          <w:szCs w:val="24"/>
        </w:rPr>
      </w:pPr>
      <w:r>
        <w:rPr>
          <w:b/>
          <w:bCs/>
          <w:sz w:val="32"/>
          <w:szCs w:val="24"/>
        </w:rPr>
        <w:t>TY-DS</w:t>
      </w:r>
    </w:p>
    <w:p w14:paraId="566903E3" w14:textId="4BEE7135" w:rsidR="00DF476D" w:rsidRDefault="00DF476D" w:rsidP="00DF476D">
      <w:pPr>
        <w:jc w:val="center"/>
        <w:rPr>
          <w:b/>
          <w:bCs/>
          <w:sz w:val="32"/>
          <w:szCs w:val="24"/>
        </w:rPr>
      </w:pPr>
      <w:r>
        <w:rPr>
          <w:b/>
          <w:bCs/>
          <w:sz w:val="32"/>
          <w:szCs w:val="24"/>
        </w:rPr>
        <w:t>Semester Project 3</w:t>
      </w:r>
    </w:p>
    <w:p w14:paraId="7EBCFE61" w14:textId="31CB0339" w:rsidR="00DF476D" w:rsidRDefault="00DF476D" w:rsidP="00DF476D">
      <w:pPr>
        <w:rPr>
          <w:b/>
          <w:bCs/>
          <w:sz w:val="28"/>
          <w:szCs w:val="22"/>
        </w:rPr>
      </w:pPr>
      <w:r w:rsidRPr="00DF476D">
        <w:rPr>
          <w:b/>
          <w:bCs/>
          <w:sz w:val="28"/>
          <w:szCs w:val="22"/>
        </w:rPr>
        <w:t>Title</w:t>
      </w:r>
      <w:r>
        <w:rPr>
          <w:b/>
          <w:bCs/>
          <w:sz w:val="28"/>
          <w:szCs w:val="22"/>
        </w:rPr>
        <w:t xml:space="preserve">: </w:t>
      </w:r>
      <w:r w:rsidRPr="00DF476D">
        <w:rPr>
          <w:b/>
          <w:bCs/>
          <w:sz w:val="28"/>
          <w:szCs w:val="22"/>
        </w:rPr>
        <w:t>Enhancing Navigation for Railway Station Facilities and Locations</w:t>
      </w:r>
      <w:r>
        <w:rPr>
          <w:b/>
          <w:bCs/>
          <w:sz w:val="28"/>
          <w:szCs w:val="22"/>
        </w:rPr>
        <w:t>.</w:t>
      </w:r>
    </w:p>
    <w:p w14:paraId="546FC623" w14:textId="3FEA1CAD" w:rsidR="00DF476D" w:rsidRDefault="00DF476D" w:rsidP="00DF476D">
      <w:pPr>
        <w:jc w:val="both"/>
        <w:rPr>
          <w:sz w:val="28"/>
          <w:szCs w:val="22"/>
        </w:rPr>
      </w:pPr>
      <w:r w:rsidRPr="00DF476D">
        <w:rPr>
          <w:sz w:val="28"/>
          <w:szCs w:val="22"/>
        </w:rPr>
        <w:t>The objective of this project is to develop a comprehensive navigation solution for railway stations, aimed at enhancing passenger experience and ensuring efficient navigation within the station premises. The project involves designing a multi-platform system that includes a mobile application with 3D interactive maps. The system will provide real-time directions to various facilities such as ticket counters, platforms, restrooms, food courts, and waiting areas. The solution will integrate with existing railway apps and services to offer a seamless user experience, thereby reducing confusion, saving time, and improving accessibility within the station. Regular updates will be implemented to reflect changes in station layout and facility locations. This project will provide valuable insights into user-friendly navigation systems and their application in complex environments like railway stations.</w:t>
      </w:r>
    </w:p>
    <w:p w14:paraId="53EC20FB" w14:textId="77777777" w:rsidR="007C635A" w:rsidRDefault="007C635A" w:rsidP="00DF476D">
      <w:pPr>
        <w:jc w:val="both"/>
        <w:rPr>
          <w:sz w:val="28"/>
          <w:szCs w:val="22"/>
        </w:rPr>
      </w:pPr>
    </w:p>
    <w:p w14:paraId="11CD15F5" w14:textId="09624437" w:rsidR="007C635A" w:rsidRDefault="007C635A" w:rsidP="00DF476D">
      <w:pPr>
        <w:jc w:val="both"/>
        <w:rPr>
          <w:b/>
          <w:bCs/>
          <w:sz w:val="28"/>
          <w:szCs w:val="22"/>
        </w:rPr>
      </w:pPr>
      <w:r w:rsidRPr="007C635A">
        <w:rPr>
          <w:b/>
          <w:bCs/>
          <w:sz w:val="28"/>
          <w:szCs w:val="22"/>
        </w:rPr>
        <w:t>Key skills and tools:</w:t>
      </w:r>
    </w:p>
    <w:p w14:paraId="31F2A12A" w14:textId="0B6C777A" w:rsidR="007C635A" w:rsidRDefault="00FC7A11" w:rsidP="00DF476D">
      <w:pPr>
        <w:jc w:val="both"/>
        <w:rPr>
          <w:sz w:val="28"/>
          <w:szCs w:val="22"/>
        </w:rPr>
      </w:pPr>
      <w:r>
        <w:rPr>
          <w:sz w:val="28"/>
          <w:szCs w:val="22"/>
        </w:rPr>
        <w:t>Node.js/MongoDB/</w:t>
      </w:r>
      <w:r w:rsidR="007C635A" w:rsidRPr="007C635A">
        <w:rPr>
          <w:sz w:val="28"/>
          <w:szCs w:val="22"/>
        </w:rPr>
        <w:t xml:space="preserve">Firebase, </w:t>
      </w:r>
      <w:proofErr w:type="spellStart"/>
      <w:r w:rsidR="007C635A" w:rsidRPr="007C635A">
        <w:rPr>
          <w:sz w:val="28"/>
          <w:szCs w:val="22"/>
        </w:rPr>
        <w:t>Figma</w:t>
      </w:r>
      <w:proofErr w:type="spellEnd"/>
      <w:r>
        <w:rPr>
          <w:sz w:val="28"/>
          <w:szCs w:val="22"/>
        </w:rPr>
        <w:t xml:space="preserve"> </w:t>
      </w:r>
      <w:r w:rsidR="007C635A" w:rsidRPr="007C635A">
        <w:rPr>
          <w:sz w:val="28"/>
          <w:szCs w:val="22"/>
        </w:rPr>
        <w:t>,</w:t>
      </w:r>
      <w:r>
        <w:rPr>
          <w:sz w:val="28"/>
          <w:szCs w:val="22"/>
        </w:rPr>
        <w:t xml:space="preserve"> Android</w:t>
      </w:r>
      <w:r w:rsidR="007C635A">
        <w:rPr>
          <w:sz w:val="28"/>
          <w:szCs w:val="22"/>
        </w:rPr>
        <w:t>.</w:t>
      </w:r>
      <w:bookmarkStart w:id="0" w:name="_GoBack"/>
      <w:bookmarkEnd w:id="0"/>
    </w:p>
    <w:p w14:paraId="59999C4B" w14:textId="77777777" w:rsidR="007C635A" w:rsidRDefault="007C635A" w:rsidP="00DF476D">
      <w:pPr>
        <w:jc w:val="both"/>
        <w:rPr>
          <w:sz w:val="28"/>
          <w:szCs w:val="22"/>
        </w:rPr>
      </w:pPr>
    </w:p>
    <w:p w14:paraId="2E497A6A" w14:textId="63A2D872" w:rsidR="007C635A" w:rsidRPr="00672EF2" w:rsidRDefault="007C635A" w:rsidP="00DF476D">
      <w:pPr>
        <w:jc w:val="both"/>
        <w:rPr>
          <w:b/>
          <w:bCs/>
          <w:sz w:val="28"/>
          <w:szCs w:val="22"/>
        </w:rPr>
      </w:pPr>
      <w:r w:rsidRPr="00672EF2">
        <w:rPr>
          <w:b/>
          <w:bCs/>
          <w:sz w:val="28"/>
          <w:szCs w:val="22"/>
        </w:rPr>
        <w:t>Team Member’s:</w:t>
      </w:r>
    </w:p>
    <w:tbl>
      <w:tblPr>
        <w:tblStyle w:val="TableGridLight"/>
        <w:tblW w:w="0" w:type="auto"/>
        <w:tblLook w:val="04A0" w:firstRow="1" w:lastRow="0" w:firstColumn="1" w:lastColumn="0" w:noHBand="0" w:noVBand="1"/>
      </w:tblPr>
      <w:tblGrid>
        <w:gridCol w:w="4523"/>
        <w:gridCol w:w="2276"/>
        <w:gridCol w:w="2217"/>
      </w:tblGrid>
      <w:tr w:rsidR="007C635A" w14:paraId="065FDB2E" w14:textId="77777777" w:rsidTr="00672EF2">
        <w:tc>
          <w:tcPr>
            <w:tcW w:w="4523" w:type="dxa"/>
          </w:tcPr>
          <w:p w14:paraId="7B65337B" w14:textId="47F87516" w:rsidR="007C635A" w:rsidRDefault="007C635A" w:rsidP="007C635A">
            <w:pPr>
              <w:jc w:val="center"/>
              <w:rPr>
                <w:sz w:val="28"/>
                <w:szCs w:val="22"/>
              </w:rPr>
            </w:pPr>
            <w:r>
              <w:rPr>
                <w:sz w:val="28"/>
                <w:szCs w:val="22"/>
              </w:rPr>
              <w:t>Name</w:t>
            </w:r>
          </w:p>
        </w:tc>
        <w:tc>
          <w:tcPr>
            <w:tcW w:w="2276" w:type="dxa"/>
          </w:tcPr>
          <w:p w14:paraId="7474FB47" w14:textId="7E1CF9AB" w:rsidR="007C635A" w:rsidRDefault="007C635A" w:rsidP="007C635A">
            <w:pPr>
              <w:jc w:val="center"/>
              <w:rPr>
                <w:sz w:val="28"/>
                <w:szCs w:val="22"/>
              </w:rPr>
            </w:pPr>
            <w:r>
              <w:rPr>
                <w:sz w:val="28"/>
                <w:szCs w:val="22"/>
              </w:rPr>
              <w:t>PRN</w:t>
            </w:r>
          </w:p>
        </w:tc>
        <w:tc>
          <w:tcPr>
            <w:tcW w:w="2217" w:type="dxa"/>
          </w:tcPr>
          <w:p w14:paraId="46D8CDE6" w14:textId="54D15627" w:rsidR="007C635A" w:rsidRDefault="007C635A" w:rsidP="007C635A">
            <w:pPr>
              <w:jc w:val="center"/>
              <w:rPr>
                <w:sz w:val="28"/>
                <w:szCs w:val="22"/>
              </w:rPr>
            </w:pPr>
            <w:r>
              <w:rPr>
                <w:sz w:val="28"/>
                <w:szCs w:val="22"/>
              </w:rPr>
              <w:t>Roll no</w:t>
            </w:r>
          </w:p>
        </w:tc>
      </w:tr>
      <w:tr w:rsidR="007C635A" w14:paraId="22D3A0D0" w14:textId="77777777" w:rsidTr="00672EF2">
        <w:tc>
          <w:tcPr>
            <w:tcW w:w="4523" w:type="dxa"/>
          </w:tcPr>
          <w:p w14:paraId="26683965" w14:textId="612AE0EB" w:rsidR="007C635A" w:rsidRPr="007C635A" w:rsidRDefault="007C635A" w:rsidP="007C635A">
            <w:pPr>
              <w:rPr>
                <w:sz w:val="28"/>
                <w:szCs w:val="22"/>
              </w:rPr>
            </w:pPr>
            <w:r>
              <w:rPr>
                <w:sz w:val="28"/>
                <w:szCs w:val="22"/>
              </w:rPr>
              <w:t xml:space="preserve">1.Harshal </w:t>
            </w:r>
            <w:proofErr w:type="spellStart"/>
            <w:r>
              <w:rPr>
                <w:sz w:val="28"/>
                <w:szCs w:val="22"/>
              </w:rPr>
              <w:t>Vishnubhagwan</w:t>
            </w:r>
            <w:proofErr w:type="spellEnd"/>
            <w:r>
              <w:rPr>
                <w:sz w:val="28"/>
                <w:szCs w:val="22"/>
              </w:rPr>
              <w:t xml:space="preserve"> Gaikwad</w:t>
            </w:r>
          </w:p>
        </w:tc>
        <w:tc>
          <w:tcPr>
            <w:tcW w:w="2276" w:type="dxa"/>
          </w:tcPr>
          <w:p w14:paraId="076EAEB0" w14:textId="15BE8544" w:rsidR="007C635A" w:rsidRDefault="007C635A" w:rsidP="00672EF2">
            <w:pPr>
              <w:jc w:val="center"/>
              <w:rPr>
                <w:sz w:val="28"/>
                <w:szCs w:val="22"/>
              </w:rPr>
            </w:pPr>
            <w:r>
              <w:rPr>
                <w:sz w:val="28"/>
                <w:szCs w:val="22"/>
              </w:rPr>
              <w:t>221106020</w:t>
            </w:r>
          </w:p>
        </w:tc>
        <w:tc>
          <w:tcPr>
            <w:tcW w:w="2217" w:type="dxa"/>
          </w:tcPr>
          <w:p w14:paraId="3C3044FE" w14:textId="7549C8B1" w:rsidR="007C635A" w:rsidRDefault="00672EF2" w:rsidP="00672EF2">
            <w:pPr>
              <w:jc w:val="center"/>
              <w:rPr>
                <w:sz w:val="28"/>
                <w:szCs w:val="22"/>
              </w:rPr>
            </w:pPr>
            <w:r>
              <w:rPr>
                <w:sz w:val="28"/>
                <w:szCs w:val="22"/>
              </w:rPr>
              <w:t>TYDS21</w:t>
            </w:r>
          </w:p>
        </w:tc>
      </w:tr>
      <w:tr w:rsidR="007C635A" w14:paraId="2C7458A9" w14:textId="77777777" w:rsidTr="00672EF2">
        <w:tc>
          <w:tcPr>
            <w:tcW w:w="4523" w:type="dxa"/>
          </w:tcPr>
          <w:p w14:paraId="2BCD0B8E" w14:textId="1CE7277E" w:rsidR="007C635A" w:rsidRDefault="007C635A" w:rsidP="00DF476D">
            <w:pPr>
              <w:jc w:val="both"/>
              <w:rPr>
                <w:sz w:val="28"/>
                <w:szCs w:val="22"/>
              </w:rPr>
            </w:pPr>
            <w:r>
              <w:rPr>
                <w:sz w:val="28"/>
                <w:szCs w:val="22"/>
              </w:rPr>
              <w:t xml:space="preserve">2.Nomesh </w:t>
            </w:r>
            <w:proofErr w:type="spellStart"/>
            <w:r>
              <w:rPr>
                <w:sz w:val="28"/>
                <w:szCs w:val="22"/>
              </w:rPr>
              <w:t>Ravindra</w:t>
            </w:r>
            <w:proofErr w:type="spellEnd"/>
            <w:r>
              <w:rPr>
                <w:sz w:val="28"/>
                <w:szCs w:val="22"/>
              </w:rPr>
              <w:t xml:space="preserve"> </w:t>
            </w:r>
            <w:proofErr w:type="spellStart"/>
            <w:r>
              <w:rPr>
                <w:sz w:val="28"/>
                <w:szCs w:val="22"/>
              </w:rPr>
              <w:t>Kirange</w:t>
            </w:r>
            <w:proofErr w:type="spellEnd"/>
            <w:r>
              <w:rPr>
                <w:sz w:val="28"/>
                <w:szCs w:val="22"/>
              </w:rPr>
              <w:t xml:space="preserve"> </w:t>
            </w:r>
          </w:p>
        </w:tc>
        <w:tc>
          <w:tcPr>
            <w:tcW w:w="2276" w:type="dxa"/>
          </w:tcPr>
          <w:p w14:paraId="7440FEB4" w14:textId="398142B3" w:rsidR="007C635A" w:rsidRDefault="007C635A" w:rsidP="00672EF2">
            <w:pPr>
              <w:jc w:val="center"/>
              <w:rPr>
                <w:sz w:val="28"/>
                <w:szCs w:val="22"/>
              </w:rPr>
            </w:pPr>
            <w:r>
              <w:rPr>
                <w:sz w:val="28"/>
                <w:szCs w:val="22"/>
              </w:rPr>
              <w:t>221106022</w:t>
            </w:r>
          </w:p>
        </w:tc>
        <w:tc>
          <w:tcPr>
            <w:tcW w:w="2217" w:type="dxa"/>
          </w:tcPr>
          <w:p w14:paraId="7C784176" w14:textId="1D54E3DB" w:rsidR="007C635A" w:rsidRDefault="00672EF2" w:rsidP="00672EF2">
            <w:pPr>
              <w:jc w:val="center"/>
              <w:rPr>
                <w:sz w:val="28"/>
                <w:szCs w:val="22"/>
              </w:rPr>
            </w:pPr>
            <w:r>
              <w:rPr>
                <w:sz w:val="28"/>
                <w:szCs w:val="22"/>
              </w:rPr>
              <w:t>TYDS23</w:t>
            </w:r>
          </w:p>
        </w:tc>
      </w:tr>
      <w:tr w:rsidR="007C635A" w14:paraId="4DFB4D96" w14:textId="77777777" w:rsidTr="00672EF2">
        <w:tc>
          <w:tcPr>
            <w:tcW w:w="4523" w:type="dxa"/>
          </w:tcPr>
          <w:p w14:paraId="067A0A90" w14:textId="12076A73" w:rsidR="007C635A" w:rsidRDefault="007C635A" w:rsidP="00DF476D">
            <w:pPr>
              <w:jc w:val="both"/>
              <w:rPr>
                <w:sz w:val="28"/>
                <w:szCs w:val="22"/>
              </w:rPr>
            </w:pPr>
            <w:r>
              <w:rPr>
                <w:sz w:val="28"/>
                <w:szCs w:val="22"/>
              </w:rPr>
              <w:t xml:space="preserve">3.Tejas Rajendra Jadhav </w:t>
            </w:r>
          </w:p>
        </w:tc>
        <w:tc>
          <w:tcPr>
            <w:tcW w:w="2276" w:type="dxa"/>
          </w:tcPr>
          <w:p w14:paraId="12F3EE83" w14:textId="795988A3" w:rsidR="007C635A" w:rsidRDefault="007C635A" w:rsidP="00672EF2">
            <w:pPr>
              <w:jc w:val="center"/>
              <w:rPr>
                <w:sz w:val="28"/>
                <w:szCs w:val="22"/>
              </w:rPr>
            </w:pPr>
            <w:r>
              <w:rPr>
                <w:sz w:val="28"/>
                <w:szCs w:val="22"/>
              </w:rPr>
              <w:t>221106037</w:t>
            </w:r>
          </w:p>
        </w:tc>
        <w:tc>
          <w:tcPr>
            <w:tcW w:w="2217" w:type="dxa"/>
          </w:tcPr>
          <w:p w14:paraId="3311D3E9" w14:textId="4DA3CAA8" w:rsidR="007C635A" w:rsidRDefault="00672EF2" w:rsidP="00672EF2">
            <w:pPr>
              <w:jc w:val="center"/>
              <w:rPr>
                <w:sz w:val="28"/>
                <w:szCs w:val="22"/>
              </w:rPr>
            </w:pPr>
            <w:r>
              <w:rPr>
                <w:sz w:val="28"/>
                <w:szCs w:val="22"/>
              </w:rPr>
              <w:t>TYDS37</w:t>
            </w:r>
          </w:p>
        </w:tc>
      </w:tr>
      <w:tr w:rsidR="007C635A" w14:paraId="6BA646C7" w14:textId="77777777" w:rsidTr="00672EF2">
        <w:tc>
          <w:tcPr>
            <w:tcW w:w="4523" w:type="dxa"/>
          </w:tcPr>
          <w:p w14:paraId="3CDC5952" w14:textId="54A2ADB0" w:rsidR="007C635A" w:rsidRDefault="007C635A" w:rsidP="00DF476D">
            <w:pPr>
              <w:jc w:val="both"/>
              <w:rPr>
                <w:sz w:val="28"/>
                <w:szCs w:val="22"/>
              </w:rPr>
            </w:pPr>
            <w:r>
              <w:rPr>
                <w:sz w:val="28"/>
                <w:szCs w:val="22"/>
              </w:rPr>
              <w:t>4.</w:t>
            </w:r>
            <w:r w:rsidRPr="007C635A">
              <w:rPr>
                <w:sz w:val="28"/>
                <w:szCs w:val="22"/>
              </w:rPr>
              <w:t>Mrunali</w:t>
            </w:r>
            <w:r>
              <w:rPr>
                <w:sz w:val="28"/>
                <w:szCs w:val="22"/>
              </w:rPr>
              <w:t xml:space="preserve"> </w:t>
            </w:r>
            <w:r w:rsidRPr="007C635A">
              <w:rPr>
                <w:sz w:val="28"/>
                <w:szCs w:val="22"/>
              </w:rPr>
              <w:t>Ravindra Badgujar</w:t>
            </w:r>
          </w:p>
        </w:tc>
        <w:tc>
          <w:tcPr>
            <w:tcW w:w="2276" w:type="dxa"/>
          </w:tcPr>
          <w:p w14:paraId="6C5B72DB" w14:textId="48BA04A2" w:rsidR="007C635A" w:rsidRDefault="00672EF2" w:rsidP="00672EF2">
            <w:pPr>
              <w:jc w:val="center"/>
              <w:rPr>
                <w:sz w:val="28"/>
                <w:szCs w:val="22"/>
              </w:rPr>
            </w:pPr>
            <w:r w:rsidRPr="00672EF2">
              <w:rPr>
                <w:sz w:val="28"/>
                <w:szCs w:val="22"/>
              </w:rPr>
              <w:t>231206001</w:t>
            </w:r>
          </w:p>
        </w:tc>
        <w:tc>
          <w:tcPr>
            <w:tcW w:w="2217" w:type="dxa"/>
          </w:tcPr>
          <w:p w14:paraId="0B52341F" w14:textId="4BFDB973" w:rsidR="007C635A" w:rsidRDefault="00672EF2" w:rsidP="00672EF2">
            <w:pPr>
              <w:jc w:val="center"/>
              <w:rPr>
                <w:sz w:val="28"/>
                <w:szCs w:val="22"/>
              </w:rPr>
            </w:pPr>
            <w:r>
              <w:rPr>
                <w:sz w:val="28"/>
                <w:szCs w:val="22"/>
              </w:rPr>
              <w:t>TYDS62</w:t>
            </w:r>
          </w:p>
        </w:tc>
      </w:tr>
    </w:tbl>
    <w:p w14:paraId="061F739F" w14:textId="77777777" w:rsidR="007C635A" w:rsidRPr="007C635A" w:rsidRDefault="007C635A" w:rsidP="00DF476D">
      <w:pPr>
        <w:jc w:val="both"/>
        <w:rPr>
          <w:sz w:val="28"/>
          <w:szCs w:val="22"/>
        </w:rPr>
      </w:pPr>
    </w:p>
    <w:p w14:paraId="2D739541" w14:textId="77777777" w:rsidR="00DF476D" w:rsidRDefault="00DF476D" w:rsidP="00DF476D">
      <w:pPr>
        <w:jc w:val="both"/>
        <w:rPr>
          <w:sz w:val="28"/>
          <w:szCs w:val="22"/>
        </w:rPr>
      </w:pPr>
    </w:p>
    <w:p w14:paraId="7B83F70F" w14:textId="77777777" w:rsidR="00DF476D" w:rsidRPr="00DF476D" w:rsidRDefault="00DF476D" w:rsidP="00DF476D">
      <w:pPr>
        <w:jc w:val="both"/>
        <w:rPr>
          <w:sz w:val="28"/>
          <w:szCs w:val="22"/>
        </w:rPr>
      </w:pPr>
    </w:p>
    <w:sectPr w:rsidR="00DF476D" w:rsidRPr="00DF476D" w:rsidSect="00672EF2">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577312"/>
    <w:multiLevelType w:val="hybridMultilevel"/>
    <w:tmpl w:val="59A8D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76D"/>
    <w:rsid w:val="00191402"/>
    <w:rsid w:val="00672EF2"/>
    <w:rsid w:val="007C635A"/>
    <w:rsid w:val="008B254C"/>
    <w:rsid w:val="00DF476D"/>
    <w:rsid w:val="00FC7A1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A7F0"/>
  <w15:chartTrackingRefBased/>
  <w15:docId w15:val="{19ACA18E-21EA-452B-8562-22F43951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476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F476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F476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F4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76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F476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F476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F4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76D"/>
    <w:rPr>
      <w:rFonts w:eastAsiaTheme="majorEastAsia" w:cstheme="majorBidi"/>
      <w:color w:val="272727" w:themeColor="text1" w:themeTint="D8"/>
    </w:rPr>
  </w:style>
  <w:style w:type="paragraph" w:styleId="Title">
    <w:name w:val="Title"/>
    <w:basedOn w:val="Normal"/>
    <w:next w:val="Normal"/>
    <w:link w:val="TitleChar"/>
    <w:uiPriority w:val="10"/>
    <w:qFormat/>
    <w:rsid w:val="00DF476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F476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476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F476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476D"/>
    <w:pPr>
      <w:spacing w:before="160"/>
      <w:jc w:val="center"/>
    </w:pPr>
    <w:rPr>
      <w:i/>
      <w:iCs/>
      <w:color w:val="404040" w:themeColor="text1" w:themeTint="BF"/>
    </w:rPr>
  </w:style>
  <w:style w:type="character" w:customStyle="1" w:styleId="QuoteChar">
    <w:name w:val="Quote Char"/>
    <w:basedOn w:val="DefaultParagraphFont"/>
    <w:link w:val="Quote"/>
    <w:uiPriority w:val="29"/>
    <w:rsid w:val="00DF476D"/>
    <w:rPr>
      <w:i/>
      <w:iCs/>
      <w:color w:val="404040" w:themeColor="text1" w:themeTint="BF"/>
    </w:rPr>
  </w:style>
  <w:style w:type="paragraph" w:styleId="ListParagraph">
    <w:name w:val="List Paragraph"/>
    <w:basedOn w:val="Normal"/>
    <w:uiPriority w:val="34"/>
    <w:qFormat/>
    <w:rsid w:val="00DF476D"/>
    <w:pPr>
      <w:ind w:left="720"/>
      <w:contextualSpacing/>
    </w:pPr>
  </w:style>
  <w:style w:type="character" w:styleId="IntenseEmphasis">
    <w:name w:val="Intense Emphasis"/>
    <w:basedOn w:val="DefaultParagraphFont"/>
    <w:uiPriority w:val="21"/>
    <w:qFormat/>
    <w:rsid w:val="00DF476D"/>
    <w:rPr>
      <w:i/>
      <w:iCs/>
      <w:color w:val="2F5496" w:themeColor="accent1" w:themeShade="BF"/>
    </w:rPr>
  </w:style>
  <w:style w:type="paragraph" w:styleId="IntenseQuote">
    <w:name w:val="Intense Quote"/>
    <w:basedOn w:val="Normal"/>
    <w:next w:val="Normal"/>
    <w:link w:val="IntenseQuoteChar"/>
    <w:uiPriority w:val="30"/>
    <w:qFormat/>
    <w:rsid w:val="00DF4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76D"/>
    <w:rPr>
      <w:i/>
      <w:iCs/>
      <w:color w:val="2F5496" w:themeColor="accent1" w:themeShade="BF"/>
    </w:rPr>
  </w:style>
  <w:style w:type="character" w:styleId="IntenseReference">
    <w:name w:val="Intense Reference"/>
    <w:basedOn w:val="DefaultParagraphFont"/>
    <w:uiPriority w:val="32"/>
    <w:qFormat/>
    <w:rsid w:val="00DF476D"/>
    <w:rPr>
      <w:b/>
      <w:bCs/>
      <w:smallCaps/>
      <w:color w:val="2F5496" w:themeColor="accent1" w:themeShade="BF"/>
      <w:spacing w:val="5"/>
    </w:rPr>
  </w:style>
  <w:style w:type="table" w:styleId="TableGrid">
    <w:name w:val="Table Grid"/>
    <w:basedOn w:val="TableNormal"/>
    <w:uiPriority w:val="39"/>
    <w:rsid w:val="007C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72E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72EF2"/>
    <w:pPr>
      <w:spacing w:after="0" w:line="240" w:lineRule="auto"/>
    </w:pPr>
    <w:tblP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Jadhav</dc:creator>
  <cp:keywords/>
  <dc:description/>
  <cp:lastModifiedBy>Microsoft account</cp:lastModifiedBy>
  <cp:revision>2</cp:revision>
  <dcterms:created xsi:type="dcterms:W3CDTF">2025-03-06T16:27:00Z</dcterms:created>
  <dcterms:modified xsi:type="dcterms:W3CDTF">2025-03-06T16:27:00Z</dcterms:modified>
</cp:coreProperties>
</file>