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实验报告</w:t>
      </w:r>
    </w:p>
    <w:p>
      <w:pPr>
        <w:pStyle w:val="Heading2"/>
      </w:pPr>
      <w:bookmarkStart w:id="20" w:name="两个非压缩的bcd数的加法"/>
      <w:r>
        <w:t xml:space="preserve">两个非压缩的BCD数的加法</w:t>
      </w:r>
      <w:bookmarkEnd w:id="20"/>
    </w:p>
    <w:p>
      <w:pPr>
        <w:pStyle w:val="FirstParagraph"/>
      </w:pPr>
      <w:r>
        <w:t xml:space="preserve">非压缩BCD数，一个数字就占一个字节，加数被放在SBCD1为首地址的顺序单元中，加数放在以SBCD2为首地址的顺序单元中</w:t>
      </w:r>
      <w:r>
        <w:t xml:space="preserve"> </w:t>
      </w:r>
      <w:r>
        <w:t xml:space="preserve">考虑到是４位BCD数相加，那么应该使用5个字节去存储结果．</w:t>
      </w:r>
    </w:p>
    <w:p>
      <w:pPr>
        <w:pStyle w:val="SourceCode"/>
      </w:pPr>
      <w:r>
        <w:rPr>
          <w:rStyle w:val="VerbatimChar"/>
        </w:rPr>
        <w:t xml:space="preserve">STACK   SEGMENT PARA    STACK   'STACK'</w:t>
      </w:r>
      <w:r>
        <w:br w:type="textWrapping"/>
      </w:r>
      <w:r>
        <w:rPr>
          <w:rStyle w:val="VerbatimChar"/>
        </w:rPr>
        <w:t xml:space="preserve">        DB  200 DUP(?)</w:t>
      </w:r>
      <w:r>
        <w:br w:type="textWrapping"/>
      </w:r>
      <w:r>
        <w:rPr>
          <w:rStyle w:val="VerbatimChar"/>
        </w:rPr>
        <w:t xml:space="preserve">STACK   ENDS</w:t>
      </w:r>
      <w:r>
        <w:br w:type="textWrapping"/>
      </w:r>
      <w:r>
        <w:rPr>
          <w:rStyle w:val="VerbatimChar"/>
        </w:rPr>
        <w:t xml:space="preserve">DATA    SEGMENT</w:t>
      </w:r>
      <w:r>
        <w:br w:type="textWrapping"/>
      </w:r>
      <w:r>
        <w:rPr>
          <w:rStyle w:val="VerbatimChar"/>
        </w:rPr>
        <w:t xml:space="preserve">SBCD1   DB  5, 6, 9, 2;2965</w:t>
      </w:r>
      <w:r>
        <w:br w:type="textWrapping"/>
      </w:r>
      <w:r>
        <w:rPr>
          <w:rStyle w:val="VerbatimChar"/>
        </w:rPr>
        <w:t xml:space="preserve">SBCD2   DB  2, 3, 7, 8;8732</w:t>
      </w:r>
      <w:r>
        <w:br w:type="textWrapping"/>
      </w:r>
      <w:r>
        <w:rPr>
          <w:rStyle w:val="VerbatimChar"/>
        </w:rPr>
        <w:t xml:space="preserve">SSUM    DB  5   DUP(0);５个字节去存储结果 算式为2965+8732=11697</w:t>
      </w:r>
      <w:r>
        <w:br w:type="textWrapping"/>
      </w:r>
      <w:r>
        <w:rPr>
          <w:rStyle w:val="VerbatimChar"/>
        </w:rPr>
        <w:t xml:space="preserve">CONT    DB  4</w:t>
      </w:r>
      <w:r>
        <w:br w:type="textWrapping"/>
      </w:r>
      <w:r>
        <w:rPr>
          <w:rStyle w:val="VerbatimChar"/>
        </w:rPr>
        <w:t xml:space="preserve">DATA    ENDS</w:t>
      </w:r>
      <w:r>
        <w:br w:type="textWrapping"/>
      </w:r>
      <w:r>
        <w:rPr>
          <w:rStyle w:val="VerbatimChar"/>
        </w:rPr>
        <w:t xml:space="preserve">CODE    SEGMENT</w:t>
      </w:r>
      <w:r>
        <w:br w:type="textWrapping"/>
      </w:r>
      <w:r>
        <w:rPr>
          <w:rStyle w:val="VerbatimChar"/>
        </w:rPr>
        <w:t xml:space="preserve">        ASSUME  CS:CODE, DS:DATA, SS:STACK, ES:DATA</w:t>
      </w:r>
      <w:r>
        <w:br w:type="textWrapping"/>
      </w:r>
      <w:r>
        <w:rPr>
          <w:rStyle w:val="VerbatimChar"/>
        </w:rPr>
        <w:t xml:space="preserve">SBCDAD: MOV AX, DATA</w:t>
      </w:r>
      <w:r>
        <w:br w:type="textWrapping"/>
      </w:r>
      <w:r>
        <w:rPr>
          <w:rStyle w:val="VerbatimChar"/>
        </w:rPr>
        <w:t xml:space="preserve">        MOV DS, AX</w:t>
      </w:r>
      <w:r>
        <w:br w:type="textWrapping"/>
      </w:r>
      <w:r>
        <w:rPr>
          <w:rStyle w:val="VerbatimChar"/>
        </w:rPr>
        <w:t xml:space="preserve">        MOV ES, AX</w:t>
      </w:r>
      <w:r>
        <w:br w:type="textWrapping"/>
      </w:r>
      <w:r>
        <w:rPr>
          <w:rStyle w:val="VerbatimChar"/>
        </w:rPr>
        <w:t xml:space="preserve">        CLC</w:t>
      </w:r>
      <w:r>
        <w:br w:type="textWrapping"/>
      </w:r>
      <w:r>
        <w:rPr>
          <w:rStyle w:val="VerbatimChar"/>
        </w:rPr>
        <w:t xml:space="preserve">        CLD;DF=0 与LODSB操作有关，使LODSB后SI自动加1</w:t>
      </w:r>
      <w:r>
        <w:br w:type="textWrapping"/>
      </w:r>
      <w:r>
        <w:rPr>
          <w:rStyle w:val="VerbatimChar"/>
        </w:rPr>
        <w:t xml:space="preserve">        MOV SI, OFFSET  SBCD1</w:t>
      </w:r>
      <w:r>
        <w:br w:type="textWrapping"/>
      </w:r>
      <w:r>
        <w:rPr>
          <w:rStyle w:val="VerbatimChar"/>
        </w:rPr>
        <w:t xml:space="preserve">        MOV DI, OFFSET  SBCD2</w:t>
      </w:r>
      <w:r>
        <w:br w:type="textWrapping"/>
      </w:r>
      <w:r>
        <w:rPr>
          <w:rStyle w:val="VerbatimChar"/>
        </w:rPr>
        <w:t xml:space="preserve">        MOV BX, OFFSET  SSUM</w:t>
      </w:r>
      <w:r>
        <w:br w:type="textWrapping"/>
      </w:r>
      <w:r>
        <w:rPr>
          <w:rStyle w:val="VerbatimChar"/>
        </w:rPr>
        <w:t xml:space="preserve">        MOV CL, CONT</w:t>
      </w:r>
      <w:r>
        <w:br w:type="textWrapping"/>
      </w:r>
      <w:r>
        <w:rPr>
          <w:rStyle w:val="VerbatimChar"/>
        </w:rPr>
        <w:t xml:space="preserve">        MOV CH, 0</w:t>
      </w:r>
      <w:r>
        <w:br w:type="textWrapping"/>
      </w:r>
      <w:r>
        <w:rPr>
          <w:rStyle w:val="VerbatimChar"/>
        </w:rPr>
        <w:t xml:space="preserve">        MOV AX, 0;AX清零</w:t>
      </w:r>
      <w:r>
        <w:br w:type="textWrapping"/>
      </w:r>
      <w:r>
        <w:rPr>
          <w:rStyle w:val="VerbatimChar"/>
        </w:rPr>
        <w:t xml:space="preserve">SBCDAD1:LODSB;把[SI]的数据送入AL，并使得SI++（DF=0）</w:t>
      </w:r>
      <w:r>
        <w:br w:type="textWrapping"/>
      </w:r>
      <w:r>
        <w:rPr>
          <w:rStyle w:val="VerbatimChar"/>
        </w:rPr>
        <w:t xml:space="preserve">        ADC AL, [DI]</w:t>
      </w:r>
      <w:r>
        <w:br w:type="textWrapping"/>
      </w:r>
      <w:r>
        <w:rPr>
          <w:rStyle w:val="VerbatimChar"/>
        </w:rPr>
        <w:t xml:space="preserve">        AAA;对未压缩的BCD数之和做调整</w:t>
      </w:r>
      <w:r>
        <w:br w:type="textWrapping"/>
      </w:r>
      <w:r>
        <w:rPr>
          <w:rStyle w:val="VerbatimChar"/>
        </w:rPr>
        <w:t xml:space="preserve">        INC DI</w:t>
      </w:r>
      <w:r>
        <w:br w:type="textWrapping"/>
      </w:r>
      <w:r>
        <w:rPr>
          <w:rStyle w:val="VerbatimChar"/>
        </w:rPr>
        <w:t xml:space="preserve">        MOV BYTE PTR[BX], AL</w:t>
      </w:r>
      <w:r>
        <w:br w:type="textWrapping"/>
      </w:r>
      <w:r>
        <w:rPr>
          <w:rStyle w:val="VerbatimChar"/>
        </w:rPr>
        <w:t xml:space="preserve">        INC BX</w:t>
      </w:r>
      <w:r>
        <w:br w:type="textWrapping"/>
      </w:r>
      <w:r>
        <w:rPr>
          <w:rStyle w:val="VerbatimChar"/>
        </w:rPr>
        <w:t xml:space="preserve">        LOOP SBCDAD1</w:t>
      </w:r>
      <w:r>
        <w:br w:type="textWrapping"/>
      </w:r>
      <w:r>
        <w:rPr>
          <w:rStyle w:val="VerbatimChar"/>
        </w:rPr>
        <w:t xml:space="preserve">        MOV BYTE PTR[BX], AL;把万位送给以SSUM为首地址的第五个顺序单元</w:t>
      </w:r>
      <w:r>
        <w:br w:type="textWrapping"/>
      </w:r>
      <w:r>
        <w:rPr>
          <w:rStyle w:val="VerbatimChar"/>
        </w:rPr>
        <w:t xml:space="preserve">        MOV AH, 4CH</w:t>
      </w:r>
      <w:r>
        <w:br w:type="textWrapping"/>
      </w:r>
      <w:r>
        <w:rPr>
          <w:rStyle w:val="VerbatimChar"/>
        </w:rPr>
        <w:t xml:space="preserve">        INT 21H</w:t>
      </w:r>
      <w:r>
        <w:br w:type="textWrapping"/>
      </w:r>
      <w:r>
        <w:rPr>
          <w:rStyle w:val="VerbatimChar"/>
        </w:rPr>
        <w:t xml:space="preserve">CODE    ENDS</w:t>
      </w:r>
      <w:r>
        <w:br w:type="textWrapping"/>
      </w:r>
      <w:r>
        <w:rPr>
          <w:rStyle w:val="VerbatimChar"/>
        </w:rPr>
        <w:t xml:space="preserve">        END SBCDAD</w:t>
      </w:r>
    </w:p>
    <w:p>
      <w:pPr>
        <w:pStyle w:val="Heading3"/>
      </w:pPr>
      <w:bookmarkStart w:id="21" w:name="debug"/>
      <w:r>
        <w:t xml:space="preserve">DEBUG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首先查看代码段: _u 0 29</w:t>
      </w:r>
    </w:p>
    <w:p>
      <w:pPr>
        <w:pStyle w:val="CaptionedFigure"/>
      </w:pPr>
      <w:r>
        <w:drawing>
          <wp:inline>
            <wp:extent cx="5067300" cy="4648200"/>
            <wp:effectExtent b="0" l="0" r="0" t="0"/>
            <wp:docPr descr="代码段反编译" title="" id="1" name="Picture"/>
            <a:graphic>
              <a:graphicData uri="http://schemas.openxmlformats.org/drawingml/2006/picture">
                <pic:pic>
                  <pic:nvPicPr>
                    <pic:cNvPr descr="https://i.loli.net/2020/11/20/PZ9IqJCw7FKoXL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代码段反编译</w:t>
      </w:r>
    </w:p>
    <w:p>
      <w:pPr>
        <w:pStyle w:val="BodyText"/>
      </w:pPr>
      <w:r>
        <w:t xml:space="preserve">可以看出数据段的</w:t>
      </w:r>
      <w:r>
        <w:rPr>
          <w:b/>
        </w:rPr>
        <w:t xml:space="preserve">段地址为0777</w:t>
      </w:r>
      <w:r>
        <w:t xml:space="preserve">, 结果SSUM的首个单元的偏移地址为</w:t>
      </w:r>
      <w:r>
        <w:rPr>
          <w:b/>
        </w:rPr>
        <w:t xml:space="preserve">0008</w:t>
      </w:r>
    </w:p>
    <w:p>
      <w:pPr>
        <w:pStyle w:val="Compact"/>
        <w:numPr>
          <w:numId w:val="1002"/>
          <w:ilvl w:val="0"/>
        </w:numPr>
      </w:pPr>
      <w:r>
        <w:t xml:space="preserve">运行: _g=0 27</w:t>
      </w:r>
      <w:r>
        <w:t xml:space="preserve"> </w:t>
      </w:r>
      <w:r>
        <w:t xml:space="preserve">在</w:t>
      </w:r>
      <w:r>
        <w:rPr>
          <w:rStyle w:val="VerbatimChar"/>
        </w:rPr>
        <w:t xml:space="preserve">MOV AH,4C</w:t>
      </w:r>
      <w:r>
        <w:t xml:space="preserve">处打断点</w:t>
      </w:r>
    </w:p>
    <w:p>
      <w:pPr>
        <w:pStyle w:val="CaptionedFigure"/>
      </w:pPr>
      <w:r>
        <w:drawing>
          <wp:inline>
            <wp:extent cx="5334000" cy="800100"/>
            <wp:effectExtent b="0" l="0" r="0" t="0"/>
            <wp:docPr descr="运行" title="" id="1" name="Picture"/>
            <a:graphic>
              <a:graphicData uri="http://schemas.openxmlformats.org/drawingml/2006/picture">
                <pic:pic>
                  <pic:nvPicPr>
                    <pic:cNvPr descr="https://i.loli.net/2020/11/20/o8PpdWSjFlQ6zK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运行</w:t>
      </w:r>
    </w:p>
    <w:p>
      <w:pPr>
        <w:pStyle w:val="Compact"/>
        <w:numPr>
          <w:numId w:val="1003"/>
          <w:ilvl w:val="0"/>
        </w:numPr>
      </w:pPr>
      <w:r>
        <w:t xml:space="preserve">结果查看: _d 0777:0</w:t>
      </w:r>
    </w:p>
    <w:p>
      <w:pPr>
        <w:pStyle w:val="FirstParagraph"/>
      </w:pPr>
      <w:r>
        <w:drawing>
          <wp:inline>
            <wp:extent cx="5334000" cy="1288086"/>
            <wp:effectExtent b="0" l="0" r="0" t="0"/>
            <wp:docPr descr="结果查看" title="" id="1" name="Picture"/>
            <a:graphic>
              <a:graphicData uri="http://schemas.openxmlformats.org/drawingml/2006/picture">
                <pic:pic>
                  <pic:nvPicPr>
                    <pic:cNvPr descr="https://i.loli.net/2020/11/20/PQKWR7F8qpcdfC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8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只需查看0777:0000即可</w:t>
      </w:r>
      <w:r>
        <w:t xml:space="preserve"> </w:t>
      </w:r>
      <w:r>
        <w:t xml:space="preserve">SSUM的首个单元的偏移地址为</w:t>
      </w:r>
      <w:r>
        <w:rPr>
          <w:b/>
        </w:rPr>
        <w:t xml:space="preserve">0008</w:t>
      </w:r>
      <w:r>
        <w:t xml:space="preserve">,那么从第9个单元到第13个单元的值连起来为11697(高位在前)</w:t>
      </w:r>
      <w:r>
        <w:t xml:space="preserve"> </w:t>
      </w:r>
      <w:r>
        <w:rPr>
          <w:b/>
        </w:rPr>
        <w:t xml:space="preserve">结果正确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/>
  <cp:keywords/>
  <dcterms:created xsi:type="dcterms:W3CDTF">2020-11-20T15:33:53Z</dcterms:created>
  <dcterms:modified xsi:type="dcterms:W3CDTF">2020-11-20T15:33:53Z</dcterms:modified>
</cp:coreProperties>
</file>