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4A25" w14:textId="7FE9EB91" w:rsidR="00B30CD1" w:rsidRDefault="00E21E8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E75FF">
        <w:rPr>
          <w:rFonts w:hint="eastAsia"/>
        </w:rPr>
        <w:t>模板</w:t>
      </w:r>
    </w:p>
    <w:p w14:paraId="11BF426D" w14:textId="716410DC" w:rsidR="00FE75FF" w:rsidRDefault="00FE75FF"/>
    <w:p w14:paraId="3850A0FC" w14:textId="77777777" w:rsidR="0054064C" w:rsidRDefault="0054064C" w:rsidP="0054064C">
      <w:pPr>
        <w:ind w:firstLine="420"/>
        <w:rPr>
          <w:rFonts w:ascii="微软雅黑" w:eastAsia="微软雅黑" w:hAnsi="微软雅黑" w:cs="微软雅黑"/>
          <w:b/>
          <w:bCs/>
          <w:color w:val="FF0000"/>
        </w:rPr>
      </w:pPr>
      <w:proofErr w:type="spellStart"/>
      <w:r>
        <w:rPr>
          <w:rFonts w:ascii="微软雅黑" w:eastAsia="微软雅黑" w:hAnsi="微软雅黑" w:cs="微软雅黑" w:hint="eastAsia"/>
        </w:rPr>
        <w:t>c++</w:t>
      </w:r>
      <w:proofErr w:type="spellEnd"/>
      <w:r>
        <w:rPr>
          <w:rFonts w:ascii="微软雅黑" w:eastAsia="微软雅黑" w:hAnsi="微软雅黑" w:cs="微软雅黑" w:hint="eastAsia"/>
        </w:rPr>
        <w:t>提供了函数模板(function template.)所谓函数模板，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实际上是建立一个通用函数，其函数类型和形参类型不具体制定，用一个虚拟的类型来代表。这个通用函数就成为函数模板。</w:t>
      </w:r>
    </w:p>
    <w:p w14:paraId="7A9424B3" w14:textId="683528DA" w:rsidR="0054064C" w:rsidRDefault="0054064C" w:rsidP="0054064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凡是函数体相同的函数都可以用这个模板代替，不必定义多个函数，只需在模板中定义一次即可。在调用函数时系统会根据实参的类型来取代模板中的虚拟类型，从而实现不同函数的功能。</w:t>
      </w:r>
    </w:p>
    <w:p w14:paraId="25EA34D0" w14:textId="77777777" w:rsidR="00BF2CF9" w:rsidRDefault="00BF2CF9" w:rsidP="00BF2CF9">
      <w:pPr>
        <w:numPr>
          <w:ilvl w:val="0"/>
          <w:numId w:val="2"/>
        </w:numPr>
        <w:tabs>
          <w:tab w:val="left" w:pos="420"/>
        </w:tabs>
        <w:ind w:left="840"/>
        <w:rPr>
          <w:rFonts w:ascii="微软雅黑" w:eastAsia="微软雅黑" w:hAnsi="微软雅黑" w:cs="微软雅黑" w:hint="eastAsia"/>
          <w:b/>
          <w:bCs/>
        </w:rPr>
      </w:pPr>
      <w:proofErr w:type="spellStart"/>
      <w:r>
        <w:rPr>
          <w:rFonts w:ascii="微软雅黑" w:eastAsia="微软雅黑" w:hAnsi="微软雅黑" w:cs="微软雅黑" w:hint="eastAsia"/>
        </w:rPr>
        <w:t>c++</w:t>
      </w:r>
      <w:proofErr w:type="spellEnd"/>
      <w:r>
        <w:rPr>
          <w:rFonts w:ascii="微软雅黑" w:eastAsia="微软雅黑" w:hAnsi="微软雅黑" w:cs="微软雅黑" w:hint="eastAsia"/>
        </w:rPr>
        <w:t>提供两种模板机制:</w:t>
      </w:r>
      <w:r w:rsidRPr="00F6644C">
        <w:rPr>
          <w:rFonts w:ascii="微软雅黑" w:eastAsia="微软雅黑" w:hAnsi="微软雅黑" w:cs="微软雅黑" w:hint="eastAsia"/>
          <w:b/>
          <w:bCs/>
          <w:color w:val="FF0000"/>
        </w:rPr>
        <w:t>函数模板</w:t>
      </w:r>
      <w:r>
        <w:rPr>
          <w:rFonts w:ascii="微软雅黑" w:eastAsia="微软雅黑" w:hAnsi="微软雅黑" w:cs="微软雅黑" w:hint="eastAsia"/>
        </w:rPr>
        <w:t>和</w:t>
      </w:r>
      <w:r w:rsidRPr="00F6644C">
        <w:rPr>
          <w:rFonts w:ascii="微软雅黑" w:eastAsia="微软雅黑" w:hAnsi="微软雅黑" w:cs="微软雅黑" w:hint="eastAsia"/>
          <w:b/>
          <w:bCs/>
          <w:color w:val="FF0000"/>
        </w:rPr>
        <w:t>类模板</w:t>
      </w:r>
    </w:p>
    <w:p w14:paraId="5A6D15CD" w14:textId="77777777" w:rsidR="00BF2CF9" w:rsidRPr="00BF2CF9" w:rsidRDefault="00BF2CF9" w:rsidP="0054064C">
      <w:pPr>
        <w:ind w:firstLine="420"/>
        <w:rPr>
          <w:rFonts w:ascii="微软雅黑" w:eastAsia="微软雅黑" w:hAnsi="微软雅黑" w:cs="微软雅黑" w:hint="eastAsia"/>
        </w:rPr>
      </w:pPr>
    </w:p>
    <w:p w14:paraId="3848E0FE" w14:textId="3FA35A99" w:rsidR="0054064C" w:rsidRDefault="0054064C" w:rsidP="0054064C">
      <w:pPr>
        <w:ind w:firstLine="420"/>
        <w:rPr>
          <w:rFonts w:ascii="微软雅黑" w:eastAsia="微软雅黑" w:hAnsi="微软雅黑" w:cs="微软雅黑" w:hint="eastAsia"/>
        </w:rPr>
      </w:pPr>
    </w:p>
    <w:p w14:paraId="26E7A9C8" w14:textId="6FB51A75" w:rsidR="00FE75FF" w:rsidRDefault="00BF2CF9" w:rsidP="00E21E8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函数模板</w:t>
      </w:r>
    </w:p>
    <w:p w14:paraId="697A8DCC" w14:textId="77777777" w:rsidR="00BF2CF9" w:rsidRDefault="00BF2CF9">
      <w:pPr>
        <w:rPr>
          <w:rFonts w:hint="eastAsia"/>
        </w:rPr>
      </w:pPr>
    </w:p>
    <w:p w14:paraId="2B8765C4" w14:textId="0A45684B" w:rsidR="0054064C" w:rsidRDefault="0054064C">
      <w:r>
        <w:rPr>
          <w:rFonts w:hint="eastAsia"/>
        </w:rPr>
        <w:t>使用方法：</w:t>
      </w:r>
    </w:p>
    <w:p w14:paraId="23BEBA39" w14:textId="4C27947E" w:rsidR="0054064C" w:rsidRDefault="0054064C">
      <w:r>
        <w:t>template&lt;class/</w:t>
      </w:r>
      <w:proofErr w:type="spellStart"/>
      <w:r>
        <w:t>typename</w:t>
      </w:r>
      <w:proofErr w:type="spellEnd"/>
      <w:r>
        <w:t xml:space="preserve"> T&gt;</w:t>
      </w:r>
      <w:r>
        <w:rPr>
          <w:rFonts w:hint="eastAsia"/>
        </w:rPr>
        <w:t>后面跟函数体，如：</w:t>
      </w:r>
    </w:p>
    <w:p w14:paraId="73B45D88" w14:textId="6A5FAD3C" w:rsidR="0054064C" w:rsidRDefault="0054064C">
      <w:r>
        <w:rPr>
          <w:rFonts w:hint="eastAsia"/>
        </w:rPr>
        <w:t>t</w:t>
      </w:r>
      <w:r>
        <w:t xml:space="preserve">emplate&lt;class T&gt; void </w:t>
      </w:r>
      <w:proofErr w:type="gramStart"/>
      <w:r>
        <w:t>swap(</w:t>
      </w:r>
      <w:proofErr w:type="gramEnd"/>
      <w:r>
        <w:t xml:space="preserve">T &amp;a, T &amp;b) </w:t>
      </w:r>
    </w:p>
    <w:p w14:paraId="7385C829" w14:textId="44BC8AE9" w:rsidR="0054064C" w:rsidRDefault="0054064C">
      <w:r>
        <w:rPr>
          <w:rFonts w:hint="eastAsia"/>
        </w:rPr>
        <w:t>{</w:t>
      </w:r>
      <w:r>
        <w:br/>
      </w:r>
      <w:r>
        <w:tab/>
        <w:t xml:space="preserve">T </w:t>
      </w:r>
      <w:proofErr w:type="spellStart"/>
      <w:r>
        <w:t>tmp</w:t>
      </w:r>
      <w:proofErr w:type="spellEnd"/>
      <w:r>
        <w:t xml:space="preserve"> = a;</w:t>
      </w:r>
    </w:p>
    <w:p w14:paraId="1029D46E" w14:textId="2F637B1B" w:rsidR="0054064C" w:rsidRDefault="0054064C">
      <w:r>
        <w:tab/>
        <w:t>a = b;</w:t>
      </w:r>
    </w:p>
    <w:p w14:paraId="1737A587" w14:textId="15FFE803" w:rsidR="0054064C" w:rsidRDefault="0054064C">
      <w:pPr>
        <w:rPr>
          <w:rFonts w:hint="eastAsia"/>
        </w:rPr>
      </w:pPr>
      <w:r>
        <w:tab/>
        <w:t xml:space="preserve">b = </w:t>
      </w:r>
      <w:proofErr w:type="spellStart"/>
      <w:r>
        <w:t>tmp</w:t>
      </w:r>
      <w:proofErr w:type="spellEnd"/>
      <w:r>
        <w:t>;</w:t>
      </w:r>
    </w:p>
    <w:p w14:paraId="09B62296" w14:textId="2B598A4B" w:rsidR="0054064C" w:rsidRDefault="0054064C">
      <w:r>
        <w:rPr>
          <w:rFonts w:hint="eastAsia"/>
        </w:rPr>
        <w:t>}</w:t>
      </w:r>
    </w:p>
    <w:p w14:paraId="01C4B405" w14:textId="57EA734C" w:rsidR="0054064C" w:rsidRDefault="0054064C"/>
    <w:p w14:paraId="58560E1D" w14:textId="48CF07A9" w:rsidR="0054064C" w:rsidRDefault="0054064C" w:rsidP="0054064C">
      <w:pPr>
        <w:rPr>
          <w:rFonts w:hint="eastAsia"/>
        </w:rPr>
      </w:pPr>
      <w:r>
        <w:rPr>
          <w:rFonts w:hint="eastAsia"/>
        </w:rPr>
        <w:t>1.自动类型推导</w:t>
      </w:r>
    </w:p>
    <w:p w14:paraId="53DE46E3" w14:textId="162E6838" w:rsidR="0054064C" w:rsidRDefault="0054064C">
      <w:r>
        <w:rPr>
          <w:rFonts w:hint="eastAsia"/>
        </w:rPr>
        <w:t xml:space="preserve">当调用 </w:t>
      </w:r>
      <w:r>
        <w:t>swap(a, b)</w:t>
      </w:r>
      <w:r>
        <w:rPr>
          <w:rFonts w:hint="eastAsia"/>
        </w:rPr>
        <w:t>时，函数模板根据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的类型自动推导T的类型，按照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的类型来替换T。</w:t>
      </w:r>
    </w:p>
    <w:p w14:paraId="0D60DC27" w14:textId="6F7A88A0" w:rsidR="0054064C" w:rsidRDefault="0054064C">
      <w:r>
        <w:rPr>
          <w:rFonts w:hint="eastAsia"/>
        </w:rPr>
        <w:t>2.显式指定类型</w:t>
      </w:r>
    </w:p>
    <w:p w14:paraId="4AD84568" w14:textId="1676939A" w:rsidR="0054064C" w:rsidRDefault="0054064C">
      <w:r>
        <w:rPr>
          <w:rFonts w:hint="eastAsia"/>
        </w:rPr>
        <w:t xml:space="preserve">调用 </w:t>
      </w:r>
      <w:r>
        <w:t>swap&lt;int&gt;(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，在前面添加类型，显式地告诉函数模板，T的类型为i</w:t>
      </w:r>
      <w:r>
        <w:t>nt</w:t>
      </w:r>
      <w:r>
        <w:rPr>
          <w:rFonts w:hint="eastAsia"/>
        </w:rPr>
        <w:t>。</w:t>
      </w:r>
    </w:p>
    <w:p w14:paraId="5E0937C9" w14:textId="22AE06BE" w:rsidR="0054064C" w:rsidRDefault="0054064C"/>
    <w:p w14:paraId="09457002" w14:textId="1ECC03E9" w:rsidR="0054064C" w:rsidRDefault="0054064C">
      <w:r>
        <w:rPr>
          <w:rFonts w:hint="eastAsia"/>
        </w:rPr>
        <w:t>要注意的是，模板在调用时必须要指定出T的类型，这里说的</w:t>
      </w:r>
      <w:proofErr w:type="gramStart"/>
      <w:r>
        <w:rPr>
          <w:rFonts w:hint="eastAsia"/>
        </w:rPr>
        <w:t>指定指</w:t>
      </w:r>
      <w:proofErr w:type="gramEnd"/>
      <w:r>
        <w:rPr>
          <w:rFonts w:hint="eastAsia"/>
        </w:rPr>
        <w:t>的是前面提到的两种方式：</w:t>
      </w:r>
    </w:p>
    <w:p w14:paraId="13BEC815" w14:textId="1491F54E" w:rsidR="0054064C" w:rsidRDefault="0054064C">
      <w:r>
        <w:rPr>
          <w:rFonts w:hint="eastAsia"/>
        </w:rPr>
        <w:t>1.给出参数，让模板自动类型推导</w:t>
      </w:r>
    </w:p>
    <w:p w14:paraId="5FCD8919" w14:textId="0B84C1AC" w:rsidR="0054064C" w:rsidRDefault="0054064C">
      <w:r>
        <w:rPr>
          <w:rFonts w:hint="eastAsia"/>
        </w:rPr>
        <w:t>2.显式指定类型</w:t>
      </w:r>
    </w:p>
    <w:p w14:paraId="7F06A75E" w14:textId="290679E3" w:rsidR="00D730F3" w:rsidRDefault="00D730F3"/>
    <w:p w14:paraId="79EFAD4B" w14:textId="63B0817E" w:rsidR="00BF2CF9" w:rsidRDefault="00E21E85">
      <w:r>
        <w:rPr>
          <w:rFonts w:hint="eastAsia"/>
        </w:rPr>
        <w:t>三</w:t>
      </w:r>
      <w:r w:rsidR="001C47F9">
        <w:rPr>
          <w:rFonts w:hint="eastAsia"/>
        </w:rPr>
        <w:t>.</w:t>
      </w:r>
      <w:r w:rsidR="001C47F9">
        <w:t xml:space="preserve"> </w:t>
      </w:r>
      <w:r w:rsidR="00BF2CF9">
        <w:rPr>
          <w:rFonts w:hint="eastAsia"/>
        </w:rPr>
        <w:t>普通函数</w:t>
      </w:r>
      <w:r w:rsidR="00724E66">
        <w:rPr>
          <w:rFonts w:hint="eastAsia"/>
        </w:rPr>
        <w:t>重载函数模板</w:t>
      </w:r>
    </w:p>
    <w:p w14:paraId="4F5DA77F" w14:textId="2B1F3548" w:rsidR="00724E66" w:rsidRDefault="00724E66">
      <w:r>
        <w:t>Template&lt;class T&gt;</w:t>
      </w:r>
    </w:p>
    <w:p w14:paraId="674BE78A" w14:textId="7BE07DBB" w:rsidR="00724E66" w:rsidRDefault="00724E66">
      <w:r>
        <w:lastRenderedPageBreak/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T a, T b) {}</w:t>
      </w:r>
    </w:p>
    <w:p w14:paraId="6E447B46" w14:textId="543A0E83" w:rsidR="00724E66" w:rsidRDefault="00724E66"/>
    <w:p w14:paraId="524B8896" w14:textId="2897DA70" w:rsidR="00724E66" w:rsidRDefault="00724E66">
      <w:r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int a, int b){}</w:t>
      </w:r>
    </w:p>
    <w:p w14:paraId="64A3B13C" w14:textId="77777777" w:rsidR="00724E66" w:rsidRDefault="00724E66">
      <w:pPr>
        <w:rPr>
          <w:rFonts w:hint="eastAsia"/>
        </w:rPr>
      </w:pPr>
    </w:p>
    <w:p w14:paraId="6E21824B" w14:textId="7D0F2D8F" w:rsidR="00BF2CF9" w:rsidRDefault="00724E66" w:rsidP="00724E66">
      <w:r>
        <w:rPr>
          <w:rFonts w:hint="eastAsia"/>
        </w:rPr>
        <w:t>1.</w:t>
      </w:r>
      <w:r w:rsidR="00BF2CF9">
        <w:rPr>
          <w:rFonts w:hint="eastAsia"/>
        </w:rPr>
        <w:t>当普通函数重载了</w:t>
      </w:r>
      <w:r>
        <w:rPr>
          <w:rFonts w:hint="eastAsia"/>
        </w:rPr>
        <w:t>同名函数模板</w:t>
      </w:r>
      <w:r w:rsidR="00BF2CF9">
        <w:rPr>
          <w:rFonts w:hint="eastAsia"/>
        </w:rPr>
        <w:t>时，调用同名函数时，优先似乎用普通函数调用。</w:t>
      </w:r>
    </w:p>
    <w:p w14:paraId="52AD833D" w14:textId="76D32DA0" w:rsidR="00BF2CF9" w:rsidRDefault="00724E66">
      <w:r>
        <w:rPr>
          <w:rFonts w:hint="eastAsia"/>
        </w:rPr>
        <w:t>2.如果想强制调用模板，那么可以使用空参数列表：</w:t>
      </w:r>
      <w:r>
        <w:br/>
      </w:r>
      <w:proofErr w:type="spellStart"/>
      <w:r>
        <w:t>myPrint</w:t>
      </w:r>
      <w:proofErr w:type="spellEnd"/>
      <w:r>
        <w:t>&lt;&gt;(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E8A435F" w14:textId="3FA913DD" w:rsidR="00724E66" w:rsidRDefault="00724E66">
      <w:r>
        <w:rPr>
          <w:rFonts w:hint="eastAsia"/>
        </w:rPr>
        <w:t>3.函数模板可以产生函数模板重载</w:t>
      </w:r>
    </w:p>
    <w:p w14:paraId="5A32F133" w14:textId="77777777" w:rsidR="00724E66" w:rsidRDefault="00724E66" w:rsidP="00724E66">
      <w:r>
        <w:t>Template&lt;class T&gt;</w:t>
      </w:r>
    </w:p>
    <w:p w14:paraId="6F5C0A3D" w14:textId="77777777" w:rsidR="00724E66" w:rsidRDefault="00724E66" w:rsidP="00724E66">
      <w:r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T a, T b) {}</w:t>
      </w:r>
    </w:p>
    <w:p w14:paraId="4960C884" w14:textId="3901C8C3" w:rsidR="00724E66" w:rsidRDefault="00724E66"/>
    <w:p w14:paraId="00DF1145" w14:textId="77777777" w:rsidR="00724E66" w:rsidRDefault="00724E66" w:rsidP="00724E66">
      <w:r>
        <w:t>Template&lt;class T&gt;</w:t>
      </w:r>
    </w:p>
    <w:p w14:paraId="08A633CD" w14:textId="30B58C0D" w:rsidR="00724E66" w:rsidRDefault="00724E66" w:rsidP="00724E66">
      <w:r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T a, T b</w:t>
      </w:r>
      <w:r>
        <w:t>, T c</w:t>
      </w:r>
      <w:r>
        <w:t>) {}</w:t>
      </w:r>
    </w:p>
    <w:p w14:paraId="147FAB65" w14:textId="5C5D8984" w:rsidR="00724E66" w:rsidRDefault="00724E66"/>
    <w:p w14:paraId="0B717D80" w14:textId="2E260943" w:rsidR="00724E66" w:rsidRDefault="00724E66">
      <w:pPr>
        <w:rPr>
          <w:rFonts w:hint="eastAsia"/>
        </w:rPr>
      </w:pPr>
      <w:r>
        <w:rPr>
          <w:rFonts w:hint="eastAsia"/>
        </w:rPr>
        <w:t>下面的函数模板重载了上面的函数模板，多了一个参数。</w:t>
      </w:r>
    </w:p>
    <w:p w14:paraId="58789E9C" w14:textId="360546DE" w:rsidR="00724E66" w:rsidRDefault="00724E66">
      <w:r>
        <w:rPr>
          <w:rFonts w:hint="eastAsia"/>
        </w:rPr>
        <w:t>4</w:t>
      </w:r>
      <w:r>
        <w:t>.</w:t>
      </w:r>
      <w:r>
        <w:rPr>
          <w:rFonts w:hint="eastAsia"/>
        </w:rPr>
        <w:t>如果函数模板可以产生更好的匹配，那么优先调用函数模板</w:t>
      </w:r>
    </w:p>
    <w:p w14:paraId="037C93C2" w14:textId="7869FDDC" w:rsidR="00724E66" w:rsidRDefault="00724E66">
      <w:r>
        <w:rPr>
          <w:rFonts w:hint="eastAsia"/>
        </w:rPr>
        <w:t>因为，更好的匹配意味着更少的类型转换操作，节省更多资源。</w:t>
      </w:r>
    </w:p>
    <w:p w14:paraId="153CCF85" w14:textId="58F1D8B0" w:rsidR="00724E66" w:rsidRDefault="00724E66">
      <w:pPr>
        <w:rPr>
          <w:rFonts w:hint="eastAsia"/>
        </w:rPr>
      </w:pPr>
      <w:r>
        <w:rPr>
          <w:rFonts w:hint="eastAsia"/>
        </w:rPr>
        <w:t xml:space="preserve"> </w:t>
      </w:r>
    </w:p>
    <w:p w14:paraId="4B00B6C8" w14:textId="1D00B191" w:rsidR="00724E66" w:rsidRDefault="00E21E85">
      <w:r>
        <w:rPr>
          <w:rFonts w:hint="eastAsia"/>
        </w:rPr>
        <w:t>四</w:t>
      </w:r>
      <w:r w:rsidR="001C47F9">
        <w:t xml:space="preserve"> </w:t>
      </w:r>
      <w:r w:rsidR="001C47F9">
        <w:rPr>
          <w:rFonts w:hint="eastAsia"/>
        </w:rPr>
        <w:t>模板实现机制</w:t>
      </w:r>
    </w:p>
    <w:p w14:paraId="220AC1FC" w14:textId="11C0B19F" w:rsidR="001C47F9" w:rsidRDefault="001C47F9"/>
    <w:p w14:paraId="28709666" w14:textId="77777777" w:rsidR="001C47F9" w:rsidRDefault="001C47F9" w:rsidP="001C47F9">
      <w:r>
        <w:rPr>
          <w:rFonts w:hint="eastAsia"/>
        </w:rPr>
        <w:t>模板函数：通过模板生成的函数，叫做模板函数</w:t>
      </w:r>
    </w:p>
    <w:p w14:paraId="02468FD0" w14:textId="77777777" w:rsidR="001C47F9" w:rsidRDefault="001C47F9" w:rsidP="001C47F9">
      <w:pPr>
        <w:rPr>
          <w:rFonts w:hint="eastAsia"/>
        </w:rPr>
      </w:pPr>
    </w:p>
    <w:p w14:paraId="286AE8C5" w14:textId="4AF82FFF" w:rsidR="001C47F9" w:rsidRDefault="001C47F9" w:rsidP="001C47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模板并不能通用所有的数据类型，比如自定义的类型。</w:t>
      </w:r>
    </w:p>
    <w:p w14:paraId="476363CB" w14:textId="0CBD13D9" w:rsidR="001C47F9" w:rsidRDefault="001C47F9" w:rsidP="001C47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模板并不能直接调用，而是要生成模板函数后才能够调用。</w:t>
      </w:r>
    </w:p>
    <w:p w14:paraId="4CAF1198" w14:textId="0265B775" w:rsidR="001C47F9" w:rsidRDefault="001C47F9" w:rsidP="001C47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编译器会对函数模板进行两次编译，在函数模板声明的地方对模板代码本身进行编译，在</w:t>
      </w:r>
      <w:r w:rsidR="00BB77C5">
        <w:rPr>
          <w:rFonts w:hint="eastAsia"/>
        </w:rPr>
        <w:t>调用的地方对参数替换后的代码进行编译。</w:t>
      </w:r>
    </w:p>
    <w:p w14:paraId="133BB57C" w14:textId="7AFE1A05" w:rsidR="00BB77C5" w:rsidRDefault="00BB77C5" w:rsidP="00BB77C5"/>
    <w:p w14:paraId="01393EC3" w14:textId="31A778A5" w:rsidR="00BB77C5" w:rsidRDefault="00E21E85" w:rsidP="00BB77C5">
      <w:r>
        <w:rPr>
          <w:rFonts w:hint="eastAsia"/>
        </w:rPr>
        <w:t>五</w:t>
      </w:r>
      <w:r w:rsidR="00BB77C5">
        <w:rPr>
          <w:rFonts w:hint="eastAsia"/>
        </w:rPr>
        <w:t>．模板的局限性</w:t>
      </w:r>
    </w:p>
    <w:p w14:paraId="18B7876A" w14:textId="58496D5D" w:rsidR="00BB77C5" w:rsidRDefault="00BB77C5" w:rsidP="00BB77C5"/>
    <w:p w14:paraId="13F56ED7" w14:textId="28984686" w:rsidR="001E6632" w:rsidRDefault="001E6632" w:rsidP="00BB77C5">
      <w:pPr>
        <w:rPr>
          <w:rFonts w:hint="eastAsia"/>
        </w:rPr>
      </w:pPr>
      <w:r>
        <w:rPr>
          <w:rFonts w:hint="eastAsia"/>
        </w:rPr>
        <w:t>当我们定义了模板函数时，有些类型是无法通过这个模板来处理的。</w:t>
      </w:r>
    </w:p>
    <w:p w14:paraId="1F4C0400" w14:textId="40CC2FEA" w:rsidR="001E6632" w:rsidRDefault="001E6632" w:rsidP="00BB77C5">
      <w:r>
        <w:rPr>
          <w:rFonts w:hint="eastAsia"/>
        </w:rPr>
        <w:t>我们可以通过具体化自定义数据类型，来解决这个问题：</w:t>
      </w:r>
    </w:p>
    <w:p w14:paraId="7456ECAF" w14:textId="3EFBB328" w:rsidR="001E6632" w:rsidRDefault="001E6632" w:rsidP="00BB77C5">
      <w:r>
        <w:rPr>
          <w:rFonts w:hint="eastAsia"/>
        </w:rPr>
        <w:t>格式如下：</w:t>
      </w:r>
    </w:p>
    <w:p w14:paraId="5914DA93" w14:textId="08AFAF35" w:rsidR="001E6632" w:rsidRDefault="001E6632" w:rsidP="00BB77C5">
      <w:r>
        <w:t xml:space="preserve">Template&lt;&gt; void </w:t>
      </w:r>
      <w:proofErr w:type="spellStart"/>
      <w:r>
        <w:t>mySwap</w:t>
      </w:r>
      <w:proofErr w:type="spellEnd"/>
      <w:r>
        <w:t>&lt;Person</w:t>
      </w:r>
      <w:proofErr w:type="gramStart"/>
      <w:r>
        <w:t>&gt;(</w:t>
      </w:r>
      <w:proofErr w:type="gramEnd"/>
      <w:r>
        <w:t>Person &amp;p1, Person &amp;p2) {}</w:t>
      </w:r>
    </w:p>
    <w:p w14:paraId="56E13987" w14:textId="061829E4" w:rsidR="001E6632" w:rsidRDefault="001E6632" w:rsidP="00BB77C5">
      <w:pPr>
        <w:rPr>
          <w:rFonts w:hint="eastAsia"/>
        </w:rPr>
      </w:pPr>
      <w:r>
        <w:rPr>
          <w:rFonts w:hint="eastAsia"/>
        </w:rPr>
        <w:t>可以看到，具体化模板函数，在函数的定义中直接指定了参数类型。</w:t>
      </w:r>
    </w:p>
    <w:p w14:paraId="29D66A44" w14:textId="21B76A87" w:rsidR="001E6632" w:rsidRDefault="001E6632" w:rsidP="00BB77C5"/>
    <w:p w14:paraId="147E7CE3" w14:textId="2B8D0FF4" w:rsidR="001E6632" w:rsidRDefault="001E6632" w:rsidP="00BB77C5">
      <w:r>
        <w:rPr>
          <w:rFonts w:hint="eastAsia"/>
        </w:rPr>
        <w:t>如果具体化能够优先匹配，则选择具体化。</w:t>
      </w:r>
    </w:p>
    <w:p w14:paraId="5DA9DB28" w14:textId="77777777" w:rsidR="001E6632" w:rsidRPr="001C47F9" w:rsidRDefault="001E6632" w:rsidP="00BB77C5">
      <w:pPr>
        <w:rPr>
          <w:rFonts w:hint="eastAsia"/>
        </w:rPr>
      </w:pPr>
    </w:p>
    <w:p w14:paraId="353B4827" w14:textId="06AE669E" w:rsidR="00D730F3" w:rsidRDefault="00E21E85">
      <w:r>
        <w:rPr>
          <w:rFonts w:hint="eastAsia"/>
        </w:rPr>
        <w:t>六．</w:t>
      </w:r>
      <w:r w:rsidR="00BF2CF9">
        <w:rPr>
          <w:rFonts w:hint="eastAsia"/>
        </w:rPr>
        <w:t>实例：实现通用数组排序模板</w:t>
      </w:r>
    </w:p>
    <w:p w14:paraId="02026B9D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1E72474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6E3563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02C6C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0490F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94FA7F5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mySwap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EB1DE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9E5D2E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78D34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0D5B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38E72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1C716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37228E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B358CE2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6A9823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5B4EFA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F1CBF9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2AF2BC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F0A1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6821D3B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C3ED64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[max]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1B77145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53D639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交换最大值下标</w:t>
      </w:r>
    </w:p>
    <w:p w14:paraId="254E1E4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j;</w:t>
      </w:r>
    </w:p>
    <w:p w14:paraId="40EC4DE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75750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176CC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4E2F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73DAF3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A35F1C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交换最大值数据</w:t>
      </w:r>
    </w:p>
    <w:p w14:paraId="0184B64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mySwap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[max],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B5173FE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DBCBF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2B946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E7E6B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8ACB08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输出数组元素的模板</w:t>
      </w:r>
    </w:p>
    <w:p w14:paraId="1D9BAF93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B60AF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1A901F3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BCA22B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A60BC2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1DFDE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23419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B5913B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913882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1B649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2AC6F2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EDCC5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86DDF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6BF66D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99B8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303B20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charArr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2658ED21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DCECD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charArr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274350B6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C7C1F78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D03821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6154A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6BA6C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E9F38A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30C767" w14:textId="77777777" w:rsidR="00BF2CF9" w:rsidRDefault="00BF2CF9" w:rsidP="00BF2C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30B42F" w14:textId="7B5EA530" w:rsidR="00BF2CF9" w:rsidRPr="0054064C" w:rsidRDefault="00BF2CF9" w:rsidP="00BF2CF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F2CF9" w:rsidRPr="0054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CE765" w14:textId="77777777" w:rsidR="00996674" w:rsidRDefault="00996674" w:rsidP="00FE75FF">
      <w:r>
        <w:separator/>
      </w:r>
    </w:p>
  </w:endnote>
  <w:endnote w:type="continuationSeparator" w:id="0">
    <w:p w14:paraId="21387D61" w14:textId="77777777" w:rsidR="00996674" w:rsidRDefault="00996674" w:rsidP="00FE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EAD88" w14:textId="77777777" w:rsidR="00996674" w:rsidRDefault="00996674" w:rsidP="00FE75FF">
      <w:r>
        <w:separator/>
      </w:r>
    </w:p>
  </w:footnote>
  <w:footnote w:type="continuationSeparator" w:id="0">
    <w:p w14:paraId="1C5251AF" w14:textId="77777777" w:rsidR="00996674" w:rsidRDefault="00996674" w:rsidP="00FE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6713"/>
    <w:multiLevelType w:val="hybridMultilevel"/>
    <w:tmpl w:val="1962406E"/>
    <w:lvl w:ilvl="0" w:tplc="44EC6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C1745"/>
    <w:multiLevelType w:val="hybridMultilevel"/>
    <w:tmpl w:val="A0E4D804"/>
    <w:lvl w:ilvl="0" w:tplc="430C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A307A"/>
    <w:multiLevelType w:val="hybridMultilevel"/>
    <w:tmpl w:val="7A0E0E16"/>
    <w:lvl w:ilvl="0" w:tplc="08367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6703D"/>
    <w:multiLevelType w:val="hybridMultilevel"/>
    <w:tmpl w:val="B77C7F5C"/>
    <w:lvl w:ilvl="0" w:tplc="82E2914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53B2A"/>
    <w:multiLevelType w:val="hybridMultilevel"/>
    <w:tmpl w:val="536A88EC"/>
    <w:lvl w:ilvl="0" w:tplc="A502D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C9ABF"/>
    <w:multiLevelType w:val="multilevel"/>
    <w:tmpl w:val="570C9AB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CE207E"/>
    <w:multiLevelType w:val="hybridMultilevel"/>
    <w:tmpl w:val="92F2BE8E"/>
    <w:lvl w:ilvl="0" w:tplc="8E4ED58A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D1"/>
    <w:rsid w:val="001C47F9"/>
    <w:rsid w:val="001E6632"/>
    <w:rsid w:val="00492E76"/>
    <w:rsid w:val="004D74C8"/>
    <w:rsid w:val="0054064C"/>
    <w:rsid w:val="00724E66"/>
    <w:rsid w:val="008F79D1"/>
    <w:rsid w:val="00996674"/>
    <w:rsid w:val="00BB77C5"/>
    <w:rsid w:val="00BF2CF9"/>
    <w:rsid w:val="00D730F3"/>
    <w:rsid w:val="00E21E85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082C7"/>
  <w15:chartTrackingRefBased/>
  <w15:docId w15:val="{84380FBD-EFB2-430B-A943-9531486C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5FF"/>
    <w:rPr>
      <w:sz w:val="18"/>
      <w:szCs w:val="18"/>
    </w:rPr>
  </w:style>
  <w:style w:type="paragraph" w:styleId="a7">
    <w:name w:val="List Paragraph"/>
    <w:basedOn w:val="a"/>
    <w:uiPriority w:val="34"/>
    <w:qFormat/>
    <w:rsid w:val="00540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2020-07-18T07:09:00Z</dcterms:created>
  <dcterms:modified xsi:type="dcterms:W3CDTF">2020-07-18T08:48:00Z</dcterms:modified>
</cp:coreProperties>
</file>