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D763DC" w14:textId="77777777" w:rsidR="00FD79DD" w:rsidRPr="001A7C73" w:rsidRDefault="00FD79DD" w:rsidP="00FD79DD">
      <w:pPr>
        <w:widowControl w:val="0"/>
        <w:autoSpaceDE w:val="0"/>
        <w:autoSpaceDN w:val="0"/>
        <w:adjustRightInd w:val="0"/>
        <w:spacing w:line="240" w:lineRule="auto"/>
        <w:ind w:left="360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  <w:bookmarkStart w:id="0" w:name="_Hlk193747255"/>
      <w:bookmarkEnd w:id="0"/>
      <w:r w:rsidRPr="001A7C73">
        <w:rPr>
          <w:rFonts w:eastAsia="Times New Roman" w:cs="Times New Roman"/>
          <w:kern w:val="0"/>
          <w:szCs w:val="28"/>
          <w:lang w:eastAsia="ru-RU"/>
          <w14:ligatures w14:val="none"/>
        </w:rPr>
        <w:t>ГУАП</w:t>
      </w:r>
    </w:p>
    <w:p w14:paraId="7F1EBCFE" w14:textId="77777777" w:rsidR="00FD79DD" w:rsidRPr="001A7C73" w:rsidRDefault="00FD79DD" w:rsidP="00FD79DD">
      <w:pPr>
        <w:widowControl w:val="0"/>
        <w:autoSpaceDE w:val="0"/>
        <w:autoSpaceDN w:val="0"/>
        <w:adjustRightInd w:val="0"/>
        <w:spacing w:before="480" w:line="240" w:lineRule="auto"/>
        <w:ind w:left="360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1A7C73">
        <w:rPr>
          <w:rFonts w:eastAsia="Times New Roman" w:cs="Times New Roman"/>
          <w:kern w:val="0"/>
          <w:szCs w:val="28"/>
          <w:lang w:eastAsia="ru-RU"/>
          <w14:ligatures w14:val="none"/>
        </w:rPr>
        <w:t>КАФЕДРА № 41</w:t>
      </w:r>
    </w:p>
    <w:p w14:paraId="594566D1" w14:textId="77777777" w:rsidR="00FD79DD" w:rsidRPr="001A7C73" w:rsidRDefault="00FD79DD" w:rsidP="00FD79DD">
      <w:pPr>
        <w:widowControl w:val="0"/>
        <w:autoSpaceDE w:val="0"/>
        <w:autoSpaceDN w:val="0"/>
        <w:adjustRightInd w:val="0"/>
        <w:spacing w:before="1200" w:line="240" w:lineRule="auto"/>
        <w:jc w:val="left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1A7C73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ОТЧЕТ </w:t>
      </w:r>
      <w:r w:rsidRPr="001A7C73">
        <w:rPr>
          <w:rFonts w:eastAsia="Times New Roman" w:cs="Times New Roman"/>
          <w:kern w:val="0"/>
          <w:szCs w:val="28"/>
          <w:lang w:eastAsia="ru-RU"/>
          <w14:ligatures w14:val="none"/>
        </w:rPr>
        <w:br/>
        <w:t>ЗАЩИЩЕН С ОЦЕНКОЙ</w:t>
      </w:r>
    </w:p>
    <w:p w14:paraId="56863438" w14:textId="77777777" w:rsidR="00FD79DD" w:rsidRPr="001A7C73" w:rsidRDefault="00FD79DD" w:rsidP="00FD79DD">
      <w:pPr>
        <w:widowControl w:val="0"/>
        <w:autoSpaceDE w:val="0"/>
        <w:autoSpaceDN w:val="0"/>
        <w:adjustRightInd w:val="0"/>
        <w:spacing w:before="120"/>
        <w:jc w:val="left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1A7C73">
        <w:rPr>
          <w:rFonts w:eastAsia="Times New Roman" w:cs="Times New Roman"/>
          <w:kern w:val="0"/>
          <w:szCs w:val="28"/>
          <w:lang w:eastAsia="ru-RU"/>
          <w14:ligatures w14:val="none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20"/>
        <w:gridCol w:w="425"/>
        <w:gridCol w:w="2204"/>
        <w:gridCol w:w="276"/>
        <w:gridCol w:w="3014"/>
      </w:tblGrid>
      <w:tr w:rsidR="00FD79DD" w:rsidRPr="001A7C73" w14:paraId="4FFEB129" w14:textId="77777777" w:rsidTr="00A37D03">
        <w:trPr>
          <w:trHeight w:val="120"/>
        </w:trPr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58E2F71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1A7C73">
              <w:rPr>
                <w:rFonts w:eastAsia="Times New Roman" w:cs="Times New Roman"/>
                <w:szCs w:val="28"/>
              </w:rPr>
              <w:t>старший преподаватель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BEFFDA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left="36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C6A4D80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left="36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2BF247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left="36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301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1FA7246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1A7C73">
              <w:rPr>
                <w:rFonts w:eastAsia="Times New Roman" w:cs="Times New Roman"/>
                <w:szCs w:val="28"/>
              </w:rPr>
              <w:t>Е. К. Григорьев</w:t>
            </w:r>
          </w:p>
        </w:tc>
      </w:tr>
      <w:tr w:rsidR="00FD79DD" w:rsidRPr="001A7C73" w14:paraId="05C0372F" w14:textId="77777777" w:rsidTr="00A37D03">
        <w:trPr>
          <w:trHeight w:val="230"/>
        </w:trPr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DF418A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 w:rsidRPr="001A7C73">
              <w:rPr>
                <w:rFonts w:eastAsia="Times New Roman" w:cs="Times New Roman"/>
                <w:szCs w:val="28"/>
              </w:rPr>
              <w:t>должн</w:t>
            </w:r>
            <w:proofErr w:type="spellEnd"/>
            <w:r w:rsidRPr="001A7C73">
              <w:rPr>
                <w:rFonts w:eastAsia="Times New Roman" w:cs="Times New Roman"/>
                <w:szCs w:val="28"/>
              </w:rPr>
              <w:t>., уч. степень, звание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E24E8F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line="240" w:lineRule="auto"/>
              <w:ind w:left="360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220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EC8E81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1A7C73">
              <w:rPr>
                <w:rFonts w:eastAsia="Times New Roman" w:cs="Times New Roman"/>
                <w:szCs w:val="28"/>
              </w:rPr>
              <w:t>подпись, дата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23BA70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line="240" w:lineRule="auto"/>
              <w:ind w:left="360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301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B430C7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1A7C73">
              <w:rPr>
                <w:rFonts w:eastAsia="Times New Roman" w:cs="Times New Roman"/>
                <w:szCs w:val="28"/>
              </w:rPr>
              <w:t>инициалы, фамилия</w:t>
            </w:r>
          </w:p>
        </w:tc>
      </w:tr>
    </w:tbl>
    <w:p w14:paraId="3A11C756" w14:textId="77777777" w:rsidR="00FD79DD" w:rsidRPr="001A7C73" w:rsidRDefault="00FD79DD" w:rsidP="00FD79DD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FD79DD" w:rsidRPr="001A7C73" w14:paraId="778B7176" w14:textId="77777777" w:rsidTr="00A37D03">
        <w:tc>
          <w:tcPr>
            <w:tcW w:w="9465" w:type="dxa"/>
            <w:hideMark/>
          </w:tcPr>
          <w:p w14:paraId="57191019" w14:textId="46E64015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before="960" w:line="240" w:lineRule="auto"/>
              <w:ind w:left="360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1A7C73">
              <w:rPr>
                <w:rFonts w:eastAsia="Times New Roman" w:cs="Times New Roman"/>
                <w:szCs w:val="28"/>
              </w:rPr>
              <w:t xml:space="preserve">ОТЧЕТ О ЛАБОРАТОРНОЙ РАБОТЕ № </w:t>
            </w:r>
            <w:r w:rsidR="00D53368">
              <w:rPr>
                <w:rFonts w:eastAsia="Times New Roman" w:cs="Times New Roman"/>
                <w:szCs w:val="28"/>
              </w:rPr>
              <w:t>5</w:t>
            </w:r>
            <w:r w:rsidRPr="001A7C73">
              <w:rPr>
                <w:rFonts w:eastAsia="Times New Roman" w:cs="Times New Roman"/>
                <w:szCs w:val="28"/>
              </w:rPr>
              <w:t>.</w:t>
            </w:r>
          </w:p>
        </w:tc>
      </w:tr>
      <w:tr w:rsidR="00FD79DD" w:rsidRPr="001A7C73" w14:paraId="1E2F51B5" w14:textId="77777777" w:rsidTr="00A37D03">
        <w:tc>
          <w:tcPr>
            <w:tcW w:w="9465" w:type="dxa"/>
            <w:hideMark/>
          </w:tcPr>
          <w:p w14:paraId="3B8CA8AA" w14:textId="238F3E74" w:rsidR="00FD79DD" w:rsidRPr="001A7C73" w:rsidRDefault="004F5930" w:rsidP="00A37D03">
            <w:pPr>
              <w:keepNext/>
              <w:widowControl w:val="0"/>
              <w:autoSpaceDE w:val="0"/>
              <w:autoSpaceDN w:val="0"/>
              <w:adjustRightInd w:val="0"/>
              <w:spacing w:before="720" w:after="720"/>
              <w:ind w:left="360"/>
              <w:jc w:val="center"/>
              <w:outlineLvl w:val="0"/>
              <w:rPr>
                <w:rFonts w:eastAsia="Times New Roman" w:cs="Times New Roman"/>
                <w:kern w:val="0"/>
                <w:szCs w:val="32"/>
              </w:rPr>
            </w:pPr>
            <w:r w:rsidRPr="004F5930">
              <w:rPr>
                <w:rFonts w:eastAsia="Times New Roman" w:cs="Times New Roman"/>
                <w:kern w:val="0"/>
                <w:szCs w:val="32"/>
              </w:rPr>
              <w:t>СТАТИСТИЧЕСКИЙ АНАЛИЗ ЭКСПЕРИМЕНТАЛЬНЫХ ДАННЫХ</w:t>
            </w:r>
          </w:p>
        </w:tc>
      </w:tr>
      <w:tr w:rsidR="00FD79DD" w:rsidRPr="001A7C73" w14:paraId="777BD36F" w14:textId="77777777" w:rsidTr="00A37D03">
        <w:tc>
          <w:tcPr>
            <w:tcW w:w="9465" w:type="dxa"/>
            <w:hideMark/>
          </w:tcPr>
          <w:p w14:paraId="185E5F54" w14:textId="77777777" w:rsidR="00FD79DD" w:rsidRPr="001A7C73" w:rsidRDefault="00FD79DD" w:rsidP="00A37D03">
            <w:pPr>
              <w:keepNext/>
              <w:widowControl w:val="0"/>
              <w:autoSpaceDE w:val="0"/>
              <w:autoSpaceDN w:val="0"/>
              <w:adjustRightInd w:val="0"/>
              <w:spacing w:before="120" w:line="240" w:lineRule="auto"/>
              <w:ind w:left="360"/>
              <w:jc w:val="center"/>
              <w:outlineLvl w:val="2"/>
              <w:rPr>
                <w:rFonts w:eastAsia="Times New Roman" w:cs="Times New Roman"/>
                <w:szCs w:val="28"/>
              </w:rPr>
            </w:pPr>
            <w:r w:rsidRPr="001A7C73">
              <w:rPr>
                <w:rFonts w:eastAsia="Times New Roman" w:cs="Times New Roman"/>
                <w:szCs w:val="28"/>
              </w:rPr>
              <w:t>по курсу: МОДЕЛИРОВАНИЕ.</w:t>
            </w:r>
          </w:p>
        </w:tc>
      </w:tr>
      <w:tr w:rsidR="00FD79DD" w:rsidRPr="001A7C73" w14:paraId="7F8998E6" w14:textId="77777777" w:rsidTr="00A37D03">
        <w:tc>
          <w:tcPr>
            <w:tcW w:w="9465" w:type="dxa"/>
          </w:tcPr>
          <w:p w14:paraId="646B32D2" w14:textId="77777777" w:rsidR="00FD79DD" w:rsidRPr="001A7C73" w:rsidRDefault="00FD79DD" w:rsidP="00A37D03">
            <w:pPr>
              <w:keepNext/>
              <w:widowControl w:val="0"/>
              <w:autoSpaceDE w:val="0"/>
              <w:autoSpaceDN w:val="0"/>
              <w:adjustRightInd w:val="0"/>
              <w:spacing w:before="240" w:line="240" w:lineRule="auto"/>
              <w:ind w:left="360"/>
              <w:jc w:val="center"/>
              <w:outlineLvl w:val="2"/>
              <w:rPr>
                <w:rFonts w:eastAsia="Times New Roman" w:cs="Times New Roman"/>
                <w:szCs w:val="28"/>
              </w:rPr>
            </w:pPr>
          </w:p>
        </w:tc>
      </w:tr>
      <w:tr w:rsidR="00FD79DD" w:rsidRPr="001A7C73" w14:paraId="24A935F3" w14:textId="77777777" w:rsidTr="00A37D03">
        <w:tc>
          <w:tcPr>
            <w:tcW w:w="9465" w:type="dxa"/>
          </w:tcPr>
          <w:p w14:paraId="5CBB9DFF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line="240" w:lineRule="auto"/>
              <w:ind w:left="360"/>
              <w:jc w:val="center"/>
              <w:rPr>
                <w:rFonts w:eastAsia="Times New Roman" w:cs="Times New Roman"/>
                <w:sz w:val="24"/>
              </w:rPr>
            </w:pPr>
          </w:p>
        </w:tc>
      </w:tr>
    </w:tbl>
    <w:p w14:paraId="0A877DDA" w14:textId="77777777" w:rsidR="00FD79DD" w:rsidRPr="001A7C73" w:rsidRDefault="00FD79DD" w:rsidP="00FD79DD">
      <w:pPr>
        <w:widowControl w:val="0"/>
        <w:autoSpaceDE w:val="0"/>
        <w:autoSpaceDN w:val="0"/>
        <w:adjustRightInd w:val="0"/>
        <w:spacing w:before="1680"/>
        <w:jc w:val="left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1A7C73">
        <w:rPr>
          <w:rFonts w:eastAsia="Times New Roman" w:cs="Times New Roman"/>
          <w:kern w:val="0"/>
          <w:szCs w:val="28"/>
          <w:lang w:eastAsia="ru-RU"/>
          <w14:ligatures w14:val="none"/>
        </w:rPr>
        <w:t>РАБОТУ ВЫПОЛНИЛ</w:t>
      </w:r>
    </w:p>
    <w:tbl>
      <w:tblPr>
        <w:tblW w:w="9750" w:type="dxa"/>
        <w:tblLayout w:type="fixed"/>
        <w:tblLook w:val="04A0" w:firstRow="1" w:lastRow="0" w:firstColumn="1" w:lastColumn="0" w:noHBand="0" w:noVBand="1"/>
      </w:tblPr>
      <w:tblGrid>
        <w:gridCol w:w="2626"/>
        <w:gridCol w:w="1204"/>
        <w:gridCol w:w="283"/>
        <w:gridCol w:w="992"/>
        <w:gridCol w:w="993"/>
        <w:gridCol w:w="425"/>
        <w:gridCol w:w="3227"/>
      </w:tblGrid>
      <w:tr w:rsidR="00FD79DD" w:rsidRPr="001A7C73" w14:paraId="7531D553" w14:textId="77777777" w:rsidTr="00A37D03">
        <w:tc>
          <w:tcPr>
            <w:tcW w:w="2624" w:type="dxa"/>
            <w:vAlign w:val="bottom"/>
            <w:hideMark/>
          </w:tcPr>
          <w:p w14:paraId="0AF3CE1E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line="240" w:lineRule="auto"/>
              <w:ind w:left="-78"/>
              <w:jc w:val="left"/>
              <w:rPr>
                <w:rFonts w:eastAsia="Times New Roman" w:cs="Times New Roman"/>
                <w:szCs w:val="28"/>
              </w:rPr>
            </w:pPr>
            <w:r w:rsidRPr="001A7C73">
              <w:rPr>
                <w:rFonts w:eastAsia="Times New Roman" w:cs="Times New Roman"/>
                <w:szCs w:val="28"/>
              </w:rPr>
              <w:t>СТУДЕНТ ГР. №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6371809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1A7C73">
              <w:rPr>
                <w:rFonts w:eastAsia="Times New Roman" w:cs="Times New Roman"/>
                <w:szCs w:val="28"/>
              </w:rPr>
              <w:t>4217</w:t>
            </w:r>
          </w:p>
        </w:tc>
        <w:tc>
          <w:tcPr>
            <w:tcW w:w="283" w:type="dxa"/>
            <w:vAlign w:val="center"/>
          </w:tcPr>
          <w:p w14:paraId="4AA1E184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left="36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F557366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left="36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4C38DFDA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left="36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32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CF09932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У. А. Мазориев</w:t>
            </w:r>
          </w:p>
        </w:tc>
      </w:tr>
      <w:tr w:rsidR="00FD79DD" w:rsidRPr="001A7C73" w14:paraId="66FE09E5" w14:textId="77777777" w:rsidTr="00A37D03">
        <w:trPr>
          <w:trHeight w:val="244"/>
        </w:trPr>
        <w:tc>
          <w:tcPr>
            <w:tcW w:w="2624" w:type="dxa"/>
            <w:vAlign w:val="center"/>
          </w:tcPr>
          <w:p w14:paraId="13D1B9E8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line="180" w:lineRule="exact"/>
              <w:ind w:left="36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120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FD5AA5B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line="240" w:lineRule="auto"/>
              <w:ind w:left="360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283" w:type="dxa"/>
            <w:vAlign w:val="center"/>
          </w:tcPr>
          <w:p w14:paraId="72F56449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line="240" w:lineRule="auto"/>
              <w:ind w:left="360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4B152ED8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1A7C73">
              <w:rPr>
                <w:rFonts w:eastAsia="Times New Roman" w:cs="Times New Roman"/>
                <w:szCs w:val="28"/>
              </w:rPr>
              <w:t>подпись, дата</w:t>
            </w:r>
          </w:p>
        </w:tc>
        <w:tc>
          <w:tcPr>
            <w:tcW w:w="425" w:type="dxa"/>
            <w:vAlign w:val="center"/>
          </w:tcPr>
          <w:p w14:paraId="06B2E4B9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line="240" w:lineRule="auto"/>
              <w:ind w:left="360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3226" w:type="dxa"/>
            <w:vAlign w:val="center"/>
            <w:hideMark/>
          </w:tcPr>
          <w:p w14:paraId="17FD2EED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1A7C73">
              <w:rPr>
                <w:rFonts w:eastAsia="Times New Roman" w:cs="Times New Roman"/>
                <w:szCs w:val="28"/>
              </w:rPr>
              <w:t>инициалы, фамилия</w:t>
            </w:r>
          </w:p>
        </w:tc>
      </w:tr>
    </w:tbl>
    <w:p w14:paraId="3ACE8131" w14:textId="77777777" w:rsidR="00FD79DD" w:rsidRPr="001A7C73" w:rsidRDefault="00FD79DD" w:rsidP="00FD79DD">
      <w:pPr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1F928975" w14:textId="2564095A" w:rsidR="00FD79DD" w:rsidRDefault="00FD79DD" w:rsidP="00FD79DD">
      <w:pPr>
        <w:spacing w:line="240" w:lineRule="auto"/>
        <w:jc w:val="left"/>
        <w:rPr>
          <w:lang w:val="en-US"/>
        </w:rPr>
      </w:pPr>
      <w:r w:rsidRPr="001A7C73">
        <w:rPr>
          <w:rFonts w:eastAsia="Times New Roman" w:cs="Times New Roman"/>
          <w:kern w:val="0"/>
          <w:szCs w:val="28"/>
          <w:lang w:eastAsia="ru-RU"/>
          <w14:ligatures w14:val="none"/>
        </w:rPr>
        <w:br w:type="page"/>
      </w:r>
    </w:p>
    <w:p w14:paraId="48B5334E" w14:textId="577371DD" w:rsidR="00FD79DD" w:rsidRPr="004F5930" w:rsidRDefault="00FD79DD" w:rsidP="004F5930">
      <w:pPr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</w:pPr>
      <w:r>
        <w:rPr>
          <w:lang w:val="en-US"/>
        </w:rPr>
        <w:lastRenderedPageBreak/>
        <w:tab/>
      </w:r>
      <w:r w:rsidRPr="004F5930">
        <w:rPr>
          <w:b/>
          <w:bCs/>
        </w:rPr>
        <w:t>Цель работы</w:t>
      </w:r>
    </w:p>
    <w:p w14:paraId="44A0F9C4" w14:textId="6F101B32" w:rsidR="00710C25" w:rsidRDefault="00FD79DD" w:rsidP="004F5930">
      <w:r>
        <w:t>П</w:t>
      </w:r>
      <w:r w:rsidRPr="00FD79DD">
        <w:t xml:space="preserve">олучить навыки обработки выборочных данных средствами </w:t>
      </w:r>
      <w:r>
        <w:rPr>
          <w:lang w:val="en-US"/>
        </w:rPr>
        <w:t>Python</w:t>
      </w:r>
      <w:r>
        <w:t>.</w:t>
      </w:r>
    </w:p>
    <w:p w14:paraId="598A7FAE" w14:textId="77777777" w:rsidR="005D53ED" w:rsidRDefault="004F5930" w:rsidP="004F5930">
      <w:r>
        <w:tab/>
      </w:r>
      <w:r w:rsidRPr="004F5930">
        <w:rPr>
          <w:b/>
          <w:bCs/>
        </w:rPr>
        <w:t>Результат выполнения работы</w:t>
      </w:r>
    </w:p>
    <w:p w14:paraId="3D2A99AE" w14:textId="353F490D" w:rsidR="005D53ED" w:rsidRPr="00F60647" w:rsidRDefault="005D53ED" w:rsidP="007B5249">
      <w:pPr>
        <w:ind w:firstLine="708"/>
        <w:jc w:val="left"/>
      </w:pPr>
      <w:r>
        <w:t>Программный код</w:t>
      </w:r>
      <w:r w:rsidRPr="005D53ED">
        <w:t>,</w:t>
      </w:r>
      <w:r>
        <w:t xml:space="preserve"> файл с расчетами в формате </w:t>
      </w:r>
      <w:proofErr w:type="spellStart"/>
      <w:r>
        <w:rPr>
          <w:lang w:val="en-US"/>
        </w:rPr>
        <w:t>xlsl</w:t>
      </w:r>
      <w:proofErr w:type="spellEnd"/>
      <w:r>
        <w:t xml:space="preserve"> можно посмотреть, перейдя по ссылке на </w:t>
      </w:r>
      <w:r w:rsidR="004F5930">
        <w:rPr>
          <w:lang w:val="en-US"/>
        </w:rPr>
        <w:t>GitHub</w:t>
      </w:r>
      <w:r w:rsidR="00F60647" w:rsidRPr="00F60647">
        <w:t>:</w:t>
      </w:r>
      <w:r w:rsidR="00F60647">
        <w:t xml:space="preserve"> </w:t>
      </w:r>
      <w:hyperlink r:id="rId7" w:history="1">
        <w:r w:rsidR="007B5249" w:rsidRPr="00221071">
          <w:rPr>
            <w:rStyle w:val="af1"/>
            <w:rFonts w:eastAsia="Calibri" w:cs="Times New Roman"/>
            <w:color w:val="000000" w:themeColor="text1"/>
            <w:kern w:val="0"/>
            <w:szCs w:val="28"/>
            <w:lang w:val="en-US"/>
            <w14:ligatures w14:val="none"/>
          </w:rPr>
          <w:t>https</w:t>
        </w:r>
        <w:r w:rsidR="007B5249" w:rsidRPr="00221071">
          <w:rPr>
            <w:rStyle w:val="af1"/>
            <w:rFonts w:eastAsia="Calibri" w:cs="Times New Roman"/>
            <w:color w:val="000000" w:themeColor="text1"/>
            <w:kern w:val="0"/>
            <w:szCs w:val="28"/>
            <w14:ligatures w14:val="none"/>
          </w:rPr>
          <w:t>://</w:t>
        </w:r>
        <w:proofErr w:type="spellStart"/>
        <w:r w:rsidR="007B5249" w:rsidRPr="00221071">
          <w:rPr>
            <w:rStyle w:val="af1"/>
            <w:rFonts w:eastAsia="Calibri" w:cs="Times New Roman"/>
            <w:color w:val="000000" w:themeColor="text1"/>
            <w:kern w:val="0"/>
            <w:szCs w:val="28"/>
            <w:lang w:val="en-US"/>
            <w14:ligatures w14:val="none"/>
          </w:rPr>
          <w:t>github</w:t>
        </w:r>
        <w:proofErr w:type="spellEnd"/>
        <w:r w:rsidR="007B5249" w:rsidRPr="00221071">
          <w:rPr>
            <w:rStyle w:val="af1"/>
            <w:rFonts w:eastAsia="Calibri" w:cs="Times New Roman"/>
            <w:color w:val="000000" w:themeColor="text1"/>
            <w:kern w:val="0"/>
            <w:szCs w:val="28"/>
            <w14:ligatures w14:val="none"/>
          </w:rPr>
          <w:t>.</w:t>
        </w:r>
        <w:r w:rsidR="007B5249" w:rsidRPr="00221071">
          <w:rPr>
            <w:rStyle w:val="af1"/>
            <w:rFonts w:eastAsia="Calibri" w:cs="Times New Roman"/>
            <w:color w:val="000000" w:themeColor="text1"/>
            <w:kern w:val="0"/>
            <w:szCs w:val="28"/>
            <w:lang w:val="en-US"/>
            <w14:ligatures w14:val="none"/>
          </w:rPr>
          <w:t>com</w:t>
        </w:r>
        <w:r w:rsidR="007B5249" w:rsidRPr="00221071">
          <w:rPr>
            <w:rStyle w:val="af1"/>
            <w:rFonts w:eastAsia="Calibri" w:cs="Times New Roman"/>
            <w:color w:val="000000" w:themeColor="text1"/>
            <w:kern w:val="0"/>
            <w:szCs w:val="28"/>
            <w14:ligatures w14:val="none"/>
          </w:rPr>
          <w:t>/</w:t>
        </w:r>
        <w:proofErr w:type="spellStart"/>
        <w:r w:rsidR="007B5249" w:rsidRPr="00221071">
          <w:rPr>
            <w:rStyle w:val="af1"/>
            <w:rFonts w:eastAsia="Calibri" w:cs="Times New Roman"/>
            <w:color w:val="000000" w:themeColor="text1"/>
            <w:kern w:val="0"/>
            <w:szCs w:val="28"/>
            <w:lang w:val="en-US"/>
            <w14:ligatures w14:val="none"/>
          </w:rPr>
          <w:t>Mrx</w:t>
        </w:r>
        <w:proofErr w:type="spellEnd"/>
        <w:r w:rsidR="007B5249" w:rsidRPr="00221071">
          <w:rPr>
            <w:rStyle w:val="af1"/>
            <w:rFonts w:eastAsia="Calibri" w:cs="Times New Roman"/>
            <w:color w:val="000000" w:themeColor="text1"/>
            <w:kern w:val="0"/>
            <w:szCs w:val="28"/>
            <w14:ligatures w14:val="none"/>
          </w:rPr>
          <w:t>112426/</w:t>
        </w:r>
        <w:proofErr w:type="spellStart"/>
        <w:r w:rsidR="007B5249" w:rsidRPr="00221071">
          <w:rPr>
            <w:rStyle w:val="af1"/>
            <w:rFonts w:eastAsia="Calibri" w:cs="Times New Roman"/>
            <w:color w:val="000000" w:themeColor="text1"/>
            <w:kern w:val="0"/>
            <w:szCs w:val="28"/>
            <w:lang w:val="en-US"/>
            <w14:ligatures w14:val="none"/>
          </w:rPr>
          <w:t>Modelirovanie</w:t>
        </w:r>
        <w:proofErr w:type="spellEnd"/>
        <w:r w:rsidR="007B5249" w:rsidRPr="00221071">
          <w:rPr>
            <w:rStyle w:val="af1"/>
            <w:rFonts w:eastAsia="Calibri" w:cs="Times New Roman"/>
            <w:color w:val="000000" w:themeColor="text1"/>
            <w:kern w:val="0"/>
            <w:szCs w:val="28"/>
            <w14:ligatures w14:val="none"/>
          </w:rPr>
          <w:t>/</w:t>
        </w:r>
        <w:r w:rsidR="007B5249" w:rsidRPr="00221071">
          <w:rPr>
            <w:rStyle w:val="af1"/>
            <w:rFonts w:eastAsia="Calibri" w:cs="Times New Roman"/>
            <w:color w:val="000000" w:themeColor="text1"/>
            <w:kern w:val="0"/>
            <w:szCs w:val="28"/>
            <w:lang w:val="en-US"/>
            <w14:ligatures w14:val="none"/>
          </w:rPr>
          <w:t>tree</w:t>
        </w:r>
        <w:r w:rsidR="007B5249" w:rsidRPr="00221071">
          <w:rPr>
            <w:rStyle w:val="af1"/>
            <w:rFonts w:eastAsia="Calibri" w:cs="Times New Roman"/>
            <w:color w:val="000000" w:themeColor="text1"/>
            <w:kern w:val="0"/>
            <w:szCs w:val="28"/>
            <w14:ligatures w14:val="none"/>
          </w:rPr>
          <w:t>/</w:t>
        </w:r>
        <w:r w:rsidR="007B5249" w:rsidRPr="00221071">
          <w:rPr>
            <w:rStyle w:val="af1"/>
            <w:rFonts w:eastAsia="Calibri" w:cs="Times New Roman"/>
            <w:color w:val="000000" w:themeColor="text1"/>
            <w:kern w:val="0"/>
            <w:szCs w:val="28"/>
            <w:lang w:val="en-US"/>
            <w14:ligatures w14:val="none"/>
          </w:rPr>
          <w:t>main</w:t>
        </w:r>
      </w:hyperlink>
    </w:p>
    <w:p w14:paraId="73AEEC88" w14:textId="5CBC4186" w:rsidR="004F5930" w:rsidRDefault="004F5930" w:rsidP="005D53ED">
      <w:pPr>
        <w:rPr>
          <w:b/>
          <w:bCs/>
        </w:rPr>
      </w:pPr>
      <w:r>
        <w:tab/>
      </w:r>
      <w:r w:rsidRPr="004F5930">
        <w:rPr>
          <w:b/>
          <w:bCs/>
        </w:rPr>
        <w:t>Ход выполнения работы</w:t>
      </w:r>
    </w:p>
    <w:p w14:paraId="6EF81385" w14:textId="77777777" w:rsidR="005D53ED" w:rsidRDefault="005D53ED" w:rsidP="005D53ED">
      <w:pPr>
        <w:ind w:firstLine="708"/>
      </w:pPr>
      <w:r>
        <w:t>Индивидуальное задание</w:t>
      </w:r>
      <w:r w:rsidRPr="007B5249">
        <w:t>:</w:t>
      </w:r>
      <w:r>
        <w:t xml:space="preserve"> Вариант 10</w:t>
      </w:r>
    </w:p>
    <w:p w14:paraId="654B6607" w14:textId="0CFE46EC" w:rsidR="00871E10" w:rsidRDefault="00871E10" w:rsidP="00871E10">
      <w:pPr>
        <w:pStyle w:val="a7"/>
        <w:numPr>
          <w:ilvl w:val="0"/>
          <w:numId w:val="1"/>
        </w:numPr>
      </w:pPr>
      <w:r>
        <w:t>Решение аналитическим способом</w:t>
      </w:r>
    </w:p>
    <w:p w14:paraId="56C044F4" w14:textId="4B5A9361" w:rsidR="00871E10" w:rsidRDefault="005D53ED" w:rsidP="00871E10">
      <w:pPr>
        <w:ind w:firstLine="708"/>
        <w:rPr>
          <w:rFonts w:eastAsiaTheme="minorEastAsia"/>
        </w:rPr>
      </w:pPr>
      <w:r>
        <w:t>Для начала определяться нужное число интервалов для нашей выборки</w:t>
      </w:r>
      <w:r w:rsidRPr="005D53ED">
        <w:t>,</w:t>
      </w:r>
      <w:r>
        <w:t xml:space="preserve"> наша выборка состоит из 50 элементов</w:t>
      </w:r>
      <w:r w:rsidRPr="005D53ED">
        <w:t>,</w:t>
      </w:r>
      <w:r>
        <w:t xml:space="preserve"> в качестве формулы для вычисления оптимального количества интервалов было выбрано соотношение</w:t>
      </w:r>
      <w:r w:rsidRPr="005D53ED">
        <w:t xml:space="preserve">: </w:t>
      </w:r>
      <w:bookmarkStart w:id="1" w:name="_Hlk193735223"/>
      <w:r>
        <w:rPr>
          <w:lang w:val="en-US"/>
        </w:rPr>
        <w:t>z</w:t>
      </w:r>
      <w:r w:rsidRPr="005D53ED">
        <w:t xml:space="preserve"> = </w:t>
      </w:r>
      <m:oMath>
        <m:r>
          <w:rPr>
            <w:rFonts w:ascii="Cambria Math" w:hAnsi="Cambria Math"/>
          </w:rPr>
          <m:t>√N</m:t>
        </m:r>
      </m:oMath>
      <w:r w:rsidRPr="005D53ED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bookmarkEnd w:id="1"/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N</w:t>
      </w:r>
      <w:r w:rsidRPr="005D53ED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5D53ED">
        <w:rPr>
          <w:rFonts w:eastAsiaTheme="minorEastAsia"/>
        </w:rPr>
        <w:t xml:space="preserve"> </w:t>
      </w:r>
      <w:r>
        <w:rPr>
          <w:rFonts w:eastAsiaTheme="minorEastAsia"/>
        </w:rPr>
        <w:t>количество элементов</w:t>
      </w:r>
      <w:r w:rsidR="00871E10" w:rsidRPr="00871E10">
        <w:rPr>
          <w:rFonts w:eastAsiaTheme="minorEastAsia"/>
        </w:rPr>
        <w:t>,</w:t>
      </w:r>
      <w:r w:rsidR="00871E10">
        <w:rPr>
          <w:rFonts w:eastAsiaTheme="minorEastAsia"/>
        </w:rPr>
        <w:t xml:space="preserve"> </w:t>
      </w:r>
      <w:proofErr w:type="gramStart"/>
      <w:r w:rsidR="00871E10">
        <w:rPr>
          <w:rFonts w:eastAsiaTheme="minorEastAsia"/>
        </w:rPr>
        <w:t>т.е.</w:t>
      </w:r>
      <w:proofErr w:type="gramEnd"/>
      <w:r w:rsidR="00871E10">
        <w:rPr>
          <w:rFonts w:eastAsiaTheme="minorEastAsia"/>
        </w:rPr>
        <w:t xml:space="preserve"> </w:t>
      </w:r>
      <w:r w:rsidR="00871E10">
        <w:rPr>
          <w:lang w:val="en-US"/>
        </w:rPr>
        <w:t>z</w:t>
      </w:r>
      <w:r w:rsidR="00871E10" w:rsidRPr="005D53ED">
        <w:t xml:space="preserve"> = </w:t>
      </w:r>
      <m:oMath>
        <m:r>
          <w:rPr>
            <w:rFonts w:ascii="Cambria Math" w:hAnsi="Cambria Math"/>
          </w:rPr>
          <m:t>√50</m:t>
        </m:r>
      </m:oMath>
      <w:r w:rsidR="00871E10">
        <w:rPr>
          <w:rFonts w:eastAsiaTheme="minorEastAsia"/>
        </w:rPr>
        <w:t xml:space="preserve"> (рис. 1).</w:t>
      </w:r>
    </w:p>
    <w:p w14:paraId="2D8C59D2" w14:textId="5EB78B9C" w:rsidR="00871E10" w:rsidRDefault="00871E10" w:rsidP="00871E10">
      <w:pPr>
        <w:ind w:firstLine="708"/>
        <w:jc w:val="center"/>
        <w:rPr>
          <w:rFonts w:eastAsiaTheme="minorEastAsia"/>
        </w:rPr>
      </w:pPr>
      <w:r w:rsidRPr="00871E10">
        <w:rPr>
          <w:rFonts w:eastAsiaTheme="minorEastAsia"/>
          <w:noProof/>
        </w:rPr>
        <w:drawing>
          <wp:inline distT="0" distB="0" distL="0" distR="0" wp14:anchorId="4273BEC2" wp14:editId="5EDA489D">
            <wp:extent cx="3801262" cy="1088572"/>
            <wp:effectExtent l="0" t="0" r="8890" b="0"/>
            <wp:docPr id="1244545767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45767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 rotWithShape="1">
                    <a:blip r:embed="rId8"/>
                    <a:srcRect b="43377"/>
                    <a:stretch/>
                  </pic:blipFill>
                  <pic:spPr bwMode="auto">
                    <a:xfrm>
                      <a:off x="0" y="0"/>
                      <a:ext cx="3806382" cy="1090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89C82" w14:textId="4AC06A9C" w:rsidR="00871E10" w:rsidRPr="00871E10" w:rsidRDefault="00871E10" w:rsidP="00871E10">
      <w:pPr>
        <w:ind w:firstLine="708"/>
        <w:jc w:val="center"/>
        <w:rPr>
          <w:rFonts w:eastAsiaTheme="minorEastAsia"/>
        </w:rPr>
      </w:pPr>
      <w:r>
        <w:rPr>
          <w:rFonts w:eastAsiaTheme="minorEastAsia"/>
        </w:rPr>
        <w:t>Рисунок 1 – Количество интервалов</w:t>
      </w:r>
    </w:p>
    <w:p w14:paraId="374F6C8F" w14:textId="20BB56D3" w:rsidR="005D53ED" w:rsidRDefault="00871E10" w:rsidP="00871E10">
      <w:pPr>
        <w:rPr>
          <w:iCs/>
        </w:rPr>
      </w:pPr>
      <w:r>
        <w:rPr>
          <w:iCs/>
        </w:rPr>
        <w:tab/>
        <w:t>Далее вычисляется размах выборки</w:t>
      </w:r>
      <w:r w:rsidRPr="00871E10">
        <w:rPr>
          <w:iCs/>
        </w:rPr>
        <w:t>,</w:t>
      </w:r>
      <w:r>
        <w:rPr>
          <w:iCs/>
        </w:rPr>
        <w:t xml:space="preserve"> для этого вычисляется разница между максимальным и минимальным значением (рис. 2).</w:t>
      </w:r>
    </w:p>
    <w:p w14:paraId="3C86D9D9" w14:textId="086DD4AD" w:rsidR="00871E10" w:rsidRDefault="00871E10" w:rsidP="00871E10">
      <w:pPr>
        <w:jc w:val="center"/>
        <w:rPr>
          <w:iCs/>
        </w:rPr>
      </w:pPr>
      <w:r w:rsidRPr="00871E10">
        <w:rPr>
          <w:iCs/>
          <w:noProof/>
        </w:rPr>
        <w:drawing>
          <wp:inline distT="0" distB="0" distL="0" distR="0" wp14:anchorId="78849C3A" wp14:editId="5EA8C202">
            <wp:extent cx="3403146" cy="954446"/>
            <wp:effectExtent l="0" t="0" r="6985" b="0"/>
            <wp:docPr id="1995803741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03741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0483" cy="95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D363" w14:textId="7B7D1FF3" w:rsidR="00871E10" w:rsidRDefault="00871E10" w:rsidP="00871E10">
      <w:pPr>
        <w:jc w:val="center"/>
        <w:rPr>
          <w:iCs/>
        </w:rPr>
      </w:pPr>
      <w:r>
        <w:rPr>
          <w:iCs/>
        </w:rPr>
        <w:t>Рисунок 2 – Размах выборки</w:t>
      </w:r>
    </w:p>
    <w:p w14:paraId="45EC9081" w14:textId="481A53D2" w:rsidR="00871E10" w:rsidRDefault="00871E10" w:rsidP="00871E10">
      <w:pPr>
        <w:rPr>
          <w:iCs/>
        </w:rPr>
      </w:pPr>
      <w:r>
        <w:rPr>
          <w:iCs/>
        </w:rPr>
        <w:tab/>
        <w:t xml:space="preserve">Длина интервала вычисляется по формуле </w:t>
      </w:r>
      <w:r>
        <w:rPr>
          <w:iCs/>
          <w:lang w:val="en-US"/>
        </w:rPr>
        <w:t>R</w:t>
      </w:r>
      <w:r w:rsidRPr="00871E10">
        <w:rPr>
          <w:iCs/>
        </w:rPr>
        <w:t>/</w:t>
      </w:r>
      <w:r>
        <w:rPr>
          <w:iCs/>
          <w:lang w:val="en-US"/>
        </w:rPr>
        <w:t>z</w:t>
      </w:r>
      <w:r>
        <w:rPr>
          <w:iCs/>
        </w:rPr>
        <w:t xml:space="preserve"> = 15</w:t>
      </w:r>
      <w:r w:rsidRPr="00871E10">
        <w:rPr>
          <w:iCs/>
        </w:rPr>
        <w:t>.81/7=2.26</w:t>
      </w:r>
      <w:r>
        <w:rPr>
          <w:iCs/>
        </w:rPr>
        <w:t xml:space="preserve"> (рис. 3).</w:t>
      </w:r>
    </w:p>
    <w:p w14:paraId="086EEB79" w14:textId="52D5598E" w:rsidR="00871E10" w:rsidRDefault="00871E10" w:rsidP="00871E10">
      <w:pPr>
        <w:jc w:val="center"/>
        <w:rPr>
          <w:iCs/>
        </w:rPr>
      </w:pPr>
      <w:r w:rsidRPr="00871E10">
        <w:rPr>
          <w:iCs/>
          <w:noProof/>
        </w:rPr>
        <w:drawing>
          <wp:inline distT="0" distB="0" distL="0" distR="0" wp14:anchorId="5DD98A5B" wp14:editId="4989E8F0">
            <wp:extent cx="3264353" cy="917868"/>
            <wp:effectExtent l="0" t="0" r="0" b="0"/>
            <wp:docPr id="1883871769" name="Рисунок 1" descr="Изображение выглядит как текст, снимок экрана, линия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71769" name="Рисунок 1" descr="Изображение выглядит как текст, снимок экрана, линия, число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7541" cy="91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1DBF" w14:textId="076EF5A1" w:rsidR="00871E10" w:rsidRDefault="00871E10" w:rsidP="00871E10">
      <w:pPr>
        <w:jc w:val="center"/>
        <w:rPr>
          <w:iCs/>
        </w:rPr>
      </w:pPr>
      <w:r>
        <w:rPr>
          <w:iCs/>
        </w:rPr>
        <w:t>Рисунок 3 – Длина интервала</w:t>
      </w:r>
    </w:p>
    <w:p w14:paraId="79FB03E0" w14:textId="77777777" w:rsidR="00871E10" w:rsidRDefault="00871E10" w:rsidP="00871E10">
      <w:pPr>
        <w:rPr>
          <w:iCs/>
        </w:rPr>
      </w:pPr>
    </w:p>
    <w:p w14:paraId="3716FC00" w14:textId="1DC1BF1A" w:rsidR="00871E10" w:rsidRPr="0056541B" w:rsidRDefault="00871E10" w:rsidP="00871E10">
      <w:pPr>
        <w:ind w:firstLine="708"/>
        <w:rPr>
          <w:iCs/>
        </w:rPr>
      </w:pPr>
      <w:r>
        <w:rPr>
          <w:iCs/>
        </w:rPr>
        <w:t>Далее формируется таблица с границами интервалов</w:t>
      </w:r>
      <w:r w:rsidRPr="00871E10">
        <w:rPr>
          <w:iCs/>
        </w:rPr>
        <w:t>,</w:t>
      </w:r>
      <w:r>
        <w:rPr>
          <w:iCs/>
        </w:rPr>
        <w:t xml:space="preserve"> средними значениями</w:t>
      </w:r>
      <w:r w:rsidRPr="00871E10">
        <w:rPr>
          <w:iCs/>
        </w:rPr>
        <w:t>,</w:t>
      </w:r>
      <w:r>
        <w:rPr>
          <w:iCs/>
        </w:rPr>
        <w:t xml:space="preserve"> частотой и относительной частотой</w:t>
      </w:r>
      <w:r w:rsidR="0056541B">
        <w:rPr>
          <w:iCs/>
        </w:rPr>
        <w:t xml:space="preserve"> (рис. 4)</w:t>
      </w:r>
      <w:r w:rsidR="0056541B" w:rsidRPr="0056541B">
        <w:rPr>
          <w:iCs/>
        </w:rPr>
        <w:t>:</w:t>
      </w:r>
    </w:p>
    <w:p w14:paraId="0461BC84" w14:textId="511BA349" w:rsidR="00871E10" w:rsidRDefault="00871E10" w:rsidP="00871E10">
      <w:pPr>
        <w:pStyle w:val="a7"/>
        <w:numPr>
          <w:ilvl w:val="0"/>
          <w:numId w:val="2"/>
        </w:numPr>
        <w:rPr>
          <w:iCs/>
        </w:rPr>
      </w:pPr>
      <w:r>
        <w:rPr>
          <w:iCs/>
        </w:rPr>
        <w:t>Количество интервалов известно из предыдущих подсчетов</w:t>
      </w:r>
    </w:p>
    <w:p w14:paraId="33159EBF" w14:textId="2EE918CB" w:rsidR="00871E10" w:rsidRDefault="00871E10" w:rsidP="00871E10">
      <w:pPr>
        <w:pStyle w:val="a7"/>
        <w:numPr>
          <w:ilvl w:val="0"/>
          <w:numId w:val="2"/>
        </w:numPr>
        <w:rPr>
          <w:iCs/>
        </w:rPr>
      </w:pPr>
      <w:r>
        <w:rPr>
          <w:iCs/>
        </w:rPr>
        <w:t>Для того чтобы вычислить границы берется минимальное значение – начало для первого интервала</w:t>
      </w:r>
      <w:r w:rsidRPr="00871E10">
        <w:rPr>
          <w:iCs/>
        </w:rPr>
        <w:t>,</w:t>
      </w:r>
      <w:r>
        <w:rPr>
          <w:iCs/>
        </w:rPr>
        <w:t xml:space="preserve"> чтобы найти его край нужно прибавить длину интервала</w:t>
      </w:r>
      <w:r w:rsidRPr="00871E10">
        <w:rPr>
          <w:iCs/>
        </w:rPr>
        <w:t>,</w:t>
      </w:r>
      <w:r>
        <w:rPr>
          <w:iCs/>
        </w:rPr>
        <w:t xml:space="preserve"> следующий интервал будет начинаться с конца предыдущего</w:t>
      </w:r>
      <w:r w:rsidRPr="00871E10">
        <w:rPr>
          <w:iCs/>
        </w:rPr>
        <w:t>,</w:t>
      </w:r>
      <w:r>
        <w:rPr>
          <w:iCs/>
        </w:rPr>
        <w:t xml:space="preserve"> причем если первый интервал </w:t>
      </w:r>
      <w:r w:rsidRPr="00871E10">
        <w:rPr>
          <w:iCs/>
        </w:rPr>
        <w:t>[-6,51;4;25),</w:t>
      </w:r>
      <w:r>
        <w:rPr>
          <w:iCs/>
        </w:rPr>
        <w:t xml:space="preserve"> то следующий</w:t>
      </w:r>
      <w:r w:rsidRPr="00871E10">
        <w:rPr>
          <w:iCs/>
        </w:rPr>
        <w:t xml:space="preserve"> [-4;25;-1;99),</w:t>
      </w:r>
      <w:r>
        <w:rPr>
          <w:iCs/>
        </w:rPr>
        <w:t xml:space="preserve"> последний интервал включает две границы в себя</w:t>
      </w:r>
    </w:p>
    <w:p w14:paraId="38E3C007" w14:textId="329261E5" w:rsidR="00871E10" w:rsidRDefault="00871E10" w:rsidP="00871E10">
      <w:pPr>
        <w:pStyle w:val="a7"/>
        <w:numPr>
          <w:ilvl w:val="0"/>
          <w:numId w:val="2"/>
        </w:numPr>
        <w:rPr>
          <w:iCs/>
        </w:rPr>
      </w:pPr>
      <w:r>
        <w:rPr>
          <w:iCs/>
        </w:rPr>
        <w:t>Для расчета середина интервала берется среднее значение между границами</w:t>
      </w:r>
    </w:p>
    <w:p w14:paraId="1D4F586C" w14:textId="2424F44D" w:rsidR="00871E10" w:rsidRDefault="00871E10" w:rsidP="00871E10">
      <w:pPr>
        <w:pStyle w:val="a7"/>
        <w:numPr>
          <w:ilvl w:val="0"/>
          <w:numId w:val="2"/>
        </w:numPr>
        <w:rPr>
          <w:iCs/>
        </w:rPr>
      </w:pPr>
      <w:r>
        <w:rPr>
          <w:iCs/>
        </w:rPr>
        <w:t>Чтобы определить частоту нужно подсчитать количество значений</w:t>
      </w:r>
      <w:r w:rsidRPr="00871E10">
        <w:rPr>
          <w:iCs/>
        </w:rPr>
        <w:t>,</w:t>
      </w:r>
      <w:r>
        <w:rPr>
          <w:iCs/>
        </w:rPr>
        <w:t xml:space="preserve"> который входят в интервал</w:t>
      </w:r>
    </w:p>
    <w:p w14:paraId="42B15879" w14:textId="61890E66" w:rsidR="00871E10" w:rsidRPr="00871E10" w:rsidRDefault="00871E10" w:rsidP="00871E10">
      <w:pPr>
        <w:pStyle w:val="a7"/>
        <w:numPr>
          <w:ilvl w:val="0"/>
          <w:numId w:val="2"/>
        </w:numPr>
        <w:rPr>
          <w:iCs/>
        </w:rPr>
      </w:pPr>
      <w:r>
        <w:rPr>
          <w:iCs/>
        </w:rPr>
        <w:t xml:space="preserve">Для подсчета относительной частоты используется формула </w:t>
      </w:r>
      <w:r w:rsidRPr="00871E10">
        <w:rPr>
          <w:iCs/>
        </w:rPr>
        <w:t>1/</w:t>
      </w:r>
      <w:r>
        <w:rPr>
          <w:iCs/>
          <w:lang w:val="en-US"/>
        </w:rPr>
        <w:t>N</w:t>
      </w:r>
      <w:r w:rsidRPr="00871E10">
        <w:rPr>
          <w:iCs/>
        </w:rPr>
        <w:t xml:space="preserve"> * </w:t>
      </w:r>
      <w:r>
        <w:rPr>
          <w:iCs/>
          <w:lang w:val="en-US"/>
        </w:rPr>
        <w:t>w</w:t>
      </w:r>
      <w:r w:rsidR="0056541B" w:rsidRPr="0056541B">
        <w:rPr>
          <w:iCs/>
        </w:rPr>
        <w:t>(</w:t>
      </w:r>
      <w:proofErr w:type="spellStart"/>
      <w:r w:rsidR="0056541B">
        <w:rPr>
          <w:iCs/>
          <w:lang w:val="en-US"/>
        </w:rPr>
        <w:t>i</w:t>
      </w:r>
      <w:proofErr w:type="spellEnd"/>
      <w:r w:rsidR="0056541B" w:rsidRPr="0056541B">
        <w:rPr>
          <w:iCs/>
        </w:rPr>
        <w:t>)</w:t>
      </w:r>
      <w:r w:rsidR="0056541B">
        <w:rPr>
          <w:iCs/>
        </w:rPr>
        <w:t xml:space="preserve"> где </w:t>
      </w:r>
      <w:r w:rsidR="0056541B">
        <w:rPr>
          <w:iCs/>
          <w:lang w:val="en-US"/>
        </w:rPr>
        <w:t>w</w:t>
      </w:r>
      <w:r w:rsidR="0056541B" w:rsidRPr="0056541B">
        <w:rPr>
          <w:iCs/>
        </w:rPr>
        <w:t>(</w:t>
      </w:r>
      <w:proofErr w:type="spellStart"/>
      <w:r w:rsidR="0056541B">
        <w:rPr>
          <w:iCs/>
          <w:lang w:val="en-US"/>
        </w:rPr>
        <w:t>i</w:t>
      </w:r>
      <w:proofErr w:type="spellEnd"/>
      <w:r w:rsidR="0056541B" w:rsidRPr="0056541B">
        <w:rPr>
          <w:iCs/>
        </w:rPr>
        <w:t>)</w:t>
      </w:r>
      <w:r w:rsidR="0056541B">
        <w:rPr>
          <w:iCs/>
        </w:rPr>
        <w:t xml:space="preserve"> – частота</w:t>
      </w:r>
      <w:r w:rsidR="0056541B" w:rsidRPr="0056541B">
        <w:rPr>
          <w:iCs/>
        </w:rPr>
        <w:t>,</w:t>
      </w:r>
      <w:r w:rsidR="0056541B">
        <w:rPr>
          <w:iCs/>
        </w:rPr>
        <w:t xml:space="preserve"> а </w:t>
      </w:r>
      <w:r w:rsidR="0056541B">
        <w:rPr>
          <w:iCs/>
          <w:lang w:val="en-US"/>
        </w:rPr>
        <w:t>N</w:t>
      </w:r>
      <w:r w:rsidR="0056541B">
        <w:rPr>
          <w:iCs/>
        </w:rPr>
        <w:t xml:space="preserve"> – кол-во значений</w:t>
      </w:r>
    </w:p>
    <w:p w14:paraId="483D9160" w14:textId="7FBD9FC0" w:rsidR="00871E10" w:rsidRDefault="00871E10" w:rsidP="0056541B">
      <w:pPr>
        <w:jc w:val="center"/>
        <w:rPr>
          <w:iCs/>
        </w:rPr>
      </w:pPr>
      <w:r w:rsidRPr="00871E10">
        <w:rPr>
          <w:iCs/>
          <w:noProof/>
        </w:rPr>
        <w:drawing>
          <wp:inline distT="0" distB="0" distL="0" distR="0" wp14:anchorId="1B723D55" wp14:editId="21A0826E">
            <wp:extent cx="5940425" cy="1835785"/>
            <wp:effectExtent l="0" t="0" r="3175" b="0"/>
            <wp:docPr id="449169563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69563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3889" w14:textId="21AB6C68" w:rsidR="0056541B" w:rsidRDefault="0056541B" w:rsidP="0056541B">
      <w:pPr>
        <w:jc w:val="center"/>
        <w:rPr>
          <w:iCs/>
        </w:rPr>
      </w:pPr>
      <w:r>
        <w:rPr>
          <w:iCs/>
        </w:rPr>
        <w:t>Рисунок 4 – Таблица интервалов</w:t>
      </w:r>
    </w:p>
    <w:p w14:paraId="3B67110D" w14:textId="4B194025" w:rsidR="0056541B" w:rsidRDefault="00261D3F" w:rsidP="0056541B">
      <w:pPr>
        <w:rPr>
          <w:iCs/>
        </w:rPr>
      </w:pPr>
      <w:r>
        <w:rPr>
          <w:iCs/>
        </w:rPr>
        <w:t>После вычисляется значения эмпирической функции распределения (рис. 5)</w:t>
      </w:r>
    </w:p>
    <w:p w14:paraId="689A413F" w14:textId="36CD5950" w:rsidR="00261D3F" w:rsidRDefault="00261D3F" w:rsidP="00261D3F">
      <w:pPr>
        <w:jc w:val="center"/>
        <w:rPr>
          <w:iCs/>
        </w:rPr>
      </w:pPr>
      <w:r w:rsidRPr="00261D3F">
        <w:rPr>
          <w:iCs/>
          <w:noProof/>
        </w:rPr>
        <w:drawing>
          <wp:inline distT="0" distB="0" distL="0" distR="0" wp14:anchorId="7EE815F2" wp14:editId="4D16B3B1">
            <wp:extent cx="3451013" cy="1583033"/>
            <wp:effectExtent l="0" t="0" r="0" b="0"/>
            <wp:docPr id="346424943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24943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8301" cy="158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59F0" w14:textId="4FCA2BEF" w:rsidR="00261D3F" w:rsidRPr="00871E10" w:rsidRDefault="00261D3F" w:rsidP="00261D3F">
      <w:pPr>
        <w:jc w:val="center"/>
        <w:rPr>
          <w:iCs/>
        </w:rPr>
      </w:pPr>
      <w:r>
        <w:rPr>
          <w:iCs/>
        </w:rPr>
        <w:t>Рисунок 5 – Значения ЭФР</w:t>
      </w:r>
    </w:p>
    <w:p w14:paraId="607476A2" w14:textId="0B0F543F" w:rsidR="005D53ED" w:rsidRDefault="00261D3F" w:rsidP="00261D3F">
      <w:r>
        <w:lastRenderedPageBreak/>
        <w:t>Далее строится график гистограммы выборки (рис. 6).</w:t>
      </w:r>
    </w:p>
    <w:p w14:paraId="1E42DCF7" w14:textId="2F3D886C" w:rsidR="00261D3F" w:rsidRDefault="00261D3F" w:rsidP="00261D3F">
      <w:pPr>
        <w:jc w:val="center"/>
      </w:pPr>
      <w:r w:rsidRPr="00261D3F">
        <w:rPr>
          <w:noProof/>
        </w:rPr>
        <w:drawing>
          <wp:inline distT="0" distB="0" distL="0" distR="0" wp14:anchorId="66A7763E" wp14:editId="0369CE35">
            <wp:extent cx="5940425" cy="3312160"/>
            <wp:effectExtent l="0" t="0" r="3175" b="2540"/>
            <wp:docPr id="420544206" name="Рисунок 1" descr="Изображение выглядит как текст, диаграмма, снимок экран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44206" name="Рисунок 1" descr="Изображение выглядит как текст, диаграмма, снимок экрана, число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610B" w14:textId="6F434368" w:rsidR="005D53ED" w:rsidRPr="00261D3F" w:rsidRDefault="00261D3F" w:rsidP="00261D3F">
      <w:pPr>
        <w:jc w:val="center"/>
      </w:pPr>
      <w:r>
        <w:t>Рисунок 6 – График гистограммы выборки</w:t>
      </w:r>
    </w:p>
    <w:p w14:paraId="1AE3501E" w14:textId="41BEC5F4" w:rsidR="00261D3F" w:rsidRDefault="00261D3F" w:rsidP="004F5930">
      <w:r>
        <w:t>После строится график полигона частот (рис. 7).</w:t>
      </w:r>
    </w:p>
    <w:p w14:paraId="3CDF1FD6" w14:textId="48EBD8A7" w:rsidR="008A5E0E" w:rsidRDefault="00261D3F" w:rsidP="00261D3F">
      <w:pPr>
        <w:jc w:val="center"/>
      </w:pPr>
      <w:r w:rsidRPr="00261D3F">
        <w:rPr>
          <w:noProof/>
        </w:rPr>
        <w:drawing>
          <wp:inline distT="0" distB="0" distL="0" distR="0" wp14:anchorId="4EA031C0" wp14:editId="37C3D807">
            <wp:extent cx="5715798" cy="3229426"/>
            <wp:effectExtent l="0" t="0" r="0" b="9525"/>
            <wp:docPr id="517728064" name="Рисунок 1" descr="Изображение выглядит как линия, График, диаграмма, ска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28064" name="Рисунок 1" descr="Изображение выглядит как линия, График, диаграмма, скат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8100" w14:textId="5182400A" w:rsidR="00261D3F" w:rsidRPr="005D53ED" w:rsidRDefault="00261D3F" w:rsidP="00261D3F">
      <w:pPr>
        <w:jc w:val="center"/>
      </w:pPr>
      <w:r>
        <w:t>Рисунок 7 – График полигона частот</w:t>
      </w:r>
    </w:p>
    <w:p w14:paraId="36D54ED8" w14:textId="450C4884" w:rsidR="00FD79DD" w:rsidRDefault="00261D3F" w:rsidP="004F5930">
      <w:r>
        <w:t>Далее строится график эмпирической функции распределения (рис. 8).</w:t>
      </w:r>
    </w:p>
    <w:p w14:paraId="0177D263" w14:textId="07D029FA" w:rsidR="00261D3F" w:rsidRDefault="00261D3F" w:rsidP="00261D3F">
      <w:pPr>
        <w:jc w:val="center"/>
      </w:pPr>
      <w:r>
        <w:rPr>
          <w:noProof/>
        </w:rPr>
        <w:lastRenderedPageBreak/>
        <w:drawing>
          <wp:inline distT="0" distB="0" distL="0" distR="0" wp14:anchorId="57E71032" wp14:editId="66B64441">
            <wp:extent cx="4884354" cy="4331049"/>
            <wp:effectExtent l="0" t="0" r="0" b="0"/>
            <wp:docPr id="6" name="Рисунок 5" descr="Изображение выглядит как текст, рукописный текст, чернила&#10;&#10;Контент, сгенерированный ИИ, может содержать ошибки.">
              <a:extLst xmlns:a="http://schemas.openxmlformats.org/drawingml/2006/main">
                <a:ext uri="{FF2B5EF4-FFF2-40B4-BE49-F238E27FC236}">
                  <a16:creationId xmlns:a16="http://schemas.microsoft.com/office/drawing/2014/main" id="{5CD4EB75-6254-2A36-1A7E-8D5B816A0F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 descr="Изображение выглядит как текст, рукописный текст, чернила&#10;&#10;Контент, сгенерированный ИИ, может содержать ошибки.">
                      <a:extLst>
                        <a:ext uri="{FF2B5EF4-FFF2-40B4-BE49-F238E27FC236}">
                          <a16:creationId xmlns:a16="http://schemas.microsoft.com/office/drawing/2014/main" id="{5CD4EB75-6254-2A36-1A7E-8D5B816A0F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4354" cy="433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87D9" w14:textId="20CCAF0E" w:rsidR="00261D3F" w:rsidRDefault="00261D3F" w:rsidP="00261D3F">
      <w:pPr>
        <w:jc w:val="center"/>
      </w:pPr>
      <w:r>
        <w:t>Рисунок 8 – График ЭФР</w:t>
      </w:r>
    </w:p>
    <w:p w14:paraId="26D84A63" w14:textId="372DB79C" w:rsidR="006103AD" w:rsidRPr="009348B8" w:rsidRDefault="006103AD" w:rsidP="009348B8">
      <w:pPr>
        <w:ind w:firstLine="708"/>
        <w:rPr>
          <w:rFonts w:eastAsiaTheme="minorEastAsia"/>
          <w:i/>
        </w:rPr>
      </w:pPr>
      <w:r>
        <w:t xml:space="preserve">После считается выборочное среднее </w:t>
      </w:r>
      <w:r>
        <w:rPr>
          <w:lang w:val="en-US"/>
        </w:rPr>
        <w:t>M</w:t>
      </w:r>
      <w:r w:rsidRPr="006103AD">
        <w:t>(</w:t>
      </w:r>
      <w:r>
        <w:rPr>
          <w:lang w:val="en-US"/>
        </w:rPr>
        <w:t>x</w:t>
      </w:r>
      <w:r w:rsidRPr="006103AD">
        <w:t>),</w:t>
      </w:r>
      <w:r>
        <w:t xml:space="preserve"> медиана</w:t>
      </w:r>
      <w:r w:rsidRPr="006103AD">
        <w:t>,</w:t>
      </w:r>
      <w:r>
        <w:t xml:space="preserve"> мода </w:t>
      </w:r>
      <w:r w:rsidR="009348B8">
        <w:t xml:space="preserve">(самое часто-встречающееся значения в выборке. Для подсчета медианы в выборки с четным </w:t>
      </w:r>
      <w:r w:rsidR="009348B8">
        <w:rPr>
          <w:lang w:val="en-US"/>
        </w:rPr>
        <w:t>N</w:t>
      </w:r>
      <w:r w:rsidR="009348B8">
        <w:t xml:space="preserve"> используется формула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(X</m:t>
            </m:r>
          </m:e>
          <m:sub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>)*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9348B8" w:rsidRPr="009348B8">
        <w:rPr>
          <w:rFonts w:eastAsiaTheme="minorEastAsia"/>
        </w:rPr>
        <w:t>,</w:t>
      </w:r>
      <w:r w:rsidR="009348B8">
        <w:rPr>
          <w:rFonts w:eastAsiaTheme="minorEastAsia"/>
        </w:rPr>
        <w:t xml:space="preserve"> 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b>
        </m:sSub>
      </m:oMath>
      <w:r w:rsidR="009348B8">
        <w:rPr>
          <w:rFonts w:eastAsiaTheme="minorEastAsia"/>
        </w:rPr>
        <w:t xml:space="preserve"> – элемент в отсортированный выборке (рис. 9) </w:t>
      </w:r>
    </w:p>
    <w:p w14:paraId="1F322F89" w14:textId="294EF5EA" w:rsidR="006103AD" w:rsidRDefault="00A76CBE" w:rsidP="006103AD">
      <w:pPr>
        <w:jc w:val="center"/>
        <w:rPr>
          <w:lang w:val="en-US"/>
        </w:rPr>
      </w:pPr>
      <w:r w:rsidRPr="00A76CBE">
        <w:rPr>
          <w:noProof/>
        </w:rPr>
        <w:drawing>
          <wp:inline distT="0" distB="0" distL="0" distR="0" wp14:anchorId="7B627804" wp14:editId="0B50B2D7">
            <wp:extent cx="2610214" cy="1400370"/>
            <wp:effectExtent l="0" t="0" r="0" b="9525"/>
            <wp:docPr id="1565043649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43649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82B1" w14:textId="5D3ED1C6" w:rsidR="006103AD" w:rsidRPr="006103AD" w:rsidRDefault="006103AD" w:rsidP="006103AD">
      <w:pPr>
        <w:jc w:val="center"/>
      </w:pPr>
      <w:r>
        <w:t>Рисунок 9 – Подсчитанные значения</w:t>
      </w:r>
    </w:p>
    <w:p w14:paraId="334E6BF5" w14:textId="06D27178" w:rsidR="001C7945" w:rsidRDefault="009348B8" w:rsidP="009348B8">
      <w:pPr>
        <w:ind w:firstLine="708"/>
      </w:pPr>
      <w:r>
        <w:t xml:space="preserve">Далее считается </w:t>
      </w:r>
      <w:r w:rsidRPr="009348B8">
        <w:t>дисперсии выборки,</w:t>
      </w:r>
      <w:r>
        <w:t xml:space="preserve"> </w:t>
      </w:r>
      <w:proofErr w:type="spellStart"/>
      <w:r>
        <w:t>кф</w:t>
      </w:r>
      <w:proofErr w:type="spellEnd"/>
      <w:r>
        <w:t xml:space="preserve"> асимметрии и эксцесса для их расчета используется формулы на рисунке 10.</w:t>
      </w:r>
    </w:p>
    <w:p w14:paraId="08728BC3" w14:textId="0BE5179E" w:rsidR="009348B8" w:rsidRDefault="009348B8" w:rsidP="009348B8">
      <w:pPr>
        <w:ind w:firstLine="708"/>
        <w:jc w:val="center"/>
      </w:pPr>
      <w:r w:rsidRPr="009348B8">
        <w:rPr>
          <w:noProof/>
        </w:rPr>
        <w:lastRenderedPageBreak/>
        <w:drawing>
          <wp:inline distT="0" distB="0" distL="0" distR="0" wp14:anchorId="6EC7B08F" wp14:editId="520FF11C">
            <wp:extent cx="3153215" cy="3096057"/>
            <wp:effectExtent l="0" t="0" r="9525" b="9525"/>
            <wp:docPr id="1636314131" name="Рисунок 1" descr="Изображение выглядит как текст, рукописный текст, Шрифт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14131" name="Рисунок 1" descr="Изображение выглядит как текст, рукописный текст, Шрифт, диаграмма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044A" w14:textId="0FD8209C" w:rsidR="009348B8" w:rsidRDefault="009348B8" w:rsidP="009348B8">
      <w:pPr>
        <w:ind w:firstLine="708"/>
        <w:jc w:val="center"/>
      </w:pPr>
      <w:r>
        <w:t>Рисунок 10 – Формулы для расчета</w:t>
      </w:r>
    </w:p>
    <w:p w14:paraId="304E1191" w14:textId="5088B275" w:rsidR="009348B8" w:rsidRDefault="009348B8" w:rsidP="009348B8">
      <w:pPr>
        <w:ind w:firstLine="708"/>
        <w:jc w:val="center"/>
      </w:pPr>
      <w:r w:rsidRPr="009348B8">
        <w:rPr>
          <w:noProof/>
        </w:rPr>
        <w:drawing>
          <wp:inline distT="0" distB="0" distL="0" distR="0" wp14:anchorId="27331A5B" wp14:editId="481D8F85">
            <wp:extent cx="2429214" cy="1514686"/>
            <wp:effectExtent l="0" t="0" r="9525" b="9525"/>
            <wp:docPr id="1293642688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42688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48C0" w14:textId="571878D0" w:rsidR="009348B8" w:rsidRDefault="009348B8" w:rsidP="009348B8">
      <w:pPr>
        <w:ind w:firstLine="708"/>
        <w:jc w:val="center"/>
      </w:pPr>
      <w:r>
        <w:t>Рисунок 11 – Результат расчета</w:t>
      </w:r>
    </w:p>
    <w:p w14:paraId="009A4815" w14:textId="35A17DAF" w:rsidR="009348B8" w:rsidRDefault="00F60647" w:rsidP="00F60647">
      <w:r>
        <w:t>В конечном счете получаются результаты представленные на рисунке 12.</w:t>
      </w:r>
    </w:p>
    <w:p w14:paraId="2AE41E91" w14:textId="740277CA" w:rsidR="00F60647" w:rsidRDefault="00A76CBE" w:rsidP="00F60647">
      <w:pPr>
        <w:jc w:val="center"/>
      </w:pPr>
      <w:r w:rsidRPr="00A76CBE">
        <w:rPr>
          <w:noProof/>
        </w:rPr>
        <w:drawing>
          <wp:inline distT="0" distB="0" distL="0" distR="0" wp14:anchorId="6A626F70" wp14:editId="0EDD45F1">
            <wp:extent cx="5940425" cy="984885"/>
            <wp:effectExtent l="0" t="0" r="3175" b="5715"/>
            <wp:docPr id="106204979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4979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F4B3" w14:textId="02463830" w:rsidR="00F60647" w:rsidRDefault="00F60647" w:rsidP="00645B47">
      <w:pPr>
        <w:jc w:val="center"/>
      </w:pPr>
      <w:r>
        <w:t>Рисунок 12 – Посчитанные значения аналитическим способом</w:t>
      </w:r>
    </w:p>
    <w:p w14:paraId="789A215D" w14:textId="77777777" w:rsidR="00645B47" w:rsidRPr="00645B47" w:rsidRDefault="00645B47" w:rsidP="00645B47">
      <w:pPr>
        <w:numPr>
          <w:ilvl w:val="0"/>
          <w:numId w:val="4"/>
        </w:numPr>
      </w:pPr>
      <w:r w:rsidRPr="00645B47">
        <w:rPr>
          <w:b/>
          <w:bCs/>
        </w:rPr>
        <w:t>Центральная тенденция</w:t>
      </w:r>
    </w:p>
    <w:p w14:paraId="4BFEE27F" w14:textId="46D2D5FD" w:rsidR="00645B47" w:rsidRPr="00645B47" w:rsidRDefault="00645B47" w:rsidP="00645B47">
      <w:pPr>
        <w:ind w:firstLine="360"/>
      </w:pPr>
      <w:r w:rsidRPr="00645B47">
        <w:t>Среднее значение (0.41) близко к нулю, что говорит о сбалансированности положительных и отрицательных значений.</w:t>
      </w:r>
    </w:p>
    <w:p w14:paraId="46E6BD0E" w14:textId="77777777" w:rsidR="00645B47" w:rsidRDefault="00645B47" w:rsidP="00645B47">
      <w:pPr>
        <w:ind w:firstLine="360"/>
      </w:pPr>
      <w:r w:rsidRPr="00645B47">
        <w:t>Медиана (-0.19) немного меньше среднего, что указывает на небольшую асимметрию в сторону меньших значений.</w:t>
      </w:r>
    </w:p>
    <w:p w14:paraId="29375FB3" w14:textId="2154A265" w:rsidR="00645B47" w:rsidRPr="00645B47" w:rsidRDefault="00645B47" w:rsidP="00645B47">
      <w:pPr>
        <w:ind w:firstLine="708"/>
      </w:pPr>
      <w:r w:rsidRPr="00645B47">
        <w:lastRenderedPageBreak/>
        <w:t>Мода (-1.38) показывает, что наиболее частое значение находится в отрицательной области.</w:t>
      </w:r>
    </w:p>
    <w:p w14:paraId="76441CCA" w14:textId="77777777" w:rsidR="00645B47" w:rsidRPr="00645B47" w:rsidRDefault="00645B47" w:rsidP="00645B47">
      <w:pPr>
        <w:ind w:firstLine="708"/>
      </w:pPr>
      <w:r w:rsidRPr="00645B47">
        <w:t>Размах (15.81) показывает значительное расстояние между минимальным и максимальным значениями.</w:t>
      </w:r>
    </w:p>
    <w:p w14:paraId="2E1167B2" w14:textId="77777777" w:rsidR="00645B47" w:rsidRPr="00645B47" w:rsidRDefault="00645B47" w:rsidP="00645B47">
      <w:pPr>
        <w:ind w:firstLine="360"/>
      </w:pPr>
      <w:r w:rsidRPr="00645B47">
        <w:t>Дисперсия (9.37) и стандартное отклонение (3.06) указывают на достаточно большой разброс значений.</w:t>
      </w:r>
    </w:p>
    <w:p w14:paraId="3300BFF4" w14:textId="77777777" w:rsidR="00645B47" w:rsidRPr="00645B47" w:rsidRDefault="00645B47" w:rsidP="00645B47">
      <w:pPr>
        <w:ind w:firstLine="708"/>
      </w:pPr>
      <w:r w:rsidRPr="00645B47">
        <w:t>Коэффициент асимметрии (0.43) положительный, значит, распределение немного скошено вправо (есть больше крупных положительных выбросов).</w:t>
      </w:r>
    </w:p>
    <w:p w14:paraId="48998929" w14:textId="77777777" w:rsidR="00645B47" w:rsidRDefault="00645B47" w:rsidP="00645B47">
      <w:pPr>
        <w:ind w:firstLine="708"/>
      </w:pPr>
      <w:r w:rsidRPr="00645B47">
        <w:t>Коэффициент эксцесса (0.21) положительный, что говорит о том, что выборка немного более "остроконечная", чем нормальное распределение (возможны частые выбросы).</w:t>
      </w:r>
    </w:p>
    <w:p w14:paraId="5FFE998B" w14:textId="6B5F292A" w:rsidR="00645B47" w:rsidRPr="00645B47" w:rsidRDefault="00645B47" w:rsidP="00645B47">
      <w:pPr>
        <w:ind w:firstLine="708"/>
      </w:pPr>
      <w:r>
        <w:t xml:space="preserve">Для наглядности визуализируются график </w:t>
      </w:r>
      <w:r>
        <w:rPr>
          <w:lang w:val="en-US"/>
        </w:rPr>
        <w:t>QQ</w:t>
      </w:r>
      <w:r w:rsidRPr="00645B47">
        <w:t>-</w:t>
      </w:r>
      <w:r>
        <w:rPr>
          <w:lang w:val="en-US"/>
        </w:rPr>
        <w:t>Plot</w:t>
      </w:r>
      <w:r w:rsidRPr="00645B47">
        <w:t>,</w:t>
      </w:r>
      <w:r>
        <w:t xml:space="preserve"> который показывает</w:t>
      </w:r>
      <w:r w:rsidRPr="00645B47">
        <w:t>,</w:t>
      </w:r>
      <w:r>
        <w:t xml:space="preserve"> что распределение имеет небольшое отклонение от нормального</w:t>
      </w:r>
      <w:r w:rsidRPr="00645B47">
        <w:t>,</w:t>
      </w:r>
      <w:r>
        <w:t xml:space="preserve"> имеются выбросы (рис. 13).</w:t>
      </w:r>
    </w:p>
    <w:p w14:paraId="501D1344" w14:textId="46582E64" w:rsidR="00645B47" w:rsidRDefault="00645B47" w:rsidP="00645B47">
      <w:pPr>
        <w:jc w:val="center"/>
      </w:pPr>
      <w:r w:rsidRPr="00645B47">
        <w:rPr>
          <w:noProof/>
        </w:rPr>
        <w:drawing>
          <wp:inline distT="0" distB="0" distL="0" distR="0" wp14:anchorId="46A43F01" wp14:editId="0ADA02AE">
            <wp:extent cx="4394654" cy="4388077"/>
            <wp:effectExtent l="0" t="0" r="6350" b="0"/>
            <wp:docPr id="591624894" name="Рисунок 1" descr="Изображение выглядит как линия, График, текст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24894" name="Рисунок 1" descr="Изображение выглядит как линия, График, текст, диаграмма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3331" cy="439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EDB2" w14:textId="3CBB3362" w:rsidR="00645B47" w:rsidRPr="00645B47" w:rsidRDefault="00645B47" w:rsidP="00645B47">
      <w:pPr>
        <w:jc w:val="center"/>
      </w:pPr>
      <w:r>
        <w:t xml:space="preserve">Рисунок 13 – График </w:t>
      </w:r>
      <w:r>
        <w:rPr>
          <w:lang w:val="en-US"/>
        </w:rPr>
        <w:t>QQ-plot</w:t>
      </w:r>
    </w:p>
    <w:p w14:paraId="4E083C20" w14:textId="7C1CDD70" w:rsidR="00F60647" w:rsidRDefault="00F60647" w:rsidP="00F60647">
      <w:pPr>
        <w:pStyle w:val="a7"/>
        <w:numPr>
          <w:ilvl w:val="0"/>
          <w:numId w:val="1"/>
        </w:numPr>
      </w:pPr>
      <w:r>
        <w:lastRenderedPageBreak/>
        <w:t xml:space="preserve">Решение через </w:t>
      </w:r>
      <w:r w:rsidRPr="00F60647">
        <w:rPr>
          <w:lang w:val="en-US"/>
        </w:rPr>
        <w:t>Python</w:t>
      </w:r>
    </w:p>
    <w:p w14:paraId="663D2E2E" w14:textId="10588F39" w:rsidR="00F60647" w:rsidRPr="00F60647" w:rsidRDefault="00F60647" w:rsidP="00645B47">
      <w:pPr>
        <w:ind w:firstLine="708"/>
      </w:pPr>
      <w:r>
        <w:t>Далее пишется скрипт</w:t>
      </w:r>
      <w:r w:rsidRPr="00F60647">
        <w:t>,</w:t>
      </w:r>
      <w:r>
        <w:t xml:space="preserve"> который считает метрики посчитанные в 1 части</w:t>
      </w:r>
      <w:r w:rsidRPr="00F60647">
        <w:t>,</w:t>
      </w:r>
      <w:r>
        <w:t xml:space="preserve"> для проверки правильности подсчетов скрипт проверяется на выборки для 1 части</w:t>
      </w:r>
      <w:r w:rsidRPr="00F60647">
        <w:t>,</w:t>
      </w:r>
      <w:r>
        <w:t xml:space="preserve"> результаты приведены на рисунк</w:t>
      </w:r>
      <w:r w:rsidR="00A76CBE">
        <w:t xml:space="preserve">ах </w:t>
      </w:r>
      <w:r w:rsidR="00FB0816">
        <w:t>1</w:t>
      </w:r>
      <w:r w:rsidR="00645B47">
        <w:t>4</w:t>
      </w:r>
      <w:r w:rsidR="00FB0816">
        <w:t>–1</w:t>
      </w:r>
      <w:r w:rsidR="00645B47">
        <w:t>7</w:t>
      </w:r>
      <w:r w:rsidR="009E4CD6">
        <w:t>.</w:t>
      </w:r>
    </w:p>
    <w:p w14:paraId="79761C8A" w14:textId="0848AA16" w:rsidR="009348B8" w:rsidRDefault="00684A55" w:rsidP="00F60647">
      <w:pPr>
        <w:jc w:val="center"/>
      </w:pPr>
      <w:r w:rsidRPr="00684A55">
        <w:rPr>
          <w:noProof/>
        </w:rPr>
        <w:drawing>
          <wp:inline distT="0" distB="0" distL="0" distR="0" wp14:anchorId="77507D63" wp14:editId="3E62E98F">
            <wp:extent cx="4775079" cy="3733800"/>
            <wp:effectExtent l="0" t="0" r="6985" b="0"/>
            <wp:docPr id="1568261568" name="Рисунок 1" descr="Изображение выглядит как текст, диаграмма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61568" name="Рисунок 1" descr="Изображение выглядит как текст, диаграмма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6209" cy="374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EC9E" w14:textId="03DDC9F0" w:rsidR="009E4CD6" w:rsidRPr="009E4CD6" w:rsidRDefault="009E4CD6" w:rsidP="00F60647">
      <w:pPr>
        <w:jc w:val="center"/>
      </w:pPr>
      <w:r>
        <w:t>Рисунок 1</w:t>
      </w:r>
      <w:r w:rsidR="00645B47">
        <w:t>4</w:t>
      </w:r>
      <w:r>
        <w:t xml:space="preserve"> – Гистограмма выборки для 1 части</w:t>
      </w:r>
    </w:p>
    <w:p w14:paraId="3AADBCA0" w14:textId="6E61B1CF" w:rsidR="00F60647" w:rsidRDefault="00A76CBE" w:rsidP="00F60647">
      <w:pPr>
        <w:jc w:val="center"/>
      </w:pPr>
      <w:r w:rsidRPr="00A76CBE">
        <w:rPr>
          <w:noProof/>
        </w:rPr>
        <w:drawing>
          <wp:inline distT="0" distB="0" distL="0" distR="0" wp14:anchorId="779F2587" wp14:editId="12331FFC">
            <wp:extent cx="4269251" cy="3265715"/>
            <wp:effectExtent l="0" t="0" r="0" b="0"/>
            <wp:docPr id="1766386001" name="Рисунок 1" descr="Изображение выглядит как линия, диаграмма, График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86001" name="Рисунок 1" descr="Изображение выглядит как линия, диаграмма, График, текст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1577" cy="327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8B39" w14:textId="57B06ED8" w:rsidR="009E4CD6" w:rsidRPr="009E4CD6" w:rsidRDefault="009E4CD6" w:rsidP="00645B47">
      <w:pPr>
        <w:jc w:val="center"/>
      </w:pPr>
      <w:r>
        <w:t>Рисунок 1</w:t>
      </w:r>
      <w:r w:rsidR="00645B47">
        <w:t>5</w:t>
      </w:r>
      <w:r>
        <w:t xml:space="preserve"> – Гистограмма выборки для 1 части</w:t>
      </w:r>
    </w:p>
    <w:p w14:paraId="59FA2507" w14:textId="7D527612" w:rsidR="00A76CBE" w:rsidRDefault="00A76CBE" w:rsidP="00F60647">
      <w:pPr>
        <w:jc w:val="center"/>
      </w:pPr>
      <w:r w:rsidRPr="00A76CBE">
        <w:rPr>
          <w:noProof/>
          <w:lang w:val="en-US"/>
        </w:rPr>
        <w:lastRenderedPageBreak/>
        <w:drawing>
          <wp:inline distT="0" distB="0" distL="0" distR="0" wp14:anchorId="5F8883A1" wp14:editId="5B9099A9">
            <wp:extent cx="5940425" cy="4609465"/>
            <wp:effectExtent l="0" t="0" r="3175" b="635"/>
            <wp:docPr id="1249223036" name="Рисунок 1" descr="Изображение выглядит как текст, диаграмма, линия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23036" name="Рисунок 1" descr="Изображение выглядит как текст, диаграмма, линия, График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1B34" w14:textId="31FCC2EC" w:rsidR="009E4CD6" w:rsidRDefault="009E4CD6" w:rsidP="00F60647">
      <w:pPr>
        <w:jc w:val="center"/>
      </w:pPr>
      <w:r>
        <w:t>Рисунок 1</w:t>
      </w:r>
      <w:r w:rsidR="00645B47">
        <w:t>6</w:t>
      </w:r>
      <w:r>
        <w:t xml:space="preserve"> – ЭФР для 1 части</w:t>
      </w:r>
    </w:p>
    <w:p w14:paraId="75FC206B" w14:textId="1A9F2630" w:rsidR="000A5438" w:rsidRDefault="000A5438" w:rsidP="009E4CD6">
      <w:pPr>
        <w:jc w:val="center"/>
      </w:pPr>
      <w:r w:rsidRPr="000A5438">
        <w:rPr>
          <w:noProof/>
        </w:rPr>
        <w:drawing>
          <wp:inline distT="0" distB="0" distL="0" distR="0" wp14:anchorId="6688BF93" wp14:editId="1E51B020">
            <wp:extent cx="5620534" cy="2676899"/>
            <wp:effectExtent l="0" t="0" r="0" b="9525"/>
            <wp:docPr id="118271939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1939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D80E" w14:textId="3D485D06" w:rsidR="000A5438" w:rsidRDefault="009E4CD6" w:rsidP="009E4CD6">
      <w:pPr>
        <w:jc w:val="center"/>
      </w:pPr>
      <w:r>
        <w:t>Рисунок 1</w:t>
      </w:r>
      <w:r w:rsidR="00645B47">
        <w:t>7</w:t>
      </w:r>
      <w:r>
        <w:t xml:space="preserve"> – Результаты подсчетов для 1 части</w:t>
      </w:r>
    </w:p>
    <w:p w14:paraId="06B1346A" w14:textId="57347EA1" w:rsidR="0046320A" w:rsidRDefault="00FB0816" w:rsidP="00FB0816">
      <w:r>
        <w:t xml:space="preserve">Значения подсчитанные вручную совпадают со значениями в </w:t>
      </w:r>
      <w:r>
        <w:rPr>
          <w:lang w:val="en-US"/>
        </w:rPr>
        <w:t>Python</w:t>
      </w:r>
      <w:r>
        <w:t>.</w:t>
      </w:r>
    </w:p>
    <w:p w14:paraId="302904F5" w14:textId="77777777" w:rsidR="0046320A" w:rsidRDefault="0046320A" w:rsidP="00FB0816"/>
    <w:p w14:paraId="67B4724F" w14:textId="713B0A32" w:rsidR="0046320A" w:rsidRDefault="0046320A" w:rsidP="00FB0816">
      <w:r>
        <w:tab/>
      </w:r>
    </w:p>
    <w:p w14:paraId="6E5F9A84" w14:textId="6FAA8957" w:rsidR="0046320A" w:rsidRPr="00FB0816" w:rsidRDefault="0046320A" w:rsidP="00FB0816">
      <w:r>
        <w:lastRenderedPageBreak/>
        <w:tab/>
        <w:t>Далее подсчитываются метрики и строятся графики для 2 части (рис. 17 – рис. 20)</w:t>
      </w:r>
    </w:p>
    <w:p w14:paraId="0CA04490" w14:textId="79CA00B5" w:rsidR="001A221D" w:rsidRDefault="001A221D" w:rsidP="00F60647">
      <w:pPr>
        <w:jc w:val="center"/>
      </w:pPr>
      <w:r w:rsidRPr="001A221D">
        <w:rPr>
          <w:noProof/>
          <w:lang w:val="en-US"/>
        </w:rPr>
        <w:drawing>
          <wp:inline distT="0" distB="0" distL="0" distR="0" wp14:anchorId="558A08F4" wp14:editId="1AF23C86">
            <wp:extent cx="4674386" cy="3559629"/>
            <wp:effectExtent l="0" t="0" r="0" b="3175"/>
            <wp:docPr id="223267316" name="Рисунок 1" descr="Изображение выглядит как снимок экрана, График, диаграмм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67316" name="Рисунок 1" descr="Изображение выглядит как снимок экрана, График, диаграмма, линия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7609" cy="356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FD92" w14:textId="209018DD" w:rsidR="009E4CD6" w:rsidRPr="009E4CD6" w:rsidRDefault="009E4CD6" w:rsidP="0046320A">
      <w:pPr>
        <w:jc w:val="center"/>
      </w:pPr>
      <w:r>
        <w:t>Рисунок 1</w:t>
      </w:r>
      <w:r w:rsidR="00920BC8">
        <w:t>8</w:t>
      </w:r>
      <w:r>
        <w:t xml:space="preserve"> – Гистограмма выборки для 2 части</w:t>
      </w:r>
    </w:p>
    <w:p w14:paraId="54A501A6" w14:textId="21D07830" w:rsidR="001A221D" w:rsidRDefault="001A221D" w:rsidP="00F60647">
      <w:pPr>
        <w:jc w:val="center"/>
      </w:pPr>
      <w:r w:rsidRPr="001A221D">
        <w:rPr>
          <w:noProof/>
          <w:lang w:val="en-US"/>
        </w:rPr>
        <w:drawing>
          <wp:inline distT="0" distB="0" distL="0" distR="0" wp14:anchorId="559F82D5" wp14:editId="292F97C0">
            <wp:extent cx="4874313" cy="3842657"/>
            <wp:effectExtent l="0" t="0" r="2540" b="5715"/>
            <wp:docPr id="465894553" name="Рисунок 1" descr="Изображение выглядит как текст, диаграмма, снимок экрана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94553" name="Рисунок 1" descr="Изображение выглядит как текст, диаграмма, снимок экрана, График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7729" cy="384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F585" w14:textId="234548CA" w:rsidR="009E4CD6" w:rsidRPr="009E4CD6" w:rsidRDefault="009E4CD6" w:rsidP="009E4CD6">
      <w:pPr>
        <w:jc w:val="center"/>
      </w:pPr>
      <w:r>
        <w:t>Рисунок 1</w:t>
      </w:r>
      <w:r w:rsidR="00920BC8">
        <w:t>9</w:t>
      </w:r>
      <w:r>
        <w:t xml:space="preserve"> – Гистограмма выборки для 2 части</w:t>
      </w:r>
    </w:p>
    <w:p w14:paraId="322C430C" w14:textId="44BEA49B" w:rsidR="009E4CD6" w:rsidRDefault="009E4CD6" w:rsidP="00920BC8">
      <w:pPr>
        <w:jc w:val="center"/>
      </w:pPr>
      <w:r w:rsidRPr="001A221D">
        <w:rPr>
          <w:noProof/>
          <w:lang w:val="en-US"/>
        </w:rPr>
        <w:lastRenderedPageBreak/>
        <w:drawing>
          <wp:inline distT="0" distB="0" distL="0" distR="0" wp14:anchorId="17411BC6" wp14:editId="4AF2EC73">
            <wp:extent cx="5249104" cy="4050030"/>
            <wp:effectExtent l="0" t="0" r="8890" b="7620"/>
            <wp:docPr id="58704311" name="Рисунок 1" descr="Изображение выглядит как текст, диаграмма, График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4311" name="Рисунок 1" descr="Изображение выглядит как текст, диаграмма, График, линия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2531" cy="405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03B7" w14:textId="30B449BE" w:rsidR="009E4CD6" w:rsidRDefault="009E4CD6" w:rsidP="009E4CD6">
      <w:pPr>
        <w:jc w:val="center"/>
      </w:pPr>
      <w:r>
        <w:t xml:space="preserve">Рисунок </w:t>
      </w:r>
      <w:r w:rsidR="00920BC8">
        <w:t>20</w:t>
      </w:r>
      <w:r>
        <w:t xml:space="preserve"> – ЭФР для 1 части</w:t>
      </w:r>
    </w:p>
    <w:p w14:paraId="1CB084DE" w14:textId="77777777" w:rsidR="009E4CD6" w:rsidRDefault="009E4CD6" w:rsidP="009E4CD6">
      <w:pPr>
        <w:jc w:val="center"/>
      </w:pPr>
      <w:r w:rsidRPr="000A5438">
        <w:rPr>
          <w:noProof/>
        </w:rPr>
        <w:drawing>
          <wp:inline distT="0" distB="0" distL="0" distR="0" wp14:anchorId="264943A1" wp14:editId="63B43A9F">
            <wp:extent cx="5477639" cy="2638793"/>
            <wp:effectExtent l="0" t="0" r="8890" b="9525"/>
            <wp:docPr id="33691809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1809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D92F" w14:textId="565679C5" w:rsidR="00920BC8" w:rsidRDefault="009E4CD6" w:rsidP="00920BC8">
      <w:pPr>
        <w:jc w:val="center"/>
      </w:pPr>
      <w:r>
        <w:tab/>
        <w:t>Рисунок 2</w:t>
      </w:r>
      <w:r w:rsidR="00920BC8">
        <w:t>1</w:t>
      </w:r>
      <w:r>
        <w:t xml:space="preserve"> – Результаты подсчетов для 2 части</w:t>
      </w:r>
    </w:p>
    <w:p w14:paraId="2C8F804B" w14:textId="77777777" w:rsidR="00920BC8" w:rsidRPr="00920BC8" w:rsidRDefault="00920BC8" w:rsidP="00920BC8">
      <w:pPr>
        <w:ind w:firstLine="708"/>
      </w:pPr>
      <w:r w:rsidRPr="00920BC8">
        <w:t>Среднее (10.73) и медиана (10.64) очень близки, что говорит об относительной симметричности распределения.</w:t>
      </w:r>
    </w:p>
    <w:p w14:paraId="18398987" w14:textId="77777777" w:rsidR="00920BC8" w:rsidRPr="00920BC8" w:rsidRDefault="00920BC8" w:rsidP="00920BC8">
      <w:pPr>
        <w:ind w:firstLine="360"/>
      </w:pPr>
      <w:r w:rsidRPr="00920BC8">
        <w:t xml:space="preserve">Мода (2.34) сильно отличается от среднего и медианы, что может свидетельствовать о наличии второго пика или </w:t>
      </w:r>
      <w:proofErr w:type="spellStart"/>
      <w:r w:rsidRPr="00920BC8">
        <w:t>скошенности</w:t>
      </w:r>
      <w:proofErr w:type="spellEnd"/>
      <w:r w:rsidRPr="00920BC8">
        <w:t xml:space="preserve"> распределения.</w:t>
      </w:r>
    </w:p>
    <w:p w14:paraId="0F388CF1" w14:textId="77777777" w:rsidR="00920BC8" w:rsidRPr="00920BC8" w:rsidRDefault="00920BC8" w:rsidP="00920BC8">
      <w:pPr>
        <w:ind w:firstLine="360"/>
      </w:pPr>
      <w:r w:rsidRPr="00920BC8">
        <w:t>Размах (17.59) указывает на значительный диапазон значений.</w:t>
      </w:r>
    </w:p>
    <w:p w14:paraId="0783AA55" w14:textId="77777777" w:rsidR="00920BC8" w:rsidRPr="00920BC8" w:rsidRDefault="00920BC8" w:rsidP="00920BC8">
      <w:pPr>
        <w:ind w:firstLine="360"/>
      </w:pPr>
      <w:r w:rsidRPr="00920BC8">
        <w:lastRenderedPageBreak/>
        <w:t>Дисперсия (13.38) и стандартное отклонение (3.66) показывают, что данные довольно широко разбросаны вокруг среднего.</w:t>
      </w:r>
    </w:p>
    <w:p w14:paraId="2C47AE4F" w14:textId="697C119A" w:rsidR="00920BC8" w:rsidRPr="00920BC8" w:rsidRDefault="00920BC8" w:rsidP="00920BC8">
      <w:pPr>
        <w:ind w:firstLine="360"/>
      </w:pPr>
      <w:r w:rsidRPr="00920BC8">
        <w:t>Коэффициент асимметрии близок к нулю, что означает почти симметричное распределение.</w:t>
      </w:r>
    </w:p>
    <w:p w14:paraId="54F6CD70" w14:textId="77777777" w:rsidR="00920BC8" w:rsidRDefault="00920BC8" w:rsidP="00920BC8">
      <w:pPr>
        <w:ind w:firstLine="360"/>
      </w:pPr>
      <w:r w:rsidRPr="00920BC8">
        <w:t>Коэффициент эксцесса (-0.61) меньше 0, что говорит о более "плоском" распределении по сравнению с нормальным (распределение имеет менее выраженный пик и более толстые хвосты).</w:t>
      </w:r>
    </w:p>
    <w:p w14:paraId="24CF2F7F" w14:textId="15EE9268" w:rsidR="00C07A79" w:rsidRDefault="00C07A79" w:rsidP="00920BC8">
      <w:pPr>
        <w:ind w:firstLine="360"/>
      </w:pPr>
      <w:r>
        <w:t xml:space="preserve">На рисунке 22 показан график </w:t>
      </w:r>
      <w:r>
        <w:rPr>
          <w:lang w:val="en-US"/>
        </w:rPr>
        <w:t>QQ</w:t>
      </w:r>
      <w:r w:rsidRPr="00C07A79">
        <w:t>-</w:t>
      </w:r>
      <w:r>
        <w:rPr>
          <w:lang w:val="en-US"/>
        </w:rPr>
        <w:t>plot</w:t>
      </w:r>
      <w:r>
        <w:t xml:space="preserve"> для второй выборки.</w:t>
      </w:r>
    </w:p>
    <w:p w14:paraId="725BB978" w14:textId="4DF08737" w:rsidR="00C07A79" w:rsidRDefault="00C07A79" w:rsidP="00C07A79">
      <w:pPr>
        <w:ind w:firstLine="360"/>
        <w:jc w:val="center"/>
      </w:pPr>
      <w:r w:rsidRPr="00C07A79">
        <w:rPr>
          <w:noProof/>
        </w:rPr>
        <w:drawing>
          <wp:inline distT="0" distB="0" distL="0" distR="0" wp14:anchorId="1F802119" wp14:editId="2E51E9D4">
            <wp:extent cx="5940425" cy="5684520"/>
            <wp:effectExtent l="0" t="0" r="3175" b="0"/>
            <wp:docPr id="1179652928" name="Рисунок 1" descr="Изображение выглядит как линия, График, диаграмма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52928" name="Рисунок 1" descr="Изображение выглядит как линия, График, диаграмма, текст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BB02" w14:textId="453CE786" w:rsidR="00C07A79" w:rsidRDefault="00C07A79" w:rsidP="00C07A79">
      <w:pPr>
        <w:ind w:firstLine="360"/>
        <w:jc w:val="center"/>
      </w:pPr>
      <w:r>
        <w:t xml:space="preserve">Рисунок 22 – График </w:t>
      </w:r>
      <w:r>
        <w:rPr>
          <w:lang w:val="en-US"/>
        </w:rPr>
        <w:t>QQ</w:t>
      </w:r>
      <w:r w:rsidRPr="00C07A79">
        <w:t>-</w:t>
      </w:r>
      <w:r>
        <w:rPr>
          <w:lang w:val="en-US"/>
        </w:rPr>
        <w:t>Plot</w:t>
      </w:r>
      <w:r>
        <w:t xml:space="preserve"> для второй части</w:t>
      </w:r>
    </w:p>
    <w:p w14:paraId="03B3CCEB" w14:textId="77777777" w:rsidR="00C07A79" w:rsidRDefault="00C07A79" w:rsidP="00C07A79">
      <w:pPr>
        <w:ind w:firstLine="360"/>
        <w:jc w:val="center"/>
      </w:pPr>
    </w:p>
    <w:p w14:paraId="714C6DAF" w14:textId="77777777" w:rsidR="00C07A79" w:rsidRPr="00C07A79" w:rsidRDefault="00C07A79" w:rsidP="00C07A79">
      <w:pPr>
        <w:ind w:firstLine="360"/>
        <w:jc w:val="center"/>
      </w:pPr>
    </w:p>
    <w:p w14:paraId="5AE4340B" w14:textId="77E2EE95" w:rsidR="001A221D" w:rsidRDefault="0081349B" w:rsidP="0081349B">
      <w:pPr>
        <w:spacing w:after="160" w:line="278" w:lineRule="auto"/>
        <w:ind w:firstLine="360"/>
        <w:jc w:val="left"/>
        <w:rPr>
          <w:b/>
          <w:bCs/>
        </w:rPr>
      </w:pPr>
      <w:r>
        <w:rPr>
          <w:b/>
          <w:bCs/>
        </w:rPr>
        <w:lastRenderedPageBreak/>
        <w:t>Вы</w:t>
      </w:r>
      <w:r w:rsidR="001A221D" w:rsidRPr="009E4CD6">
        <w:rPr>
          <w:b/>
          <w:bCs/>
        </w:rPr>
        <w:t>вод</w:t>
      </w:r>
    </w:p>
    <w:p w14:paraId="767110B7" w14:textId="310DC071" w:rsidR="00121A0B" w:rsidRPr="00121A0B" w:rsidRDefault="00121A0B" w:rsidP="00121A0B">
      <w:pPr>
        <w:ind w:firstLine="360"/>
      </w:pPr>
      <w:r w:rsidRPr="00121A0B">
        <w:t xml:space="preserve">В ходе работы были получены навыки анализа выборок, их графического отображения и вычисления метрик для определения типа распределения. Первая выборка имеет положительный коэффициент асимметрии (0.43) и небольшой положительный эксцесс (0.21), что указывает на </w:t>
      </w:r>
      <w:proofErr w:type="spellStart"/>
      <w:r w:rsidRPr="00121A0B">
        <w:t>скошенность</w:t>
      </w:r>
      <w:proofErr w:type="spellEnd"/>
      <w:r w:rsidRPr="00121A0B">
        <w:t xml:space="preserve"> вправо и остроконечность распределения. QQ-</w:t>
      </w:r>
      <w:proofErr w:type="spellStart"/>
      <w:r w:rsidRPr="00121A0B">
        <w:t>Plot</w:t>
      </w:r>
      <w:proofErr w:type="spellEnd"/>
      <w:r w:rsidRPr="00121A0B">
        <w:t xml:space="preserve"> показывает отклонения от нормального распределения, особенно в хвостах. </w:t>
      </w:r>
      <w:r w:rsidR="004B1AB2">
        <w:t xml:space="preserve">Первая </w:t>
      </w:r>
      <w:r w:rsidRPr="00121A0B">
        <w:t xml:space="preserve">выборка имеет </w:t>
      </w:r>
      <w:r w:rsidRPr="004B1AB2">
        <w:t>логнормальное распределение.</w:t>
      </w:r>
    </w:p>
    <w:p w14:paraId="6A9B3856" w14:textId="3054EB79" w:rsidR="00121A0B" w:rsidRPr="003B1591" w:rsidRDefault="00121A0B" w:rsidP="00121A0B">
      <w:pPr>
        <w:ind w:firstLine="360"/>
      </w:pPr>
      <w:r w:rsidRPr="00121A0B">
        <w:t xml:space="preserve">Вторая выборка характеризуется почти нулевой асимметрией (0.087) и отрицательным эксцессом (-0.61), что говорит о симметричности и более «плоском» распределении по сравнению с нормальным. </w:t>
      </w:r>
      <w:r w:rsidR="003B1591">
        <w:t xml:space="preserve">График </w:t>
      </w:r>
      <w:r w:rsidR="003B1591">
        <w:rPr>
          <w:lang w:val="en-US"/>
        </w:rPr>
        <w:t>QQ</w:t>
      </w:r>
      <w:r w:rsidR="003B1591">
        <w:t>-</w:t>
      </w:r>
      <w:r w:rsidR="003B1591">
        <w:rPr>
          <w:lang w:val="en-US"/>
        </w:rPr>
        <w:t>plot</w:t>
      </w:r>
      <w:r w:rsidR="003B1591">
        <w:t xml:space="preserve"> опроверг гипотезу о нормальности</w:t>
      </w:r>
      <w:r w:rsidR="003B1591">
        <w:rPr>
          <w:lang w:val="en-US"/>
        </w:rPr>
        <w:t>,</w:t>
      </w:r>
      <w:r w:rsidR="003B1591">
        <w:t xml:space="preserve"> распределение треугольное.</w:t>
      </w:r>
    </w:p>
    <w:p w14:paraId="73890258" w14:textId="77777777" w:rsidR="0081349B" w:rsidRPr="005B5E79" w:rsidRDefault="0081349B" w:rsidP="0081349B">
      <w:pPr>
        <w:spacing w:after="160" w:line="278" w:lineRule="auto"/>
        <w:ind w:firstLine="360"/>
        <w:jc w:val="left"/>
      </w:pPr>
    </w:p>
    <w:p w14:paraId="33BE98BC" w14:textId="65FA14DE" w:rsidR="009348B8" w:rsidRDefault="0081349B" w:rsidP="0081349B">
      <w:r>
        <w:tab/>
      </w:r>
    </w:p>
    <w:p w14:paraId="053025CD" w14:textId="173E31EB" w:rsidR="009348B8" w:rsidRDefault="009348B8" w:rsidP="009348B8">
      <w:pPr>
        <w:ind w:firstLine="708"/>
        <w:jc w:val="center"/>
      </w:pPr>
    </w:p>
    <w:p w14:paraId="1576AF70" w14:textId="480DB453" w:rsidR="009348B8" w:rsidRPr="009348B8" w:rsidRDefault="009348B8" w:rsidP="009348B8">
      <w:pPr>
        <w:ind w:firstLine="708"/>
        <w:jc w:val="center"/>
      </w:pPr>
    </w:p>
    <w:sectPr w:rsidR="009348B8" w:rsidRPr="009348B8" w:rsidSect="004F5930">
      <w:footerReference w:type="default" r:id="rId30"/>
      <w:footerReference w:type="first" r:id="rId3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E60A94" w14:textId="77777777" w:rsidR="004E6D49" w:rsidRDefault="004E6D49" w:rsidP="004F5930">
      <w:pPr>
        <w:spacing w:line="240" w:lineRule="auto"/>
      </w:pPr>
      <w:r>
        <w:separator/>
      </w:r>
    </w:p>
  </w:endnote>
  <w:endnote w:type="continuationSeparator" w:id="0">
    <w:p w14:paraId="477DEF51" w14:textId="77777777" w:rsidR="004E6D49" w:rsidRDefault="004E6D49" w:rsidP="004F59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4877124"/>
      <w:docPartObj>
        <w:docPartGallery w:val="Page Numbers (Bottom of Page)"/>
        <w:docPartUnique/>
      </w:docPartObj>
    </w:sdtPr>
    <w:sdtContent>
      <w:p w14:paraId="011BFAC1" w14:textId="3234CD3D" w:rsidR="004F5930" w:rsidRDefault="004F5930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7F1424" w14:textId="4D965D32" w:rsidR="004F5930" w:rsidRDefault="004F5930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D1483C" w14:textId="14626D32" w:rsidR="004F5930" w:rsidRDefault="004F5930" w:rsidP="004F5930">
    <w:pPr>
      <w:pStyle w:val="ae"/>
      <w:jc w:val="center"/>
    </w:pPr>
    <w:r>
      <w:t>Санкт-Петербург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E3BA77" w14:textId="77777777" w:rsidR="004E6D49" w:rsidRDefault="004E6D49" w:rsidP="004F5930">
      <w:pPr>
        <w:spacing w:line="240" w:lineRule="auto"/>
      </w:pPr>
      <w:r>
        <w:separator/>
      </w:r>
    </w:p>
  </w:footnote>
  <w:footnote w:type="continuationSeparator" w:id="0">
    <w:p w14:paraId="3744A80D" w14:textId="77777777" w:rsidR="004E6D49" w:rsidRDefault="004E6D49" w:rsidP="004F593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D60A9E"/>
    <w:multiLevelType w:val="hybridMultilevel"/>
    <w:tmpl w:val="CB2E29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246F4C"/>
    <w:multiLevelType w:val="hybridMultilevel"/>
    <w:tmpl w:val="DFD453F4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C0F3346"/>
    <w:multiLevelType w:val="multilevel"/>
    <w:tmpl w:val="83668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F370379"/>
    <w:multiLevelType w:val="multilevel"/>
    <w:tmpl w:val="B8B0E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AC4270E"/>
    <w:multiLevelType w:val="multilevel"/>
    <w:tmpl w:val="E3B67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8680E76"/>
    <w:multiLevelType w:val="hybridMultilevel"/>
    <w:tmpl w:val="DFD453F4"/>
    <w:lvl w:ilvl="0" w:tplc="404E6AF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270893089">
    <w:abstractNumId w:val="5"/>
  </w:num>
  <w:num w:numId="2" w16cid:durableId="1450123775">
    <w:abstractNumId w:val="0"/>
  </w:num>
  <w:num w:numId="3" w16cid:durableId="2116509976">
    <w:abstractNumId w:val="1"/>
  </w:num>
  <w:num w:numId="4" w16cid:durableId="227496945">
    <w:abstractNumId w:val="3"/>
  </w:num>
  <w:num w:numId="5" w16cid:durableId="1842232406">
    <w:abstractNumId w:val="2"/>
  </w:num>
  <w:num w:numId="6" w16cid:durableId="16525644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9DD"/>
    <w:rsid w:val="000A5438"/>
    <w:rsid w:val="00112B45"/>
    <w:rsid w:val="00121A0B"/>
    <w:rsid w:val="001A221D"/>
    <w:rsid w:val="001C7945"/>
    <w:rsid w:val="00221071"/>
    <w:rsid w:val="00261D3F"/>
    <w:rsid w:val="00275F84"/>
    <w:rsid w:val="002E2827"/>
    <w:rsid w:val="0030018B"/>
    <w:rsid w:val="00316E31"/>
    <w:rsid w:val="003621F3"/>
    <w:rsid w:val="003B1591"/>
    <w:rsid w:val="003E0B90"/>
    <w:rsid w:val="0046320A"/>
    <w:rsid w:val="00466CEE"/>
    <w:rsid w:val="0048296A"/>
    <w:rsid w:val="004B1AB2"/>
    <w:rsid w:val="004E6D49"/>
    <w:rsid w:val="004F5930"/>
    <w:rsid w:val="00516B7D"/>
    <w:rsid w:val="0054344B"/>
    <w:rsid w:val="0056541B"/>
    <w:rsid w:val="005B5E79"/>
    <w:rsid w:val="005D53ED"/>
    <w:rsid w:val="006103AD"/>
    <w:rsid w:val="00614862"/>
    <w:rsid w:val="00645B47"/>
    <w:rsid w:val="00684A55"/>
    <w:rsid w:val="00710C25"/>
    <w:rsid w:val="007B5249"/>
    <w:rsid w:val="0081349B"/>
    <w:rsid w:val="00860814"/>
    <w:rsid w:val="00871E10"/>
    <w:rsid w:val="008A5E0E"/>
    <w:rsid w:val="008A6577"/>
    <w:rsid w:val="008C47D8"/>
    <w:rsid w:val="008D1A80"/>
    <w:rsid w:val="00916B54"/>
    <w:rsid w:val="00920BC8"/>
    <w:rsid w:val="009348B8"/>
    <w:rsid w:val="00945751"/>
    <w:rsid w:val="009A64A6"/>
    <w:rsid w:val="009E4CD6"/>
    <w:rsid w:val="00A76CBE"/>
    <w:rsid w:val="00B324E1"/>
    <w:rsid w:val="00B6035E"/>
    <w:rsid w:val="00C07A79"/>
    <w:rsid w:val="00CC08BF"/>
    <w:rsid w:val="00D53368"/>
    <w:rsid w:val="00EA634B"/>
    <w:rsid w:val="00EF2CF3"/>
    <w:rsid w:val="00F60647"/>
    <w:rsid w:val="00FB0816"/>
    <w:rsid w:val="00FD7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52344A"/>
  <w15:chartTrackingRefBased/>
  <w15:docId w15:val="{4CB1D659-9021-4B97-96C8-0FA125791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4CD6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D79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D79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D79D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D79D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D79D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D79DD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D79DD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D79DD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D79DD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D79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D79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D79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D79DD"/>
    <w:rPr>
      <w:rFonts w:eastAsiaTheme="majorEastAsia" w:cstheme="majorBidi"/>
      <w:i/>
      <w:iCs/>
      <w:color w:val="0F4761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FD79DD"/>
    <w:rPr>
      <w:rFonts w:eastAsiaTheme="majorEastAsia" w:cstheme="majorBidi"/>
      <w:color w:val="0F476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FD79DD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FD79DD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FD79DD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FD79DD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FD79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D79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D79DD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D79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D79D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D79DD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FD79D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D79D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D79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D79DD"/>
    <w:rPr>
      <w:rFonts w:ascii="Times New Roman" w:hAnsi="Times New Roman"/>
      <w:i/>
      <w:iCs/>
      <w:color w:val="0F4761" w:themeColor="accent1" w:themeShade="BF"/>
      <w:sz w:val="28"/>
    </w:rPr>
  </w:style>
  <w:style w:type="character" w:styleId="ab">
    <w:name w:val="Intense Reference"/>
    <w:basedOn w:val="a0"/>
    <w:uiPriority w:val="32"/>
    <w:qFormat/>
    <w:rsid w:val="00FD79DD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4F5930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4F5930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4F5930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4F5930"/>
    <w:rPr>
      <w:rFonts w:ascii="Times New Roman" w:hAnsi="Times New Roman"/>
      <w:sz w:val="28"/>
    </w:rPr>
  </w:style>
  <w:style w:type="character" w:styleId="af0">
    <w:name w:val="Placeholder Text"/>
    <w:basedOn w:val="a0"/>
    <w:uiPriority w:val="99"/>
    <w:semiHidden/>
    <w:rsid w:val="005D53ED"/>
    <w:rPr>
      <w:color w:val="666666"/>
    </w:rPr>
  </w:style>
  <w:style w:type="character" w:styleId="af1">
    <w:name w:val="Hyperlink"/>
    <w:basedOn w:val="a0"/>
    <w:uiPriority w:val="99"/>
    <w:unhideWhenUsed/>
    <w:rsid w:val="007B5249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273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2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Mrx112426/Modelirovanie/tree/mai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2592</TotalTime>
  <Pages>13</Pages>
  <Words>941</Words>
  <Characters>5366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Умар Мазориев</dc:creator>
  <cp:keywords/>
  <dc:description/>
  <cp:lastModifiedBy>Умар Мазориев</cp:lastModifiedBy>
  <cp:revision>36</cp:revision>
  <cp:lastPrinted>2025-03-25T09:45:00Z</cp:lastPrinted>
  <dcterms:created xsi:type="dcterms:W3CDTF">2025-03-23T14:21:00Z</dcterms:created>
  <dcterms:modified xsi:type="dcterms:W3CDTF">2025-04-11T08:49:00Z</dcterms:modified>
</cp:coreProperties>
</file>