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22277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重庆邮电大学本科毕业设计（论文）评阅意见表</w:t>
      </w:r>
    </w:p>
    <w:tbl>
      <w:tblPr>
        <w:tblStyle w:val="11"/>
        <w:tblW w:w="49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345"/>
        <w:gridCol w:w="1533"/>
        <w:gridCol w:w="436"/>
        <w:gridCol w:w="845"/>
        <w:gridCol w:w="1147"/>
        <w:gridCol w:w="677"/>
        <w:gridCol w:w="1615"/>
      </w:tblGrid>
      <w:tr w14:paraId="5855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74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0E64D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题目</w:t>
            </w:r>
          </w:p>
        </w:tc>
        <w:tc>
          <w:tcPr>
            <w:tcW w:w="42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6800537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bookmarkStart w:id="0" w:name="pyjs_tmmc"/>
            <w:bookmarkEnd w:id="0"/>
            <w:r>
              <w:rPr>
                <w:rFonts w:hint="eastAsia" w:ascii="宋体" w:cs="宋体"/>
                <w:sz w:val="24"/>
              </w:rPr>
              <w:t>基于SpringBoot和Vue的车险理赔预测系统设计与实现</w:t>
            </w:r>
          </w:p>
        </w:tc>
      </w:tr>
      <w:tr w14:paraId="09D9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74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D1AD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161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C992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71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D4E15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19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394356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4698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74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A268D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161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5D5E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71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AC66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19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18F5BD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4AFE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3075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932C0DB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评分项目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B1D89D2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满分分值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73D0539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评定得分</w:t>
            </w:r>
          </w:p>
        </w:tc>
      </w:tr>
      <w:tr w14:paraId="6B5A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1C136EB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1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C6496C9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选题符合专业培养目标，体现专业能力训练要求；有理论意义和应用价值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F96672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FDC23EA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9</w:t>
            </w:r>
          </w:p>
        </w:tc>
      </w:tr>
      <w:tr w14:paraId="6D70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B3EE513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2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3C518C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查阅相关文献并分析研究进展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4262B5E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0986EB4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</w:t>
            </w:r>
          </w:p>
        </w:tc>
      </w:tr>
      <w:tr w14:paraId="454B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A31F7E1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3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825973B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能够综合运用数学、自然科学、工程基础和专业知识，选择合适的技术方法和工具构建系统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A3EED4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9143042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</w:t>
            </w:r>
          </w:p>
        </w:tc>
      </w:tr>
      <w:tr w14:paraId="3F98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63DB12AA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4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F83632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系统设计体现创新意识，能综合考虑经济、法律、安全等因素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C650F8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C69A00B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</w:t>
            </w:r>
          </w:p>
        </w:tc>
      </w:tr>
      <w:tr w14:paraId="1C30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13B1A3F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5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129EC9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需求分析深入，技术方案设计合理，系统构建有效，结果展示和评价充分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A973F5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30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E86DAB2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25</w:t>
            </w:r>
          </w:p>
        </w:tc>
      </w:tr>
      <w:tr w14:paraId="56E7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2788F0B6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6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4669705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论文工作量饱满，写作完整规范，英文运用正确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71113E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30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A29D68A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26</w:t>
            </w:r>
          </w:p>
        </w:tc>
      </w:tr>
      <w:tr w14:paraId="3003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3075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767D8528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评阅人评定成绩（百分制）</w:t>
            </w:r>
          </w:p>
        </w:tc>
        <w:tc>
          <w:tcPr>
            <w:tcW w:w="1925" w:type="pct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86A45C5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84</w:t>
            </w:r>
          </w:p>
        </w:tc>
      </w:tr>
      <w:tr w14:paraId="0A48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5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</w:tcBorders>
          </w:tcPr>
          <w:p w14:paraId="0CDFAFC5">
            <w:pPr>
              <w:spacing w:line="360" w:lineRule="auto"/>
              <w:ind w:left="-81" w:leftChars="-39" w:right="-119" w:rightChars="-57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评阅意见</w:t>
            </w:r>
            <w:bookmarkStart w:id="1" w:name="pyjs_pyyj"/>
            <w:bookmarkEnd w:id="1"/>
            <w:r>
              <w:rPr>
                <w:rFonts w:hint="eastAsia" w:ascii="宋体" w:hAnsi="宋体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毕设论文选题符合专业培养目标，体现专业能力训练要求，有理论意义和应用价值。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毕设论文围绕基于深度学习的车险理赔预测系统展开了设计与实现，技术方案设计合理，系统构建有效，结果展示和评价较充分。所做工作体现了学生能够综合运用数学、自然科学、工程基础和专业知识，选择合适的技术方法和工具构建系统。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论文工作量合适，结构完整，总体而言，逻辑结构清晰，写作较规范。不足之处在于国内外研究现状稍欠深入全面。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同意参加答辩。</w:t>
            </w:r>
          </w:p>
          <w:p w14:paraId="7C66D315">
            <w:pPr>
              <w:spacing w:line="360" w:lineRule="auto"/>
              <w:ind w:left="-81" w:leftChars="-39" w:right="-119" w:rightChars="-57"/>
              <w:rPr>
                <w:rFonts w:ascii="宋体"/>
                <w:sz w:val="24"/>
              </w:rPr>
            </w:pPr>
          </w:p>
          <w:p w14:paraId="0FBCC784">
            <w:pPr>
              <w:spacing w:line="360" w:lineRule="auto"/>
              <w:ind w:left="-81" w:leftChars="-39" w:right="-119" w:rightChars="-57"/>
              <w:rPr>
                <w:rFonts w:ascii="宋体"/>
                <w:sz w:val="24"/>
              </w:rPr>
            </w:pPr>
          </w:p>
          <w:p w14:paraId="583EC23B">
            <w:pPr>
              <w:spacing w:before="100" w:beforeAutospacing="1" w:after="100" w:afterAutospacing="1" w:line="360" w:lineRule="auto"/>
              <w:rPr>
                <w:rFonts w:ascii="宋体"/>
                <w:sz w:val="24"/>
                <w:u w:val="single"/>
              </w:rPr>
            </w:pPr>
            <w:r>
              <w:rPr>
                <w:rFonts w:ascii="宋体"/>
                <w:sz w:val="24"/>
              </w:rPr>
              <w:t xml:space="preserve">                                </w:t>
            </w:r>
            <w:r>
              <w:rPr>
                <w:rFonts w:hint="eastAsia" w:ascii="宋体"/>
                <w:sz w:val="24"/>
              </w:rPr>
              <w:t>评阅人签字：</w:t>
            </w:r>
            <w:r>
              <w:rPr>
                <w:rFonts w:ascii="宋体"/>
                <w:sz w:val="24"/>
                <w:u w:val="single"/>
              </w:rPr>
              <w:t xml:space="preserve">    </w:t>
            </w:r>
            <w:r>
              <w:rPr>
                <w:rFonts w:ascii="宋体"/>
                <w:sz w:val="24"/>
                <w:u w:val="single"/>
              </w:rPr>
              <w:drawing>
                <wp:inline distT="0" distB="0" distL="0" distR="0">
                  <wp:extent cx="571500" cy="28575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/>
                <w:sz w:val="24"/>
                <w:u w:val="single"/>
              </w:rPr>
              <w:t xml:space="preserve">             </w:t>
            </w:r>
          </w:p>
          <w:p w14:paraId="7AAE42DF">
            <w:pPr>
              <w:spacing w:before="100" w:beforeAutospacing="1" w:after="100" w:afterAutospacing="1" w:line="360" w:lineRule="auto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 xml:space="preserve">                                               2026年05月</w:t>
            </w:r>
            <w:r>
              <w:rPr>
                <w:rFonts w:hint="eastAsia" w:ascii="宋体"/>
                <w:sz w:val="24"/>
                <w:lang w:val="en-US" w:eastAsia="zh-CN"/>
              </w:rPr>
              <w:t>20</w:t>
            </w:r>
            <w:bookmarkStart w:id="8" w:name="_GoBack"/>
            <w:bookmarkEnd w:id="8"/>
            <w:r>
              <w:rPr>
                <w:rFonts w:ascii="宋体"/>
                <w:sz w:val="24"/>
              </w:rPr>
              <w:t>日</w:t>
            </w:r>
          </w:p>
        </w:tc>
      </w:tr>
      <w:tr w14:paraId="6685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500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58079">
            <w:pPr>
              <w:spacing w:before="100" w:beforeAutospacing="1" w:after="100" w:afterAutospacing="1" w:line="360" w:lineRule="exact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评定结论：（在相应栏划“√”）</w:t>
            </w:r>
          </w:p>
        </w:tc>
        <w:tc>
          <w:tcPr>
            <w:tcW w:w="110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E53B5">
            <w:pPr>
              <w:spacing w:before="100" w:beforeAutospacing="1" w:after="100" w:afterAutospacing="1" w:line="36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同意答辩（</w:t>
            </w:r>
            <w:bookmarkStart w:id="2" w:name="pyjs_jsifdb1"/>
            <w:bookmarkEnd w:id="2"/>
            <w:r>
              <w:rPr>
                <w:rFonts w:hint="eastAsia" w:ascii="宋体" w:hAnsi="宋体"/>
                <w:sz w:val="24"/>
              </w:rPr>
              <w:t>√）</w:t>
            </w:r>
          </w:p>
        </w:tc>
        <w:tc>
          <w:tcPr>
            <w:tcW w:w="11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E37F9">
            <w:pPr>
              <w:spacing w:before="100" w:beforeAutospacing="1" w:after="100" w:afterAutospacing="1" w:line="36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修改后答辩（</w:t>
            </w:r>
            <w:bookmarkStart w:id="3" w:name="pyjs_jsifdb2"/>
            <w:bookmarkEnd w:id="3"/>
            <w:r>
              <w:rPr>
                <w:rFonts w:hint="eastAsia" w:ascii="宋体" w:hAnsi="宋体" w:cs="宋体"/>
                <w:sz w:val="24"/>
              </w:rPr>
              <w:t>）</w:t>
            </w:r>
          </w:p>
        </w:tc>
        <w:tc>
          <w:tcPr>
            <w:tcW w:w="12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116108B">
            <w:pPr>
              <w:spacing w:before="100" w:beforeAutospacing="1" w:after="100" w:afterAutospacing="1" w:line="36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不同意答辩（</w:t>
            </w:r>
            <w:bookmarkStart w:id="4" w:name="pyjs_jsifdb3"/>
            <w:bookmarkEnd w:id="4"/>
            <w:r>
              <w:rPr>
                <w:rFonts w:hint="eastAsia" w:ascii="宋体" w:hAnsi="宋体" w:cs="宋体"/>
                <w:sz w:val="24"/>
              </w:rPr>
              <w:t>）</w:t>
            </w:r>
          </w:p>
        </w:tc>
      </w:tr>
    </w:tbl>
    <w:p w14:paraId="27445DD5">
      <w:bookmarkStart w:id="5" w:name="_Toc501710492"/>
      <w:bookmarkEnd w:id="5"/>
      <w:bookmarkStart w:id="6" w:name="_Toc782"/>
      <w:bookmarkEnd w:id="6"/>
      <w:bookmarkStart w:id="7" w:name="_Toc21190"/>
      <w:bookmarkEnd w:id="7"/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CF277">
    <w:pPr>
      <w:pStyle w:val="6"/>
      <w:framePr w:wrap="around" w:vAnchor="text" w:hAnchor="margin" w:xAlign="right" w:y="1"/>
      <w:rPr>
        <w:rStyle w:val="14"/>
      </w:rPr>
    </w:pPr>
  </w:p>
  <w:p w14:paraId="6C9E7241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D3F21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22DBA1B8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A19"/>
    <w:rsid w:val="001A4BA2"/>
    <w:rsid w:val="001A5107"/>
    <w:rsid w:val="001B04A0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4C38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E7E62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3BC7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BEA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6280"/>
    <w:rsid w:val="0041780F"/>
    <w:rsid w:val="004204CF"/>
    <w:rsid w:val="00420C54"/>
    <w:rsid w:val="00422F64"/>
    <w:rsid w:val="004309B8"/>
    <w:rsid w:val="004311BF"/>
    <w:rsid w:val="00440980"/>
    <w:rsid w:val="00446D47"/>
    <w:rsid w:val="004551A1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8727F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1B91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65C5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7A8F"/>
    <w:rsid w:val="0059397A"/>
    <w:rsid w:val="00595084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EEC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7554A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C0D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07141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41ABD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0A9"/>
    <w:rsid w:val="00772305"/>
    <w:rsid w:val="007740D9"/>
    <w:rsid w:val="00774497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29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D68CA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5E09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2EAD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3BBB"/>
    <w:rsid w:val="009C4DA5"/>
    <w:rsid w:val="009C66C1"/>
    <w:rsid w:val="009D5C44"/>
    <w:rsid w:val="009D7453"/>
    <w:rsid w:val="009E2C3D"/>
    <w:rsid w:val="009E472B"/>
    <w:rsid w:val="009E5182"/>
    <w:rsid w:val="009F0220"/>
    <w:rsid w:val="009F3886"/>
    <w:rsid w:val="009F4986"/>
    <w:rsid w:val="00A02864"/>
    <w:rsid w:val="00A05CD9"/>
    <w:rsid w:val="00A10F63"/>
    <w:rsid w:val="00A12A2F"/>
    <w:rsid w:val="00A15128"/>
    <w:rsid w:val="00A2459F"/>
    <w:rsid w:val="00A301A4"/>
    <w:rsid w:val="00A316AA"/>
    <w:rsid w:val="00A41C7A"/>
    <w:rsid w:val="00A43B59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1EFF"/>
    <w:rsid w:val="00B35685"/>
    <w:rsid w:val="00B46B60"/>
    <w:rsid w:val="00B532BF"/>
    <w:rsid w:val="00B61952"/>
    <w:rsid w:val="00B62D38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0CB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D63CC"/>
    <w:rsid w:val="00CE19E7"/>
    <w:rsid w:val="00CE6B19"/>
    <w:rsid w:val="00CE6B50"/>
    <w:rsid w:val="00CF02D2"/>
    <w:rsid w:val="00CF51E4"/>
    <w:rsid w:val="00CF596A"/>
    <w:rsid w:val="00CF625E"/>
    <w:rsid w:val="00D02D17"/>
    <w:rsid w:val="00D0760E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048C"/>
    <w:rsid w:val="00DE3735"/>
    <w:rsid w:val="00DF16B6"/>
    <w:rsid w:val="00DF42FE"/>
    <w:rsid w:val="00DF5D52"/>
    <w:rsid w:val="00DF5ED5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90B75"/>
    <w:rsid w:val="00EA2454"/>
    <w:rsid w:val="00EA5CF8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6B20"/>
    <w:rsid w:val="00ED747A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503B6"/>
    <w:rsid w:val="00F60553"/>
    <w:rsid w:val="00F638E1"/>
    <w:rsid w:val="00F63AA3"/>
    <w:rsid w:val="00F65577"/>
    <w:rsid w:val="00F71C9E"/>
    <w:rsid w:val="00F8400F"/>
    <w:rsid w:val="00F85B8E"/>
    <w:rsid w:val="00F87807"/>
    <w:rsid w:val="00F93739"/>
    <w:rsid w:val="00F93F9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49A8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47351D89"/>
    <w:rsid w:val="4EE64DC2"/>
    <w:rsid w:val="57262020"/>
    <w:rsid w:val="7D1A51B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uiPriority w:val="99"/>
    <w:pPr>
      <w:jc w:val="left"/>
    </w:pPr>
  </w:style>
  <w:style w:type="paragraph" w:styleId="4">
    <w:name w:val="Body Text"/>
    <w:basedOn w:val="1"/>
    <w:link w:val="19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18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qFormat/>
    <w:uiPriority w:val="99"/>
    <w:rPr>
      <w:rFonts w:cs="Times New Roman"/>
      <w:sz w:val="21"/>
    </w:rPr>
  </w:style>
  <w:style w:type="character" w:customStyle="1" w:styleId="16">
    <w:name w:val="标题 1 字符"/>
    <w:basedOn w:val="13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3"/>
    <w:link w:val="3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19">
    <w:name w:val="正文文本 字符"/>
    <w:basedOn w:val="13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0">
    <w:name w:val="批注框文本 字符"/>
    <w:basedOn w:val="13"/>
    <w:link w:val="5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字符"/>
    <w:basedOn w:val="13"/>
    <w:link w:val="6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眉 字符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正文文本 2 字符"/>
    <w:basedOn w:val="13"/>
    <w:link w:val="8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3A903-A1B4-40DF-9EC8-E29FC544B2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2</Pages>
  <Words>532</Words>
  <Characters>566</Characters>
  <Lines>3</Lines>
  <Paragraphs>1</Paragraphs>
  <TotalTime>5</TotalTime>
  <ScaleCrop>false</ScaleCrop>
  <LinksUpToDate>false</LinksUpToDate>
  <CharactersWithSpaces>666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2024-10-15T02:35:00Z</dcterms:created>
  <dc:creator>Windows 用户</dc:creator>
  <cp:lastModifiedBy>丁晓宇</cp:lastModifiedBy>
  <cp:lastPrinted>2018-12-04T07:58:00Z</cp:lastPrinted>
  <dcterms:modified xsi:type="dcterms:W3CDTF">2026-06-05T03:16:55Z</dcterms:modified>
  <dc:title>重庆邮电大学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eyJoZGlkIjoiZWI5OWVhY2U1MmU1YWQwZjAyZTMzYTk5M2RlNWQzNDYiLCJ1c2VySWQiOiIxMDAxMzM1MDc4In0=</vt:lpwstr>
  </property>
  <property fmtid="{D5CDD505-2E9C-101B-9397-08002B2CF9AE}" pid="4" name="ICV">
    <vt:lpwstr>961DA11701B740A3B620F625FC9343FC_12</vt:lpwstr>
  </property>
</Properties>
</file>