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8BAC0" w14:textId="77777777" w:rsidR="00DE444A" w:rsidRDefault="00DE444A">
      <w:pPr>
        <w:spacing w:before="360"/>
      </w:pPr>
    </w:p>
    <w:p w14:paraId="3AD1418D" w14:textId="77777777" w:rsidR="00DE444A" w:rsidRDefault="00000000">
      <w:pPr>
        <w:spacing w:after="160"/>
        <w:jc w:val="center"/>
      </w:pPr>
      <w:r>
        <w:rPr>
          <w:rFonts w:eastAsia="Arial"/>
          <w:b/>
          <w:bCs/>
          <w:color w:val="1F3864"/>
          <w:sz w:val="54"/>
          <w:szCs w:val="54"/>
        </w:rPr>
        <w:t>车险理赔预测模型</w:t>
      </w:r>
    </w:p>
    <w:p w14:paraId="08CC83FC" w14:textId="77777777" w:rsidR="00DE444A" w:rsidRDefault="00000000">
      <w:pPr>
        <w:spacing w:after="80"/>
        <w:jc w:val="center"/>
      </w:pPr>
      <w:r>
        <w:rPr>
          <w:rFonts w:eastAsia="Arial"/>
          <w:b/>
          <w:bCs/>
          <w:color w:val="2E75B6"/>
          <w:sz w:val="38"/>
          <w:szCs w:val="38"/>
        </w:rPr>
        <w:t>模型结构设计说明</w:t>
      </w:r>
    </w:p>
    <w:p w14:paraId="28F01225" w14:textId="77777777" w:rsidR="00DE444A" w:rsidRDefault="00000000">
      <w:pPr>
        <w:pBdr>
          <w:bottom w:val="single" w:sz="8" w:space="1" w:color="2E75B6"/>
        </w:pBdr>
        <w:spacing w:after="500"/>
        <w:jc w:val="center"/>
      </w:pPr>
      <w:r>
        <w:rPr>
          <w:rFonts w:eastAsia="Arial"/>
          <w:i/>
          <w:iCs/>
          <w:color w:val="595959"/>
          <w:sz w:val="24"/>
          <w:szCs w:val="24"/>
        </w:rPr>
        <w:t>Model Architecture Design Documentation</w:t>
      </w:r>
    </w:p>
    <w:p w14:paraId="1CF4E6BE" w14:textId="58A1052F" w:rsidR="00DE444A" w:rsidRDefault="00B41FA5">
      <w:pPr>
        <w:spacing w:before="360"/>
      </w:pPr>
      <w:r w:rsidRPr="00B41FA5">
        <w:rPr>
          <w:rFonts w:hint="eastAsia"/>
        </w:rPr>
        <w:t>预测模型构建与优化（特征工程，基础模型，优化后的模型，实验数据对比分析等，有必要时可以粘贴关键代码例如模型网络结构，超参数，优化器等设置的关键代码）</w:t>
      </w:r>
    </w:p>
    <w:p w14:paraId="7A44BD91" w14:textId="77777777" w:rsidR="00DE444A" w:rsidRDefault="00000000">
      <w:pPr>
        <w:pStyle w:val="1"/>
      </w:pPr>
      <w:r>
        <w:t>一、设计背景与整体建模思路</w:t>
      </w:r>
    </w:p>
    <w:p w14:paraId="3A296CDF" w14:textId="77777777" w:rsidR="00DE444A" w:rsidRDefault="00DE444A">
      <w:pPr>
        <w:pBdr>
          <w:bottom w:val="single" w:sz="6" w:space="1" w:color="2E75B6"/>
        </w:pBdr>
        <w:spacing w:before="160" w:after="160"/>
      </w:pPr>
    </w:p>
    <w:p w14:paraId="624270F7" w14:textId="77777777" w:rsidR="00DE444A" w:rsidRDefault="00000000">
      <w:pPr>
        <w:spacing w:before="60" w:after="100"/>
        <w:jc w:val="both"/>
      </w:pPr>
      <w:r>
        <w:rPr>
          <w:rFonts w:eastAsia="Arial"/>
        </w:rPr>
        <w:t>车险理赔预测任务在业务层面天然包含两个紧密关联的子问题：其一是当年是否发生理赔（二分类问题），其二是发生理赔时的理赔总金额（回归问题）。在实际保险定价与风控场景中，保险公司需要同时估计'出险概率'与'出险损失金额'，才能完整刻画一张保单的风险敞口。</w:t>
      </w:r>
    </w:p>
    <w:p w14:paraId="29F49849" w14:textId="77777777" w:rsidR="00DE444A" w:rsidRDefault="00DE444A">
      <w:pPr>
        <w:spacing w:before="60"/>
      </w:pPr>
    </w:p>
    <w:p w14:paraId="2782F938" w14:textId="77777777" w:rsidR="00DE444A" w:rsidRDefault="00000000">
      <w:pPr>
        <w:spacing w:before="60" w:after="100"/>
        <w:jc w:val="both"/>
      </w:pPr>
      <w:r>
        <w:rPr>
          <w:rFonts w:eastAsia="Arial"/>
        </w:rPr>
        <w:t>面对这一需求，存在两种建模范式的选择：</w:t>
      </w:r>
    </w:p>
    <w:p w14:paraId="669FA4DF" w14:textId="77777777" w:rsidR="00DE444A" w:rsidRDefault="00DE444A">
      <w:pPr>
        <w:spacing w:before="40"/>
      </w:pPr>
    </w:p>
    <w:p w14:paraId="1584DC73" w14:textId="77777777" w:rsidR="00DE444A" w:rsidRDefault="00000000">
      <w:pPr>
        <w:pStyle w:val="a4"/>
        <w:numPr>
          <w:ilvl w:val="0"/>
          <w:numId w:val="2"/>
        </w:numPr>
        <w:spacing w:before="50" w:after="60"/>
        <w:jc w:val="both"/>
      </w:pPr>
      <w:r>
        <w:rPr>
          <w:rFonts w:eastAsia="Arial"/>
        </w:rPr>
        <w:t>独立双模型范式：分别训练一个分类模型和一个回归模型，两个模型相互独立，各自学习。该方案实现简单，但割裂了两个任务之间内在的统计相关性——实际上，影响出险概率的风险因子（如驾龄、车龄、历史理赔率）与影响理赔金额的因子高度重叠，独立建模会造成特征学习的重复与低效。</w:t>
      </w:r>
    </w:p>
    <w:p w14:paraId="2509EEA9" w14:textId="77777777" w:rsidR="00DE444A" w:rsidRDefault="00000000">
      <w:pPr>
        <w:pStyle w:val="a4"/>
        <w:numPr>
          <w:ilvl w:val="0"/>
          <w:numId w:val="2"/>
        </w:numPr>
        <w:spacing w:before="50" w:after="60"/>
        <w:jc w:val="both"/>
      </w:pPr>
      <w:r>
        <w:rPr>
          <w:rFonts w:eastAsia="Arial"/>
        </w:rPr>
        <w:t>多任务学习范式（Multi-Task Learning, MTL）：使用一个共享的特征提取主干网络同时服务于两个任务，主干网络提取的通用风险表示由分类头与回归头共同分享，两个任务在反向传播阶段互相提供监督信号。该方案的核心优势在于：共享表示学习能有效缓解单任务数据量不足的问题，同时两个任务的梯度可以互相正则化，降低过拟合风险。</w:t>
      </w:r>
    </w:p>
    <w:p w14:paraId="09159CCB" w14:textId="77777777" w:rsidR="00DE444A" w:rsidRDefault="00DE444A">
      <w:pPr>
        <w:spacing w:before="80"/>
      </w:pPr>
    </w:p>
    <w:p w14:paraId="1D2CD198" w14:textId="77777777" w:rsidR="00DE444A" w:rsidRDefault="00000000">
      <w:pPr>
        <w:spacing w:before="60" w:after="100"/>
        <w:jc w:val="both"/>
      </w:pPr>
      <w:r>
        <w:rPr>
          <w:rFonts w:eastAsia="Arial"/>
        </w:rPr>
        <w:t>本项目最终选择多任务学习范式，并在此基础上引入残差网络、不确定性加权损失等进阶技术，构建了一个完整的双任务深度 MLP 模型（</w:t>
      </w:r>
      <w:proofErr w:type="spellStart"/>
      <w:r>
        <w:rPr>
          <w:rFonts w:eastAsia="Arial"/>
        </w:rPr>
        <w:t>InsuranceMLP</w:t>
      </w:r>
      <w:proofErr w:type="spellEnd"/>
      <w:r>
        <w:rPr>
          <w:rFonts w:eastAsia="Arial"/>
        </w:rPr>
        <w:t>）。以下各节将逐层详细说明模型的每个组件及其设计决策。</w:t>
      </w:r>
    </w:p>
    <w:p w14:paraId="6F81A4DC" w14:textId="77777777" w:rsidR="00DE444A" w:rsidRDefault="00000000">
      <w:pPr>
        <w:pStyle w:val="1"/>
      </w:pPr>
      <w:r>
        <w:t>三、核心构建单元：残差块（</w:t>
      </w:r>
      <w:proofErr w:type="spellStart"/>
      <w:r>
        <w:t>ResidualBlock</w:t>
      </w:r>
      <w:proofErr w:type="spellEnd"/>
      <w:r>
        <w:t>）</w:t>
      </w:r>
    </w:p>
    <w:p w14:paraId="5B9E91D1" w14:textId="77777777" w:rsidR="00DE444A" w:rsidRDefault="00DE444A">
      <w:pPr>
        <w:pBdr>
          <w:bottom w:val="single" w:sz="6" w:space="1" w:color="2E75B6"/>
        </w:pBdr>
        <w:spacing w:before="160" w:after="160"/>
      </w:pPr>
    </w:p>
    <w:p w14:paraId="6D4CEF8A" w14:textId="77777777" w:rsidR="00DE444A" w:rsidRDefault="00000000">
      <w:pPr>
        <w:pStyle w:val="2"/>
      </w:pPr>
      <w:r>
        <w:t>3.1 残差块的结构</w:t>
      </w:r>
    </w:p>
    <w:p w14:paraId="3B8E818F" w14:textId="77777777" w:rsidR="00DE444A" w:rsidRDefault="00000000">
      <w:pPr>
        <w:spacing w:before="60" w:after="100"/>
        <w:jc w:val="both"/>
      </w:pPr>
      <w:r>
        <w:rPr>
          <w:rFonts w:eastAsia="Arial"/>
        </w:rPr>
        <w:t xml:space="preserve">残差块（Residual Block）源自 </w:t>
      </w:r>
      <w:proofErr w:type="spellStart"/>
      <w:r>
        <w:rPr>
          <w:rFonts w:eastAsia="Arial"/>
        </w:rPr>
        <w:t>ResNet</w:t>
      </w:r>
      <w:proofErr w:type="spellEnd"/>
      <w:r>
        <w:rPr>
          <w:rFonts w:eastAsia="Arial"/>
        </w:rPr>
        <w:t>（He et al., 2016），是解决深层网络梯度消失问题的经典方案。本项目将其适配为全连接版本，每个残差块的前向计算流程如下：</w:t>
      </w:r>
    </w:p>
    <w:p w14:paraId="650D31AD" w14:textId="77777777" w:rsidR="00DE444A" w:rsidRDefault="00DE44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gridCol w:w="2160"/>
      </w:tblGrid>
      <w:tr w:rsidR="00DE444A" w14:paraId="4C2D5114" w14:textId="77777777">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90" w:type="dxa"/>
              <w:left w:w="160" w:type="dxa"/>
              <w:bottom w:w="90" w:type="dxa"/>
              <w:right w:w="160" w:type="dxa"/>
            </w:tcMar>
            <w:vAlign w:val="center"/>
          </w:tcPr>
          <w:p w14:paraId="463794D0" w14:textId="77777777" w:rsidR="00DE444A" w:rsidRDefault="00000000">
            <w:pPr>
              <w:jc w:val="center"/>
            </w:pPr>
            <w:r>
              <w:rPr>
                <w:rFonts w:eastAsia="Arial"/>
                <w:b/>
                <w:bCs/>
                <w:color w:val="FFFFFF"/>
                <w:sz w:val="20"/>
                <w:szCs w:val="20"/>
              </w:rPr>
              <w:t>层名</w:t>
            </w:r>
          </w:p>
        </w:tc>
        <w:tc>
          <w:tcPr>
            <w:tcW w:w="4800" w:type="dxa"/>
            <w:tcBorders>
              <w:top w:val="single" w:sz="4" w:space="0" w:color="B0C4DE"/>
              <w:left w:val="single" w:sz="4" w:space="0" w:color="B0C4DE"/>
              <w:bottom w:val="single" w:sz="4" w:space="0" w:color="B0C4DE"/>
              <w:right w:val="single" w:sz="4" w:space="0" w:color="B0C4DE"/>
            </w:tcBorders>
            <w:shd w:val="clear" w:color="auto" w:fill="2E4B7A"/>
            <w:tcMar>
              <w:top w:w="90" w:type="dxa"/>
              <w:left w:w="160" w:type="dxa"/>
              <w:bottom w:w="90" w:type="dxa"/>
              <w:right w:w="160" w:type="dxa"/>
            </w:tcMar>
          </w:tcPr>
          <w:p w14:paraId="5D54B6AB" w14:textId="77777777" w:rsidR="00DE444A" w:rsidRDefault="00000000">
            <w:r>
              <w:rPr>
                <w:rFonts w:eastAsia="Arial"/>
                <w:color w:val="FFFFFF"/>
                <w:sz w:val="20"/>
                <w:szCs w:val="20"/>
              </w:rPr>
              <w:t>操作描述</w:t>
            </w:r>
          </w:p>
        </w:tc>
        <w:tc>
          <w:tcPr>
            <w:tcW w:w="2160" w:type="dxa"/>
            <w:tcBorders>
              <w:top w:val="single" w:sz="4" w:space="0" w:color="B0C4DE"/>
              <w:left w:val="single" w:sz="4" w:space="0" w:color="B0C4DE"/>
              <w:bottom w:val="single" w:sz="4" w:space="0" w:color="B0C4DE"/>
              <w:right w:val="single" w:sz="4" w:space="0" w:color="B0C4DE"/>
            </w:tcBorders>
            <w:shd w:val="clear" w:color="auto" w:fill="1A5276"/>
            <w:tcMar>
              <w:top w:w="90" w:type="dxa"/>
              <w:left w:w="160" w:type="dxa"/>
              <w:bottom w:w="90" w:type="dxa"/>
              <w:right w:w="160" w:type="dxa"/>
            </w:tcMar>
            <w:vAlign w:val="center"/>
          </w:tcPr>
          <w:p w14:paraId="15F0A66D" w14:textId="77777777" w:rsidR="00DE444A" w:rsidRDefault="00000000">
            <w:pPr>
              <w:jc w:val="center"/>
            </w:pPr>
            <w:r>
              <w:rPr>
                <w:rFonts w:ascii="Courier New" w:eastAsia="Courier New" w:hAnsi="Courier New" w:cs="Courier New"/>
                <w:color w:val="FFFFFF"/>
                <w:sz w:val="20"/>
                <w:szCs w:val="20"/>
              </w:rPr>
              <w:t>输出形状</w:t>
            </w:r>
          </w:p>
        </w:tc>
      </w:tr>
      <w:tr w:rsidR="00DE444A" w14:paraId="30FDC83B"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018C4FED" w14:textId="77777777" w:rsidR="00DE444A" w:rsidRDefault="00000000">
            <w:pPr>
              <w:jc w:val="center"/>
            </w:pPr>
            <w:r>
              <w:rPr>
                <w:rFonts w:eastAsia="Arial"/>
                <w:b/>
                <w:bCs/>
                <w:color w:val="1F3864"/>
                <w:sz w:val="20"/>
                <w:szCs w:val="20"/>
              </w:rPr>
              <w:lastRenderedPageBreak/>
              <w:t>输入 x</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7EE2DA89" w14:textId="77777777" w:rsidR="00DE444A" w:rsidRDefault="00000000">
            <w:r>
              <w:rPr>
                <w:rFonts w:eastAsia="Arial"/>
                <w:sz w:val="20"/>
                <w:szCs w:val="20"/>
              </w:rPr>
              <w:t>残差块的输入张量</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5FE6B6C0" w14:textId="77777777" w:rsidR="00DE444A" w:rsidRDefault="00000000">
            <w:pPr>
              <w:jc w:val="center"/>
            </w:pPr>
            <w:r>
              <w:rPr>
                <w:rFonts w:ascii="Courier New" w:eastAsia="Courier New" w:hAnsi="Courier New" w:cs="Courier New"/>
                <w:color w:val="8B0000"/>
                <w:sz w:val="20"/>
                <w:szCs w:val="20"/>
              </w:rPr>
              <w:t xml:space="preserve">(B, </w:t>
            </w:r>
            <w:proofErr w:type="spellStart"/>
            <w:r>
              <w:rPr>
                <w:rFonts w:ascii="Courier New" w:eastAsia="Courier New" w:hAnsi="Courier New" w:cs="Courier New"/>
                <w:color w:val="8B0000"/>
                <w:sz w:val="20"/>
                <w:szCs w:val="20"/>
              </w:rPr>
              <w:t>in_dim</w:t>
            </w:r>
            <w:proofErr w:type="spellEnd"/>
            <w:r>
              <w:rPr>
                <w:rFonts w:ascii="Courier New" w:eastAsia="Courier New" w:hAnsi="Courier New" w:cs="Courier New"/>
                <w:color w:val="8B0000"/>
                <w:sz w:val="20"/>
                <w:szCs w:val="20"/>
              </w:rPr>
              <w:t>)</w:t>
            </w:r>
          </w:p>
        </w:tc>
      </w:tr>
      <w:tr w:rsidR="00DE444A" w14:paraId="0A5B4E60"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12F7492B" w14:textId="77777777" w:rsidR="00DE444A" w:rsidRDefault="00000000">
            <w:pPr>
              <w:jc w:val="center"/>
            </w:pPr>
            <w:r>
              <w:rPr>
                <w:rFonts w:eastAsia="Arial"/>
                <w:b/>
                <w:bCs/>
                <w:color w:val="1F3864"/>
                <w:sz w:val="20"/>
                <w:szCs w:val="20"/>
              </w:rPr>
              <w:t>Linear 1</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33BE9FE8" w14:textId="77777777" w:rsidR="00DE444A" w:rsidRDefault="00000000">
            <w:r>
              <w:rPr>
                <w:rFonts w:eastAsia="Arial"/>
                <w:sz w:val="20"/>
                <w:szCs w:val="20"/>
              </w:rPr>
              <w:t xml:space="preserve">fc1: 线性变换  </w:t>
            </w:r>
            <w:proofErr w:type="spellStart"/>
            <w:r>
              <w:rPr>
                <w:rFonts w:eastAsia="Arial"/>
                <w:sz w:val="20"/>
                <w:szCs w:val="20"/>
              </w:rPr>
              <w:t>in_dim</w:t>
            </w:r>
            <w:proofErr w:type="spellEnd"/>
            <w:r>
              <w:rPr>
                <w:rFonts w:eastAsia="Arial"/>
                <w:sz w:val="20"/>
                <w:szCs w:val="20"/>
              </w:rPr>
              <w:t xml:space="preserve"> → </w:t>
            </w:r>
            <w:proofErr w:type="spellStart"/>
            <w:r>
              <w:rPr>
                <w:rFonts w:eastAsia="Arial"/>
                <w:sz w:val="20"/>
                <w:szCs w:val="20"/>
              </w:rPr>
              <w:t>hidden_dim</w:t>
            </w:r>
            <w:proofErr w:type="spellEnd"/>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33096458" w14:textId="77777777" w:rsidR="00DE444A" w:rsidRDefault="00000000">
            <w:pPr>
              <w:jc w:val="center"/>
            </w:pPr>
            <w:r>
              <w:rPr>
                <w:rFonts w:ascii="Courier New" w:eastAsia="Courier New" w:hAnsi="Courier New" w:cs="Courier New"/>
                <w:color w:val="8B0000"/>
                <w:sz w:val="20"/>
                <w:szCs w:val="20"/>
              </w:rPr>
              <w:t xml:space="preserve">(B, </w:t>
            </w:r>
            <w:proofErr w:type="spellStart"/>
            <w:r>
              <w:rPr>
                <w:rFonts w:ascii="Courier New" w:eastAsia="Courier New" w:hAnsi="Courier New" w:cs="Courier New"/>
                <w:color w:val="8B0000"/>
                <w:sz w:val="20"/>
                <w:szCs w:val="20"/>
              </w:rPr>
              <w:t>hidden_dim</w:t>
            </w:r>
            <w:proofErr w:type="spellEnd"/>
            <w:r>
              <w:rPr>
                <w:rFonts w:ascii="Courier New" w:eastAsia="Courier New" w:hAnsi="Courier New" w:cs="Courier New"/>
                <w:color w:val="8B0000"/>
                <w:sz w:val="20"/>
                <w:szCs w:val="20"/>
              </w:rPr>
              <w:t>)</w:t>
            </w:r>
          </w:p>
        </w:tc>
      </w:tr>
      <w:tr w:rsidR="00DE444A" w14:paraId="0B9FBF8E"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6BDA7A83" w14:textId="77777777" w:rsidR="00DE444A" w:rsidRDefault="00000000">
            <w:pPr>
              <w:jc w:val="center"/>
            </w:pPr>
            <w:proofErr w:type="spellStart"/>
            <w:r>
              <w:rPr>
                <w:rFonts w:eastAsia="Arial"/>
                <w:b/>
                <w:bCs/>
                <w:color w:val="1F3864"/>
                <w:sz w:val="20"/>
                <w:szCs w:val="20"/>
              </w:rPr>
              <w:t>LayerNorm</w:t>
            </w:r>
            <w:proofErr w:type="spellEnd"/>
            <w:r>
              <w:rPr>
                <w:rFonts w:eastAsia="Arial"/>
                <w:b/>
                <w:bCs/>
                <w:color w:val="1F3864"/>
                <w:sz w:val="20"/>
                <w:szCs w:val="20"/>
              </w:rPr>
              <w:t xml:space="preserve"> 1</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379AD1ED" w14:textId="77777777" w:rsidR="00DE444A" w:rsidRDefault="00000000">
            <w:r>
              <w:rPr>
                <w:rFonts w:eastAsia="Arial"/>
                <w:sz w:val="20"/>
                <w:szCs w:val="20"/>
              </w:rPr>
              <w:t xml:space="preserve">norm1: 对 </w:t>
            </w:r>
            <w:proofErr w:type="spellStart"/>
            <w:r>
              <w:rPr>
                <w:rFonts w:eastAsia="Arial"/>
                <w:sz w:val="20"/>
                <w:szCs w:val="20"/>
              </w:rPr>
              <w:t>hidden_dim</w:t>
            </w:r>
            <w:proofErr w:type="spellEnd"/>
            <w:r>
              <w:rPr>
                <w:rFonts w:eastAsia="Arial"/>
                <w:sz w:val="20"/>
                <w:szCs w:val="20"/>
              </w:rPr>
              <w:t xml:space="preserve"> 维度归一化</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49743EF3" w14:textId="77777777" w:rsidR="00DE444A" w:rsidRDefault="00000000">
            <w:pPr>
              <w:jc w:val="center"/>
            </w:pPr>
            <w:r>
              <w:rPr>
                <w:rFonts w:ascii="Courier New" w:eastAsia="Courier New" w:hAnsi="Courier New" w:cs="Courier New"/>
                <w:color w:val="8B0000"/>
                <w:sz w:val="20"/>
                <w:szCs w:val="20"/>
              </w:rPr>
              <w:t xml:space="preserve">(B, </w:t>
            </w:r>
            <w:proofErr w:type="spellStart"/>
            <w:r>
              <w:rPr>
                <w:rFonts w:ascii="Courier New" w:eastAsia="Courier New" w:hAnsi="Courier New" w:cs="Courier New"/>
                <w:color w:val="8B0000"/>
                <w:sz w:val="20"/>
                <w:szCs w:val="20"/>
              </w:rPr>
              <w:t>hidden_dim</w:t>
            </w:r>
            <w:proofErr w:type="spellEnd"/>
            <w:r>
              <w:rPr>
                <w:rFonts w:ascii="Courier New" w:eastAsia="Courier New" w:hAnsi="Courier New" w:cs="Courier New"/>
                <w:color w:val="8B0000"/>
                <w:sz w:val="20"/>
                <w:szCs w:val="20"/>
              </w:rPr>
              <w:t>)</w:t>
            </w:r>
          </w:p>
        </w:tc>
      </w:tr>
      <w:tr w:rsidR="00DE444A" w14:paraId="6443C429"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0A8464CF" w14:textId="77777777" w:rsidR="00DE444A" w:rsidRDefault="00000000">
            <w:pPr>
              <w:jc w:val="center"/>
            </w:pPr>
            <w:r>
              <w:rPr>
                <w:rFonts w:eastAsia="Arial"/>
                <w:b/>
                <w:bCs/>
                <w:color w:val="1F3864"/>
                <w:sz w:val="20"/>
                <w:szCs w:val="20"/>
              </w:rPr>
              <w:t>GELU</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141C11D9" w14:textId="77777777" w:rsidR="00DE444A" w:rsidRDefault="00000000">
            <w:r>
              <w:rPr>
                <w:rFonts w:eastAsia="Arial"/>
                <w:sz w:val="20"/>
                <w:szCs w:val="20"/>
              </w:rPr>
              <w:t>逐元素非线性激活</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13E57199" w14:textId="77777777" w:rsidR="00DE444A" w:rsidRDefault="00000000">
            <w:pPr>
              <w:jc w:val="center"/>
            </w:pPr>
            <w:r>
              <w:rPr>
                <w:rFonts w:ascii="Courier New" w:eastAsia="Courier New" w:hAnsi="Courier New" w:cs="Courier New"/>
                <w:color w:val="8B0000"/>
                <w:sz w:val="20"/>
                <w:szCs w:val="20"/>
              </w:rPr>
              <w:t xml:space="preserve">(B, </w:t>
            </w:r>
            <w:proofErr w:type="spellStart"/>
            <w:r>
              <w:rPr>
                <w:rFonts w:ascii="Courier New" w:eastAsia="Courier New" w:hAnsi="Courier New" w:cs="Courier New"/>
                <w:color w:val="8B0000"/>
                <w:sz w:val="20"/>
                <w:szCs w:val="20"/>
              </w:rPr>
              <w:t>hidden_dim</w:t>
            </w:r>
            <w:proofErr w:type="spellEnd"/>
            <w:r>
              <w:rPr>
                <w:rFonts w:ascii="Courier New" w:eastAsia="Courier New" w:hAnsi="Courier New" w:cs="Courier New"/>
                <w:color w:val="8B0000"/>
                <w:sz w:val="20"/>
                <w:szCs w:val="20"/>
              </w:rPr>
              <w:t>)</w:t>
            </w:r>
          </w:p>
        </w:tc>
      </w:tr>
      <w:tr w:rsidR="00DE444A" w14:paraId="0B559FCD"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16C940F9" w14:textId="77777777" w:rsidR="00DE444A" w:rsidRDefault="00000000">
            <w:pPr>
              <w:jc w:val="center"/>
            </w:pPr>
            <w:r>
              <w:rPr>
                <w:rFonts w:eastAsia="Arial"/>
                <w:b/>
                <w:bCs/>
                <w:color w:val="1F3864"/>
                <w:sz w:val="20"/>
                <w:szCs w:val="20"/>
              </w:rPr>
              <w:t>Dropout</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41CE4F66" w14:textId="77777777" w:rsidR="00DE444A" w:rsidRDefault="00000000">
            <w:r>
              <w:rPr>
                <w:rFonts w:eastAsia="Arial"/>
                <w:sz w:val="20"/>
                <w:szCs w:val="20"/>
              </w:rPr>
              <w:t>随机置零（训练阶段）</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22C8C5B6" w14:textId="77777777" w:rsidR="00DE444A" w:rsidRDefault="00000000">
            <w:pPr>
              <w:jc w:val="center"/>
            </w:pPr>
            <w:r>
              <w:rPr>
                <w:rFonts w:ascii="Courier New" w:eastAsia="Courier New" w:hAnsi="Courier New" w:cs="Courier New"/>
                <w:color w:val="8B0000"/>
                <w:sz w:val="20"/>
                <w:szCs w:val="20"/>
              </w:rPr>
              <w:t xml:space="preserve">(B, </w:t>
            </w:r>
            <w:proofErr w:type="spellStart"/>
            <w:r>
              <w:rPr>
                <w:rFonts w:ascii="Courier New" w:eastAsia="Courier New" w:hAnsi="Courier New" w:cs="Courier New"/>
                <w:color w:val="8B0000"/>
                <w:sz w:val="20"/>
                <w:szCs w:val="20"/>
              </w:rPr>
              <w:t>hidden_dim</w:t>
            </w:r>
            <w:proofErr w:type="spellEnd"/>
            <w:r>
              <w:rPr>
                <w:rFonts w:ascii="Courier New" w:eastAsia="Courier New" w:hAnsi="Courier New" w:cs="Courier New"/>
                <w:color w:val="8B0000"/>
                <w:sz w:val="20"/>
                <w:szCs w:val="20"/>
              </w:rPr>
              <w:t>)</w:t>
            </w:r>
          </w:p>
        </w:tc>
      </w:tr>
      <w:tr w:rsidR="00DE444A" w14:paraId="7EBBB237"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6EE0364A" w14:textId="77777777" w:rsidR="00DE444A" w:rsidRDefault="00000000">
            <w:pPr>
              <w:jc w:val="center"/>
            </w:pPr>
            <w:r>
              <w:rPr>
                <w:rFonts w:eastAsia="Arial"/>
                <w:b/>
                <w:bCs/>
                <w:color w:val="1F3864"/>
                <w:sz w:val="20"/>
                <w:szCs w:val="20"/>
              </w:rPr>
              <w:t>Linear 2</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2A8FA547" w14:textId="77777777" w:rsidR="00DE444A" w:rsidRDefault="00000000">
            <w:r>
              <w:rPr>
                <w:rFonts w:eastAsia="Arial"/>
                <w:sz w:val="20"/>
                <w:szCs w:val="20"/>
              </w:rPr>
              <w:t xml:space="preserve">fc2: 线性变换  </w:t>
            </w:r>
            <w:proofErr w:type="spellStart"/>
            <w:r>
              <w:rPr>
                <w:rFonts w:eastAsia="Arial"/>
                <w:sz w:val="20"/>
                <w:szCs w:val="20"/>
              </w:rPr>
              <w:t>hidden_dim</w:t>
            </w:r>
            <w:proofErr w:type="spellEnd"/>
            <w:r>
              <w:rPr>
                <w:rFonts w:eastAsia="Arial"/>
                <w:sz w:val="20"/>
                <w:szCs w:val="20"/>
              </w:rPr>
              <w:t xml:space="preserve"> → </w:t>
            </w:r>
            <w:proofErr w:type="spellStart"/>
            <w:r>
              <w:rPr>
                <w:rFonts w:eastAsia="Arial"/>
                <w:sz w:val="20"/>
                <w:szCs w:val="20"/>
              </w:rPr>
              <w:t>hidden_dim</w:t>
            </w:r>
            <w:proofErr w:type="spellEnd"/>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63C459F3" w14:textId="77777777" w:rsidR="00DE444A" w:rsidRDefault="00000000">
            <w:pPr>
              <w:jc w:val="center"/>
            </w:pPr>
            <w:r>
              <w:rPr>
                <w:rFonts w:ascii="Courier New" w:eastAsia="Courier New" w:hAnsi="Courier New" w:cs="Courier New"/>
                <w:color w:val="8B0000"/>
                <w:sz w:val="20"/>
                <w:szCs w:val="20"/>
              </w:rPr>
              <w:t xml:space="preserve">(B, </w:t>
            </w:r>
            <w:proofErr w:type="spellStart"/>
            <w:r>
              <w:rPr>
                <w:rFonts w:ascii="Courier New" w:eastAsia="Courier New" w:hAnsi="Courier New" w:cs="Courier New"/>
                <w:color w:val="8B0000"/>
                <w:sz w:val="20"/>
                <w:szCs w:val="20"/>
              </w:rPr>
              <w:t>hidden_dim</w:t>
            </w:r>
            <w:proofErr w:type="spellEnd"/>
            <w:r>
              <w:rPr>
                <w:rFonts w:ascii="Courier New" w:eastAsia="Courier New" w:hAnsi="Courier New" w:cs="Courier New"/>
                <w:color w:val="8B0000"/>
                <w:sz w:val="20"/>
                <w:szCs w:val="20"/>
              </w:rPr>
              <w:t>)</w:t>
            </w:r>
          </w:p>
        </w:tc>
      </w:tr>
      <w:tr w:rsidR="00DE444A" w14:paraId="2F97B7C6"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01B0DA40" w14:textId="77777777" w:rsidR="00DE444A" w:rsidRDefault="00000000">
            <w:pPr>
              <w:jc w:val="center"/>
            </w:pPr>
            <w:proofErr w:type="spellStart"/>
            <w:r>
              <w:rPr>
                <w:rFonts w:eastAsia="Arial"/>
                <w:b/>
                <w:bCs/>
                <w:color w:val="1F3864"/>
                <w:sz w:val="20"/>
                <w:szCs w:val="20"/>
              </w:rPr>
              <w:t>LayerNorm</w:t>
            </w:r>
            <w:proofErr w:type="spellEnd"/>
            <w:r>
              <w:rPr>
                <w:rFonts w:eastAsia="Arial"/>
                <w:b/>
                <w:bCs/>
                <w:color w:val="1F3864"/>
                <w:sz w:val="20"/>
                <w:szCs w:val="20"/>
              </w:rPr>
              <w:t xml:space="preserve"> 2</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78B17CDF" w14:textId="77777777" w:rsidR="00DE444A" w:rsidRDefault="00000000">
            <w:r>
              <w:rPr>
                <w:rFonts w:eastAsia="Arial"/>
                <w:sz w:val="20"/>
                <w:szCs w:val="20"/>
              </w:rPr>
              <w:t>norm2: 对输出归一化</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4C107CFC" w14:textId="77777777" w:rsidR="00DE444A" w:rsidRDefault="00000000">
            <w:pPr>
              <w:jc w:val="center"/>
            </w:pPr>
            <w:r>
              <w:rPr>
                <w:rFonts w:ascii="Courier New" w:eastAsia="Courier New" w:hAnsi="Courier New" w:cs="Courier New"/>
                <w:color w:val="8B0000"/>
                <w:sz w:val="20"/>
                <w:szCs w:val="20"/>
              </w:rPr>
              <w:t xml:space="preserve">(B, </w:t>
            </w:r>
            <w:proofErr w:type="spellStart"/>
            <w:r>
              <w:rPr>
                <w:rFonts w:ascii="Courier New" w:eastAsia="Courier New" w:hAnsi="Courier New" w:cs="Courier New"/>
                <w:color w:val="8B0000"/>
                <w:sz w:val="20"/>
                <w:szCs w:val="20"/>
              </w:rPr>
              <w:t>hidden_dim</w:t>
            </w:r>
            <w:proofErr w:type="spellEnd"/>
            <w:r>
              <w:rPr>
                <w:rFonts w:ascii="Courier New" w:eastAsia="Courier New" w:hAnsi="Courier New" w:cs="Courier New"/>
                <w:color w:val="8B0000"/>
                <w:sz w:val="20"/>
                <w:szCs w:val="20"/>
              </w:rPr>
              <w:t>)</w:t>
            </w:r>
          </w:p>
        </w:tc>
      </w:tr>
      <w:tr w:rsidR="00DE444A" w14:paraId="1ECDF45F"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6A71F3CE" w14:textId="77777777" w:rsidR="00DE444A" w:rsidRDefault="00000000">
            <w:pPr>
              <w:jc w:val="center"/>
            </w:pPr>
            <w:r>
              <w:rPr>
                <w:rFonts w:eastAsia="Arial"/>
                <w:b/>
                <w:bCs/>
                <w:color w:val="1F3864"/>
                <w:sz w:val="20"/>
                <w:szCs w:val="20"/>
              </w:rPr>
              <w:t>Shortcut</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30A30D9D" w14:textId="77777777" w:rsidR="00DE444A" w:rsidRDefault="00000000">
            <w:r>
              <w:rPr>
                <w:rFonts w:eastAsia="Arial"/>
                <w:sz w:val="20"/>
                <w:szCs w:val="20"/>
              </w:rPr>
              <w:t xml:space="preserve">维度对齐：若 </w:t>
            </w:r>
            <w:proofErr w:type="spellStart"/>
            <w:r>
              <w:rPr>
                <w:rFonts w:eastAsia="Arial"/>
                <w:sz w:val="20"/>
                <w:szCs w:val="20"/>
              </w:rPr>
              <w:t>in_dim</w:t>
            </w:r>
            <w:proofErr w:type="spellEnd"/>
            <w:r>
              <w:rPr>
                <w:rFonts w:eastAsia="Arial"/>
                <w:sz w:val="20"/>
                <w:szCs w:val="20"/>
              </w:rPr>
              <w:t xml:space="preserve"> ≠ </w:t>
            </w:r>
            <w:proofErr w:type="spellStart"/>
            <w:r>
              <w:rPr>
                <w:rFonts w:eastAsia="Arial"/>
                <w:sz w:val="20"/>
                <w:szCs w:val="20"/>
              </w:rPr>
              <w:t>hidden_dim</w:t>
            </w:r>
            <w:proofErr w:type="spellEnd"/>
            <w:r>
              <w:rPr>
                <w:rFonts w:eastAsia="Arial"/>
                <w:sz w:val="20"/>
                <w:szCs w:val="20"/>
              </w:rPr>
              <w:t>，用线性投影；否则 Identity</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7A4E0976" w14:textId="77777777" w:rsidR="00DE444A" w:rsidRDefault="00000000">
            <w:pPr>
              <w:jc w:val="center"/>
            </w:pPr>
            <w:r>
              <w:rPr>
                <w:rFonts w:ascii="Courier New" w:eastAsia="Courier New" w:hAnsi="Courier New" w:cs="Courier New"/>
                <w:color w:val="8B0000"/>
                <w:sz w:val="20"/>
                <w:szCs w:val="20"/>
              </w:rPr>
              <w:t xml:space="preserve">(B, </w:t>
            </w:r>
            <w:proofErr w:type="spellStart"/>
            <w:r>
              <w:rPr>
                <w:rFonts w:ascii="Courier New" w:eastAsia="Courier New" w:hAnsi="Courier New" w:cs="Courier New"/>
                <w:color w:val="8B0000"/>
                <w:sz w:val="20"/>
                <w:szCs w:val="20"/>
              </w:rPr>
              <w:t>hidden_dim</w:t>
            </w:r>
            <w:proofErr w:type="spellEnd"/>
            <w:r>
              <w:rPr>
                <w:rFonts w:ascii="Courier New" w:eastAsia="Courier New" w:hAnsi="Courier New" w:cs="Courier New"/>
                <w:color w:val="8B0000"/>
                <w:sz w:val="20"/>
                <w:szCs w:val="20"/>
              </w:rPr>
              <w:t>)</w:t>
            </w:r>
          </w:p>
        </w:tc>
      </w:tr>
      <w:tr w:rsidR="00DE444A" w14:paraId="7CBB7D12"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5E24A7C4" w14:textId="77777777" w:rsidR="00DE444A" w:rsidRDefault="00000000">
            <w:pPr>
              <w:jc w:val="center"/>
            </w:pPr>
            <w:r>
              <w:rPr>
                <w:rFonts w:eastAsia="Arial"/>
                <w:b/>
                <w:bCs/>
                <w:color w:val="1F3864"/>
                <w:sz w:val="20"/>
                <w:szCs w:val="20"/>
              </w:rPr>
              <w:t>残差相加</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3F450071" w14:textId="77777777" w:rsidR="00DE444A" w:rsidRDefault="00000000">
            <w:r>
              <w:rPr>
                <w:rFonts w:eastAsia="Arial"/>
                <w:sz w:val="20"/>
                <w:szCs w:val="20"/>
              </w:rPr>
              <w:t>out + shortcut(x)，跨层直连</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552EBAA7" w14:textId="77777777" w:rsidR="00DE444A" w:rsidRDefault="00000000">
            <w:pPr>
              <w:jc w:val="center"/>
            </w:pPr>
            <w:r>
              <w:rPr>
                <w:rFonts w:ascii="Courier New" w:eastAsia="Courier New" w:hAnsi="Courier New" w:cs="Courier New"/>
                <w:color w:val="8B0000"/>
                <w:sz w:val="20"/>
                <w:szCs w:val="20"/>
              </w:rPr>
              <w:t xml:space="preserve">(B, </w:t>
            </w:r>
            <w:proofErr w:type="spellStart"/>
            <w:r>
              <w:rPr>
                <w:rFonts w:ascii="Courier New" w:eastAsia="Courier New" w:hAnsi="Courier New" w:cs="Courier New"/>
                <w:color w:val="8B0000"/>
                <w:sz w:val="20"/>
                <w:szCs w:val="20"/>
              </w:rPr>
              <w:t>hidden_dim</w:t>
            </w:r>
            <w:proofErr w:type="spellEnd"/>
            <w:r>
              <w:rPr>
                <w:rFonts w:ascii="Courier New" w:eastAsia="Courier New" w:hAnsi="Courier New" w:cs="Courier New"/>
                <w:color w:val="8B0000"/>
                <w:sz w:val="20"/>
                <w:szCs w:val="20"/>
              </w:rPr>
              <w:t>)</w:t>
            </w:r>
          </w:p>
        </w:tc>
      </w:tr>
      <w:tr w:rsidR="00DE444A" w14:paraId="368C21C0"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3FBA04AA" w14:textId="77777777" w:rsidR="00DE444A" w:rsidRDefault="00000000">
            <w:pPr>
              <w:jc w:val="center"/>
            </w:pPr>
            <w:r>
              <w:rPr>
                <w:rFonts w:eastAsia="Arial"/>
                <w:b/>
                <w:bCs/>
                <w:color w:val="1F3864"/>
                <w:sz w:val="20"/>
                <w:szCs w:val="20"/>
              </w:rPr>
              <w:t>GELU（输出）</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5E51C19A" w14:textId="77777777" w:rsidR="00DE444A" w:rsidRDefault="00000000">
            <w:r>
              <w:rPr>
                <w:rFonts w:eastAsia="Arial"/>
                <w:sz w:val="20"/>
                <w:szCs w:val="20"/>
              </w:rPr>
              <w:t>最终激活，输出残差块结果</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017D149B" w14:textId="77777777" w:rsidR="00DE444A" w:rsidRDefault="00000000">
            <w:pPr>
              <w:jc w:val="center"/>
            </w:pPr>
            <w:r>
              <w:rPr>
                <w:rFonts w:ascii="Courier New" w:eastAsia="Courier New" w:hAnsi="Courier New" w:cs="Courier New"/>
                <w:color w:val="8B0000"/>
                <w:sz w:val="20"/>
                <w:szCs w:val="20"/>
              </w:rPr>
              <w:t xml:space="preserve">(B, </w:t>
            </w:r>
            <w:proofErr w:type="spellStart"/>
            <w:r>
              <w:rPr>
                <w:rFonts w:ascii="Courier New" w:eastAsia="Courier New" w:hAnsi="Courier New" w:cs="Courier New"/>
                <w:color w:val="8B0000"/>
                <w:sz w:val="20"/>
                <w:szCs w:val="20"/>
              </w:rPr>
              <w:t>hidden_dim</w:t>
            </w:r>
            <w:proofErr w:type="spellEnd"/>
            <w:r>
              <w:rPr>
                <w:rFonts w:ascii="Courier New" w:eastAsia="Courier New" w:hAnsi="Courier New" w:cs="Courier New"/>
                <w:color w:val="8B0000"/>
                <w:sz w:val="20"/>
                <w:szCs w:val="20"/>
              </w:rPr>
              <w:t>)</w:t>
            </w:r>
          </w:p>
        </w:tc>
      </w:tr>
    </w:tbl>
    <w:p w14:paraId="38F7995E" w14:textId="77777777" w:rsidR="00DE444A" w:rsidRDefault="00DE444A">
      <w:pPr>
        <w:spacing w:before="100"/>
      </w:pPr>
    </w:p>
    <w:p w14:paraId="0DC38F8E" w14:textId="77777777" w:rsidR="00DE444A" w:rsidRDefault="00000000">
      <w:pPr>
        <w:shd w:val="clear" w:color="auto" w:fill="F3F3F3"/>
        <w:spacing w:before="80"/>
        <w:ind w:left="400" w:right="40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ResidualBlock</w:t>
      </w:r>
      <w:proofErr w:type="spellEnd"/>
      <w:r>
        <w:rPr>
          <w:rFonts w:ascii="Courier New" w:eastAsia="Courier New" w:hAnsi="Courier New" w:cs="Courier New"/>
          <w:color w:val="333333"/>
          <w:sz w:val="19"/>
          <w:szCs w:val="19"/>
        </w:rPr>
        <w:t xml:space="preserve"> 前向传播（对应 Model.py 第 32~55 行）</w:t>
      </w:r>
    </w:p>
    <w:p w14:paraId="2266FD59" w14:textId="77777777" w:rsidR="00DE444A" w:rsidRDefault="00000000">
      <w:pPr>
        <w:shd w:val="clear" w:color="auto" w:fill="F3F3F3"/>
        <w:ind w:left="400" w:right="400"/>
      </w:pPr>
      <w:r>
        <w:rPr>
          <w:rFonts w:ascii="Courier New" w:eastAsia="Courier New" w:hAnsi="Courier New" w:cs="Courier New"/>
          <w:color w:val="333333"/>
          <w:sz w:val="19"/>
          <w:szCs w:val="19"/>
        </w:rPr>
        <w:t>def forward(self, x):</w:t>
      </w:r>
    </w:p>
    <w:p w14:paraId="6412131A" w14:textId="77777777" w:rsidR="00DE444A" w:rsidRDefault="00000000">
      <w:pPr>
        <w:shd w:val="clear" w:color="auto" w:fill="F3F3F3"/>
        <w:ind w:left="400" w:right="400"/>
      </w:pPr>
      <w:r>
        <w:rPr>
          <w:rFonts w:ascii="Courier New" w:eastAsia="Courier New" w:hAnsi="Courier New" w:cs="Courier New"/>
          <w:color w:val="333333"/>
          <w:sz w:val="19"/>
          <w:szCs w:val="19"/>
        </w:rPr>
        <w:t xml:space="preserve">    residual = </w:t>
      </w:r>
      <w:proofErr w:type="spellStart"/>
      <w:r>
        <w:rPr>
          <w:rFonts w:ascii="Courier New" w:eastAsia="Courier New" w:hAnsi="Courier New" w:cs="Courier New"/>
          <w:color w:val="333333"/>
          <w:sz w:val="19"/>
          <w:szCs w:val="19"/>
        </w:rPr>
        <w:t>self.shortcut</w:t>
      </w:r>
      <w:proofErr w:type="spellEnd"/>
      <w:r>
        <w:rPr>
          <w:rFonts w:ascii="Courier New" w:eastAsia="Courier New" w:hAnsi="Courier New" w:cs="Courier New"/>
          <w:color w:val="333333"/>
          <w:sz w:val="19"/>
          <w:szCs w:val="19"/>
        </w:rPr>
        <w:t>(x)          # 维度对齐的跳跃连接</w:t>
      </w:r>
    </w:p>
    <w:p w14:paraId="2473A922" w14:textId="77777777" w:rsidR="00DE444A" w:rsidRDefault="00000000">
      <w:pPr>
        <w:shd w:val="clear" w:color="auto" w:fill="F3F3F3"/>
        <w:ind w:left="400" w:right="400"/>
      </w:pPr>
      <w:r>
        <w:rPr>
          <w:rFonts w:ascii="Courier New" w:eastAsia="Courier New" w:hAnsi="Courier New" w:cs="Courier New"/>
          <w:color w:val="333333"/>
          <w:sz w:val="19"/>
          <w:szCs w:val="19"/>
        </w:rPr>
        <w:t xml:space="preserve">    out = </w:t>
      </w:r>
      <w:proofErr w:type="spellStart"/>
      <w:r>
        <w:rPr>
          <w:rFonts w:ascii="Courier New" w:eastAsia="Courier New" w:hAnsi="Courier New" w:cs="Courier New"/>
          <w:color w:val="333333"/>
          <w:sz w:val="19"/>
          <w:szCs w:val="19"/>
        </w:rPr>
        <w:t>self.act</w:t>
      </w:r>
      <w:proofErr w:type="spellEnd"/>
      <w:r>
        <w:rPr>
          <w:rFonts w:ascii="Courier New" w:eastAsia="Courier New" w:hAnsi="Courier New" w:cs="Courier New"/>
          <w:color w:val="333333"/>
          <w:sz w:val="19"/>
          <w:szCs w:val="19"/>
        </w:rPr>
        <w:t>(self.norm1(self.fc1(x)))  # Linear → LN → GELU</w:t>
      </w:r>
    </w:p>
    <w:p w14:paraId="042C4B48" w14:textId="77777777" w:rsidR="00DE444A" w:rsidRDefault="00000000">
      <w:pPr>
        <w:shd w:val="clear" w:color="auto" w:fill="F3F3F3"/>
        <w:ind w:left="400" w:right="400"/>
      </w:pPr>
      <w:r>
        <w:rPr>
          <w:rFonts w:ascii="Courier New" w:eastAsia="Courier New" w:hAnsi="Courier New" w:cs="Courier New"/>
          <w:color w:val="333333"/>
          <w:sz w:val="19"/>
          <w:szCs w:val="19"/>
        </w:rPr>
        <w:t xml:space="preserve">    out = </w:t>
      </w:r>
      <w:proofErr w:type="spellStart"/>
      <w:r>
        <w:rPr>
          <w:rFonts w:ascii="Courier New" w:eastAsia="Courier New" w:hAnsi="Courier New" w:cs="Courier New"/>
          <w:color w:val="333333"/>
          <w:sz w:val="19"/>
          <w:szCs w:val="19"/>
        </w:rPr>
        <w:t>self.drop</w:t>
      </w:r>
      <w:proofErr w:type="spellEnd"/>
      <w:r>
        <w:rPr>
          <w:rFonts w:ascii="Courier New" w:eastAsia="Courier New" w:hAnsi="Courier New" w:cs="Courier New"/>
          <w:color w:val="333333"/>
          <w:sz w:val="19"/>
          <w:szCs w:val="19"/>
        </w:rPr>
        <w:t>(out)                  # Dropout</w:t>
      </w:r>
    </w:p>
    <w:p w14:paraId="3250B909" w14:textId="77777777" w:rsidR="00DE444A" w:rsidRDefault="00000000">
      <w:pPr>
        <w:shd w:val="clear" w:color="auto" w:fill="F3F3F3"/>
        <w:ind w:left="400" w:right="400"/>
      </w:pPr>
      <w:r>
        <w:rPr>
          <w:rFonts w:ascii="Courier New" w:eastAsia="Courier New" w:hAnsi="Courier New" w:cs="Courier New"/>
          <w:color w:val="333333"/>
          <w:sz w:val="19"/>
          <w:szCs w:val="19"/>
        </w:rPr>
        <w:t xml:space="preserve">    out = self.norm2(self.fc2(out))       # Linear → LN</w:t>
      </w:r>
    </w:p>
    <w:p w14:paraId="5DD76ABB" w14:textId="77777777" w:rsidR="00DE444A" w:rsidRDefault="00000000">
      <w:pPr>
        <w:shd w:val="clear" w:color="auto" w:fill="F3F3F3"/>
        <w:spacing w:after="80"/>
        <w:ind w:left="400" w:right="400"/>
      </w:pPr>
      <w:r>
        <w:rPr>
          <w:rFonts w:ascii="Courier New" w:eastAsia="Courier New" w:hAnsi="Courier New" w:cs="Courier New"/>
          <w:color w:val="333333"/>
          <w:sz w:val="19"/>
          <w:szCs w:val="19"/>
        </w:rPr>
        <w:t xml:space="preserve">    return </w:t>
      </w:r>
      <w:proofErr w:type="spellStart"/>
      <w:r>
        <w:rPr>
          <w:rFonts w:ascii="Courier New" w:eastAsia="Courier New" w:hAnsi="Courier New" w:cs="Courier New"/>
          <w:color w:val="333333"/>
          <w:sz w:val="19"/>
          <w:szCs w:val="19"/>
        </w:rPr>
        <w:t>self.act</w:t>
      </w:r>
      <w:proofErr w:type="spellEnd"/>
      <w:r>
        <w:rPr>
          <w:rFonts w:ascii="Courier New" w:eastAsia="Courier New" w:hAnsi="Courier New" w:cs="Courier New"/>
          <w:color w:val="333333"/>
          <w:sz w:val="19"/>
          <w:szCs w:val="19"/>
        </w:rPr>
        <w:t>(out + residual)       # 残差相加 → GELU</w:t>
      </w:r>
    </w:p>
    <w:p w14:paraId="2C266752" w14:textId="77777777" w:rsidR="00DE444A" w:rsidRDefault="00DE444A">
      <w:pPr>
        <w:spacing w:before="100"/>
      </w:pPr>
    </w:p>
    <w:p w14:paraId="58567108" w14:textId="77777777" w:rsidR="00DE444A" w:rsidRDefault="00000000">
      <w:pPr>
        <w:pStyle w:val="2"/>
      </w:pPr>
      <w:r>
        <w:t>3.2 各设计要素的选型依据</w:t>
      </w:r>
    </w:p>
    <w:p w14:paraId="073B1B3F" w14:textId="77777777" w:rsidR="00DE444A" w:rsidRDefault="00DE444A">
      <w:pPr>
        <w:spacing w:before="60"/>
      </w:pPr>
    </w:p>
    <w:p w14:paraId="0191037A" w14:textId="77777777" w:rsidR="00DE444A" w:rsidRDefault="00000000">
      <w:pPr>
        <w:pStyle w:val="3"/>
      </w:pPr>
      <w:r>
        <w:t>3.2.1 残差（跳跃）连接</w:t>
      </w:r>
    </w:p>
    <w:p w14:paraId="333F0CA7" w14:textId="77777777" w:rsidR="00DE444A" w:rsidRDefault="00000000">
      <w:pPr>
        <w:spacing w:before="60" w:after="100"/>
        <w:jc w:val="both"/>
      </w:pPr>
      <w:r>
        <w:rPr>
          <w:rFonts w:eastAsia="Arial"/>
        </w:rPr>
        <w:t>残差连接的核心思想是为梯度提供一条绕过非线性变换层的直接反传路径。在反向传播中，梯度通过跳跃连接直接回流到浅层，有效缓解梯度消失问题，使深层网络的有效可训练层数从 4~5 层提升到理论上的数十层。</w:t>
      </w:r>
    </w:p>
    <w:p w14:paraId="14D53864" w14:textId="77777777" w:rsidR="00DE444A" w:rsidRDefault="00DE444A">
      <w:pPr>
        <w:spacing w:before="40"/>
      </w:pPr>
    </w:p>
    <w:p w14:paraId="52E10B83" w14:textId="77777777" w:rsidR="00DE444A" w:rsidRDefault="00000000">
      <w:pPr>
        <w:spacing w:before="60" w:after="100"/>
        <w:jc w:val="both"/>
      </w:pPr>
      <w:r>
        <w:rPr>
          <w:rFonts w:eastAsia="Arial"/>
        </w:rPr>
        <w:t xml:space="preserve">对于本项目中主干网络 </w:t>
      </w:r>
      <w:proofErr w:type="spellStart"/>
      <w:r>
        <w:rPr>
          <w:rFonts w:eastAsia="Arial"/>
        </w:rPr>
        <w:t>in_dim</w:t>
      </w:r>
      <w:proofErr w:type="spellEnd"/>
      <w:r>
        <w:rPr>
          <w:rFonts w:eastAsia="Arial"/>
        </w:rPr>
        <w:t xml:space="preserve"> ≠ </w:t>
      </w:r>
      <w:proofErr w:type="spellStart"/>
      <w:r>
        <w:rPr>
          <w:rFonts w:eastAsia="Arial"/>
        </w:rPr>
        <w:t>hidden_dim</w:t>
      </w:r>
      <w:proofErr w:type="spellEnd"/>
      <w:r>
        <w:rPr>
          <w:rFonts w:eastAsia="Arial"/>
        </w:rPr>
        <w:t xml:space="preserve"> 的情形（如从 256 维升至 512 维），跳跃连接需进行维度对齐：代码中通过一个无偏置的单层线性变换（</w:t>
      </w:r>
      <w:proofErr w:type="spellStart"/>
      <w:r>
        <w:rPr>
          <w:rFonts w:ascii="Courier New" w:eastAsia="Courier New" w:hAnsi="Courier New" w:cs="Courier New"/>
          <w:color w:val="8B0000"/>
          <w:sz w:val="20"/>
          <w:szCs w:val="20"/>
        </w:rPr>
        <w:t>nn.Linear</w:t>
      </w:r>
      <w:proofErr w:type="spellEnd"/>
      <w:r>
        <w:rPr>
          <w:rFonts w:ascii="Courier New" w:eastAsia="Courier New" w:hAnsi="Courier New" w:cs="Courier New"/>
          <w:color w:val="8B0000"/>
          <w:sz w:val="20"/>
          <w:szCs w:val="20"/>
        </w:rPr>
        <w:t>(</w:t>
      </w:r>
      <w:proofErr w:type="spellStart"/>
      <w:r>
        <w:rPr>
          <w:rFonts w:ascii="Courier New" w:eastAsia="Courier New" w:hAnsi="Courier New" w:cs="Courier New"/>
          <w:color w:val="8B0000"/>
          <w:sz w:val="20"/>
          <w:szCs w:val="20"/>
        </w:rPr>
        <w:t>in_dim</w:t>
      </w:r>
      <w:proofErr w:type="spellEnd"/>
      <w:r>
        <w:rPr>
          <w:rFonts w:ascii="Courier New" w:eastAsia="Courier New" w:hAnsi="Courier New" w:cs="Courier New"/>
          <w:color w:val="8B0000"/>
          <w:sz w:val="20"/>
          <w:szCs w:val="20"/>
        </w:rPr>
        <w:t xml:space="preserve">, </w:t>
      </w:r>
      <w:proofErr w:type="spellStart"/>
      <w:r>
        <w:rPr>
          <w:rFonts w:ascii="Courier New" w:eastAsia="Courier New" w:hAnsi="Courier New" w:cs="Courier New"/>
          <w:color w:val="8B0000"/>
          <w:sz w:val="20"/>
          <w:szCs w:val="20"/>
        </w:rPr>
        <w:t>hidden_dim</w:t>
      </w:r>
      <w:proofErr w:type="spellEnd"/>
      <w:r>
        <w:rPr>
          <w:rFonts w:ascii="Courier New" w:eastAsia="Courier New" w:hAnsi="Courier New" w:cs="Courier New"/>
          <w:color w:val="8B0000"/>
          <w:sz w:val="20"/>
          <w:szCs w:val="20"/>
        </w:rPr>
        <w:t>, bias=False)</w:t>
      </w:r>
      <w:r>
        <w:rPr>
          <w:rFonts w:eastAsia="Arial"/>
        </w:rPr>
        <w:t>）实现，当维度相同时则退化为恒等映射（</w:t>
      </w:r>
      <w:proofErr w:type="spellStart"/>
      <w:r>
        <w:rPr>
          <w:rFonts w:ascii="Courier New" w:eastAsia="Courier New" w:hAnsi="Courier New" w:cs="Courier New"/>
          <w:color w:val="8B0000"/>
          <w:sz w:val="20"/>
          <w:szCs w:val="20"/>
        </w:rPr>
        <w:t>nn.Identity</w:t>
      </w:r>
      <w:proofErr w:type="spellEnd"/>
      <w:r>
        <w:rPr>
          <w:rFonts w:ascii="Courier New" w:eastAsia="Courier New" w:hAnsi="Courier New" w:cs="Courier New"/>
          <w:color w:val="8B0000"/>
          <w:sz w:val="20"/>
          <w:szCs w:val="20"/>
        </w:rPr>
        <w:t>()</w:t>
      </w:r>
      <w:r>
        <w:rPr>
          <w:rFonts w:eastAsia="Arial"/>
        </w:rPr>
        <w:t>），不引入任何额外参数。</w:t>
      </w:r>
    </w:p>
    <w:p w14:paraId="1E83851C" w14:textId="77777777" w:rsidR="00DE444A" w:rsidRDefault="00000000">
      <w:pPr>
        <w:pStyle w:val="3"/>
      </w:pPr>
      <w:r>
        <w:t xml:space="preserve">3.2.2 </w:t>
      </w:r>
      <w:proofErr w:type="spellStart"/>
      <w:r>
        <w:t>LayerNorm</w:t>
      </w:r>
      <w:proofErr w:type="spellEnd"/>
      <w:r>
        <w:t xml:space="preserve"> 而非 </w:t>
      </w:r>
      <w:proofErr w:type="spellStart"/>
      <w:r>
        <w:t>BatchNorm</w:t>
      </w:r>
      <w:proofErr w:type="spellEnd"/>
    </w:p>
    <w:p w14:paraId="36963D2B" w14:textId="77777777" w:rsidR="00DE444A" w:rsidRDefault="00000000">
      <w:pPr>
        <w:spacing w:before="60" w:after="100"/>
        <w:jc w:val="both"/>
      </w:pPr>
      <w:r>
        <w:rPr>
          <w:rFonts w:eastAsia="Arial"/>
        </w:rPr>
        <w:t xml:space="preserve">归一化层的选择对训练稳定性有重要影响。本项目选用 </w:t>
      </w:r>
      <w:proofErr w:type="spellStart"/>
      <w:r>
        <w:rPr>
          <w:rFonts w:eastAsia="Arial"/>
        </w:rPr>
        <w:t>LayerNorm</w:t>
      </w:r>
      <w:proofErr w:type="spellEnd"/>
      <w:r>
        <w:rPr>
          <w:rFonts w:eastAsia="Arial"/>
        </w:rPr>
        <w:t xml:space="preserve">（层归一化）而非更常见的 </w:t>
      </w:r>
      <w:proofErr w:type="spellStart"/>
      <w:r>
        <w:rPr>
          <w:rFonts w:eastAsia="Arial"/>
        </w:rPr>
        <w:t>BatchNorm</w:t>
      </w:r>
      <w:proofErr w:type="spellEnd"/>
      <w:r>
        <w:rPr>
          <w:rFonts w:eastAsia="Arial"/>
        </w:rPr>
        <w:t>（批归一化），基于以下几点考虑：</w:t>
      </w:r>
    </w:p>
    <w:p w14:paraId="3CB564BA" w14:textId="77777777" w:rsidR="00DE444A" w:rsidRDefault="00DE444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DE444A" w14:paraId="1C23318C" w14:textId="77777777">
        <w:trPr>
          <w:tblHeader/>
        </w:trPr>
        <w:tc>
          <w:tcPr>
            <w:tcW w:w="20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15E5FFB3" w14:textId="77777777" w:rsidR="00DE444A" w:rsidRDefault="00000000">
            <w:pPr>
              <w:jc w:val="center"/>
            </w:pPr>
            <w:r>
              <w:rPr>
                <w:rFonts w:eastAsia="Arial"/>
                <w:b/>
                <w:bCs/>
                <w:color w:val="FFFFFF"/>
                <w:sz w:val="20"/>
                <w:szCs w:val="20"/>
              </w:rPr>
              <w:t>对比维度</w:t>
            </w:r>
          </w:p>
        </w:tc>
        <w:tc>
          <w:tcPr>
            <w:tcW w:w="35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338F3E7C" w14:textId="77777777" w:rsidR="00DE444A" w:rsidRDefault="00000000">
            <w:pPr>
              <w:jc w:val="center"/>
            </w:pPr>
            <w:proofErr w:type="spellStart"/>
            <w:r>
              <w:rPr>
                <w:rFonts w:eastAsia="Arial"/>
                <w:b/>
                <w:bCs/>
                <w:color w:val="FFFFFF"/>
                <w:sz w:val="20"/>
                <w:szCs w:val="20"/>
              </w:rPr>
              <w:t>BatchNorm</w:t>
            </w:r>
            <w:proofErr w:type="spellEnd"/>
          </w:p>
        </w:tc>
        <w:tc>
          <w:tcPr>
            <w:tcW w:w="38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195CE754" w14:textId="77777777" w:rsidR="00DE444A" w:rsidRDefault="00000000">
            <w:pPr>
              <w:jc w:val="center"/>
            </w:pPr>
            <w:proofErr w:type="spellStart"/>
            <w:r>
              <w:rPr>
                <w:rFonts w:eastAsia="Arial"/>
                <w:b/>
                <w:bCs/>
                <w:color w:val="FFFFFF"/>
                <w:sz w:val="20"/>
                <w:szCs w:val="20"/>
              </w:rPr>
              <w:t>LayerNorm</w:t>
            </w:r>
            <w:proofErr w:type="spellEnd"/>
            <w:r>
              <w:rPr>
                <w:rFonts w:eastAsia="Arial"/>
                <w:b/>
                <w:bCs/>
                <w:color w:val="FFFFFF"/>
                <w:sz w:val="20"/>
                <w:szCs w:val="20"/>
              </w:rPr>
              <w:t>（本项目选择）</w:t>
            </w:r>
          </w:p>
        </w:tc>
      </w:tr>
      <w:tr w:rsidR="00DE444A" w14:paraId="013E1118" w14:textId="77777777">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0D308BE6" w14:textId="77777777" w:rsidR="00DE444A" w:rsidRDefault="00000000">
            <w:r>
              <w:rPr>
                <w:rFonts w:eastAsia="Arial"/>
                <w:sz w:val="20"/>
                <w:szCs w:val="20"/>
              </w:rPr>
              <w:t>统计量计算范围</w:t>
            </w:r>
          </w:p>
        </w:tc>
        <w:tc>
          <w:tcPr>
            <w:tcW w:w="35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1A73A756" w14:textId="77777777" w:rsidR="00DE444A" w:rsidRDefault="00000000">
            <w:r>
              <w:rPr>
                <w:rFonts w:eastAsia="Arial"/>
                <w:sz w:val="20"/>
                <w:szCs w:val="20"/>
              </w:rPr>
              <w:t>在 batch 维度上计算均值和方差（依赖批量大小）</w:t>
            </w:r>
          </w:p>
        </w:tc>
        <w:tc>
          <w:tcPr>
            <w:tcW w:w="38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61E74B3B" w14:textId="77777777" w:rsidR="00DE444A" w:rsidRDefault="00000000">
            <w:r>
              <w:rPr>
                <w:rFonts w:eastAsia="Arial"/>
                <w:sz w:val="20"/>
                <w:szCs w:val="20"/>
              </w:rPr>
              <w:t>在单样本的特征维度上计算均值和方差（与批量大小无关）</w:t>
            </w:r>
          </w:p>
        </w:tc>
      </w:tr>
      <w:tr w:rsidR="00DE444A" w14:paraId="2439E9AE" w14:textId="77777777">
        <w:tc>
          <w:tcPr>
            <w:tcW w:w="2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45228675" w14:textId="77777777" w:rsidR="00DE444A" w:rsidRDefault="00000000">
            <w:r>
              <w:rPr>
                <w:rFonts w:eastAsia="Arial"/>
                <w:sz w:val="20"/>
                <w:szCs w:val="20"/>
              </w:rPr>
              <w:lastRenderedPageBreak/>
              <w:t>小批量适应性</w:t>
            </w:r>
          </w:p>
        </w:tc>
        <w:tc>
          <w:tcPr>
            <w:tcW w:w="35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588D0DF2" w14:textId="77777777" w:rsidR="00DE444A" w:rsidRDefault="00000000">
            <w:r>
              <w:rPr>
                <w:rFonts w:eastAsia="Arial"/>
                <w:sz w:val="20"/>
                <w:szCs w:val="20"/>
              </w:rPr>
              <w:t>批量较小时（如 batch=128 时尾批可能更小），统计量估计不稳定</w:t>
            </w:r>
          </w:p>
        </w:tc>
        <w:tc>
          <w:tcPr>
            <w:tcW w:w="38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365CE13E" w14:textId="77777777" w:rsidR="00DE444A" w:rsidRDefault="00000000">
            <w:r>
              <w:rPr>
                <w:rFonts w:eastAsia="Arial"/>
                <w:sz w:val="20"/>
                <w:szCs w:val="20"/>
              </w:rPr>
              <w:t>统计量仅依赖单样本，</w:t>
            </w:r>
            <w:proofErr w:type="spellStart"/>
            <w:r>
              <w:rPr>
                <w:rFonts w:eastAsia="Arial"/>
                <w:sz w:val="20"/>
                <w:szCs w:val="20"/>
              </w:rPr>
              <w:t>batch_size</w:t>
            </w:r>
            <w:proofErr w:type="spellEnd"/>
            <w:r>
              <w:rPr>
                <w:rFonts w:eastAsia="Arial"/>
                <w:sz w:val="20"/>
                <w:szCs w:val="20"/>
              </w:rPr>
              <w:t>=1 时仍完全有效</w:t>
            </w:r>
          </w:p>
        </w:tc>
      </w:tr>
      <w:tr w:rsidR="00DE444A" w14:paraId="6F1F1894" w14:textId="77777777">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5CC6901A" w14:textId="77777777" w:rsidR="00DE444A" w:rsidRDefault="00000000">
            <w:r>
              <w:rPr>
                <w:rFonts w:eastAsia="Arial"/>
                <w:sz w:val="20"/>
                <w:szCs w:val="20"/>
              </w:rPr>
              <w:t>特征异质性</w:t>
            </w:r>
          </w:p>
        </w:tc>
        <w:tc>
          <w:tcPr>
            <w:tcW w:w="35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489311C2" w14:textId="77777777" w:rsidR="00DE444A" w:rsidRDefault="00000000">
            <w:r>
              <w:rPr>
                <w:rFonts w:eastAsia="Arial"/>
                <w:sz w:val="20"/>
                <w:szCs w:val="20"/>
              </w:rPr>
              <w:t>假设同一特征维度在不同样本间服从相近分布，对量纲差异大的结构化数据不友好</w:t>
            </w:r>
          </w:p>
        </w:tc>
        <w:tc>
          <w:tcPr>
            <w:tcW w:w="38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4D1D10EC" w14:textId="77777777" w:rsidR="00DE444A" w:rsidRDefault="00000000">
            <w:r>
              <w:rPr>
                <w:rFonts w:eastAsia="Arial"/>
                <w:sz w:val="20"/>
                <w:szCs w:val="20"/>
              </w:rPr>
              <w:t>对同一样本内的所有特征做归一化，更适合量纲差异悬殊的表格数据</w:t>
            </w:r>
          </w:p>
        </w:tc>
      </w:tr>
      <w:tr w:rsidR="00DE444A" w14:paraId="277B055D" w14:textId="77777777">
        <w:tc>
          <w:tcPr>
            <w:tcW w:w="2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16FEE6B8" w14:textId="77777777" w:rsidR="00DE444A" w:rsidRDefault="00000000">
            <w:r>
              <w:rPr>
                <w:rFonts w:eastAsia="Arial"/>
                <w:sz w:val="20"/>
                <w:szCs w:val="20"/>
              </w:rPr>
              <w:t>推理阶段行为</w:t>
            </w:r>
          </w:p>
        </w:tc>
        <w:tc>
          <w:tcPr>
            <w:tcW w:w="35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4BE5EB8C" w14:textId="77777777" w:rsidR="00DE444A" w:rsidRDefault="00000000">
            <w:r>
              <w:rPr>
                <w:rFonts w:eastAsia="Arial"/>
                <w:sz w:val="20"/>
                <w:szCs w:val="20"/>
              </w:rPr>
              <w:t>需要维护训练集上的滑动均值/方差，推理时统计量固定</w:t>
            </w:r>
          </w:p>
        </w:tc>
        <w:tc>
          <w:tcPr>
            <w:tcW w:w="38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4E8A375F" w14:textId="77777777" w:rsidR="00DE444A" w:rsidRDefault="00000000">
            <w:r>
              <w:rPr>
                <w:rFonts w:eastAsia="Arial"/>
                <w:sz w:val="20"/>
                <w:szCs w:val="20"/>
              </w:rPr>
              <w:t>无需维护任何全局统计量，推理行为与训练完全一致</w:t>
            </w:r>
          </w:p>
        </w:tc>
      </w:tr>
    </w:tbl>
    <w:p w14:paraId="3589900F" w14:textId="77777777" w:rsidR="00DE444A" w:rsidRDefault="00000000">
      <w:pPr>
        <w:pStyle w:val="3"/>
      </w:pPr>
      <w:r>
        <w:t>3.2.3 GELU 激活函数</w:t>
      </w:r>
    </w:p>
    <w:p w14:paraId="79687007" w14:textId="77777777" w:rsidR="00DE444A" w:rsidRDefault="00000000">
      <w:pPr>
        <w:spacing w:before="60" w:after="100"/>
        <w:jc w:val="both"/>
      </w:pPr>
      <w:r>
        <w:rPr>
          <w:rFonts w:eastAsia="Arial"/>
        </w:rPr>
        <w:t xml:space="preserve">本项目选用 GELU（Gaussian Error Linear Unit）作为激活函数，其定义为 GELU(x) = x · Φ(x)，其中 Φ(x) 为标准正态分布的累积分布函数。与 </w:t>
      </w:r>
      <w:proofErr w:type="spellStart"/>
      <w:r>
        <w:rPr>
          <w:rFonts w:eastAsia="Arial"/>
        </w:rPr>
        <w:t>ReLU</w:t>
      </w:r>
      <w:proofErr w:type="spellEnd"/>
      <w:r>
        <w:rPr>
          <w:rFonts w:eastAsia="Arial"/>
        </w:rPr>
        <w:t xml:space="preserve"> 相比，GELU 在 x=0 附近具有平滑的非零梯度（</w:t>
      </w:r>
      <w:proofErr w:type="spellStart"/>
      <w:r>
        <w:rPr>
          <w:rFonts w:eastAsia="Arial"/>
        </w:rPr>
        <w:t>ReLU</w:t>
      </w:r>
      <w:proofErr w:type="spellEnd"/>
      <w:r>
        <w:rPr>
          <w:rFonts w:eastAsia="Arial"/>
        </w:rPr>
        <w:t xml:space="preserve"> 在 x&lt;0 时梯度恒为 0，存在'神经元死亡'问题），使得深层网络中的梯度流动更加顺畅。GELU 已在 BERT、GPT 等大规模模型中被验证具有比 </w:t>
      </w:r>
      <w:proofErr w:type="spellStart"/>
      <w:r>
        <w:rPr>
          <w:rFonts w:eastAsia="Arial"/>
        </w:rPr>
        <w:t>ReLU</w:t>
      </w:r>
      <w:proofErr w:type="spellEnd"/>
      <w:r>
        <w:rPr>
          <w:rFonts w:eastAsia="Arial"/>
        </w:rPr>
        <w:t xml:space="preserve"> 更优的经验表现，并在结构化数据任务中表现稳定。</w:t>
      </w:r>
    </w:p>
    <w:p w14:paraId="369EC1EB" w14:textId="77777777" w:rsidR="00DE444A" w:rsidRDefault="00000000">
      <w:pPr>
        <w:pStyle w:val="3"/>
      </w:pPr>
      <w:r>
        <w:t>3.2.4 Dropout 正则化</w:t>
      </w:r>
    </w:p>
    <w:p w14:paraId="03821424" w14:textId="77777777" w:rsidR="00DE444A" w:rsidRDefault="00000000">
      <w:pPr>
        <w:spacing w:before="60" w:after="100"/>
        <w:jc w:val="both"/>
      </w:pPr>
      <w:r>
        <w:rPr>
          <w:rFonts w:eastAsia="Arial"/>
        </w:rPr>
        <w:t>Dropout 在每次前向传播时以概率 p 随机将部分神经元的输出置为 0，等效于在训练过程中对一个大型模型集成进行近似推断。在本残差块中，Dropout 放置于两个线性层之间（即第一个 GELU 激活后），</w:t>
      </w:r>
      <w:r>
        <w:rPr>
          <w:rFonts w:eastAsia="Arial"/>
          <w:b/>
          <w:bCs/>
        </w:rPr>
        <w:t>主干残差块使用 dropout=0.25</w:t>
      </w:r>
      <w:r>
        <w:rPr>
          <w:rFonts w:eastAsia="Arial"/>
        </w:rPr>
        <w:t>，</w:t>
      </w:r>
      <w:r>
        <w:rPr>
          <w:rFonts w:eastAsia="Arial"/>
          <w:b/>
          <w:bCs/>
        </w:rPr>
        <w:t>任务头使用 dropout=0.15</w:t>
      </w:r>
      <w:r>
        <w:rPr>
          <w:rFonts w:eastAsia="Arial"/>
        </w:rPr>
        <w:t>（配置于 TrainConfig.py 中）。任务头的 Dropout 比率低于主干，是因为任务头参数量小、表达能力本身有限，过强的 Dropout 会造成欠拟合。</w:t>
      </w:r>
    </w:p>
    <w:p w14:paraId="304B4C4C" w14:textId="77777777" w:rsidR="00DE444A" w:rsidRDefault="00000000">
      <w:pPr>
        <w:pStyle w:val="1"/>
      </w:pPr>
      <w:r>
        <w:t>四、共享主干网络（</w:t>
      </w:r>
      <w:proofErr w:type="spellStart"/>
      <w:r>
        <w:t>SharedBackbone</w:t>
      </w:r>
      <w:proofErr w:type="spellEnd"/>
      <w:r>
        <w:t>）</w:t>
      </w:r>
    </w:p>
    <w:p w14:paraId="53BAC152" w14:textId="77777777" w:rsidR="00DE444A" w:rsidRDefault="00DE444A">
      <w:pPr>
        <w:pBdr>
          <w:bottom w:val="single" w:sz="6" w:space="1" w:color="2E75B6"/>
        </w:pBdr>
        <w:spacing w:before="160" w:after="160"/>
      </w:pPr>
    </w:p>
    <w:p w14:paraId="3E974C18" w14:textId="77777777" w:rsidR="00DE444A" w:rsidRDefault="00000000">
      <w:pPr>
        <w:pStyle w:val="2"/>
      </w:pPr>
      <w:r>
        <w:t>4.1 整体架构：沙漏型宽度设计</w:t>
      </w:r>
    </w:p>
    <w:p w14:paraId="4D4EFE5F" w14:textId="77777777" w:rsidR="00DE444A" w:rsidRDefault="00000000">
      <w:pPr>
        <w:spacing w:before="60" w:after="100"/>
        <w:jc w:val="both"/>
      </w:pPr>
      <w:r>
        <w:rPr>
          <w:rFonts w:eastAsia="Arial"/>
        </w:rPr>
        <w:t>共享主干网络（</w:t>
      </w:r>
      <w:proofErr w:type="spellStart"/>
      <w:r>
        <w:rPr>
          <w:rFonts w:eastAsia="Arial"/>
        </w:rPr>
        <w:t>SharedBackbone</w:t>
      </w:r>
      <w:proofErr w:type="spellEnd"/>
      <w:r>
        <w:rPr>
          <w:rFonts w:eastAsia="Arial"/>
        </w:rPr>
        <w:t>）由一个输入投影层和四个残差块串联而成，网络宽度遵循「先升宽、后收窄」的沙漏结构（Hourglass Design）：</w:t>
      </w:r>
    </w:p>
    <w:p w14:paraId="6A81718E" w14:textId="77777777" w:rsidR="00DE444A" w:rsidRDefault="00DE44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gridCol w:w="2160"/>
      </w:tblGrid>
      <w:tr w:rsidR="00DE444A" w14:paraId="1C271699" w14:textId="77777777">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90" w:type="dxa"/>
              <w:left w:w="160" w:type="dxa"/>
              <w:bottom w:w="90" w:type="dxa"/>
              <w:right w:w="160" w:type="dxa"/>
            </w:tcMar>
            <w:vAlign w:val="center"/>
          </w:tcPr>
          <w:p w14:paraId="02EE35C6" w14:textId="77777777" w:rsidR="00DE444A" w:rsidRDefault="00000000">
            <w:pPr>
              <w:jc w:val="center"/>
            </w:pPr>
            <w:r>
              <w:rPr>
                <w:rFonts w:eastAsia="Arial"/>
                <w:b/>
                <w:bCs/>
                <w:color w:val="FFFFFF"/>
                <w:sz w:val="20"/>
                <w:szCs w:val="20"/>
              </w:rPr>
              <w:t>层名</w:t>
            </w:r>
          </w:p>
        </w:tc>
        <w:tc>
          <w:tcPr>
            <w:tcW w:w="4800" w:type="dxa"/>
            <w:tcBorders>
              <w:top w:val="single" w:sz="4" w:space="0" w:color="B0C4DE"/>
              <w:left w:val="single" w:sz="4" w:space="0" w:color="B0C4DE"/>
              <w:bottom w:val="single" w:sz="4" w:space="0" w:color="B0C4DE"/>
              <w:right w:val="single" w:sz="4" w:space="0" w:color="B0C4DE"/>
            </w:tcBorders>
            <w:shd w:val="clear" w:color="auto" w:fill="2E4B7A"/>
            <w:tcMar>
              <w:top w:w="90" w:type="dxa"/>
              <w:left w:w="160" w:type="dxa"/>
              <w:bottom w:w="90" w:type="dxa"/>
              <w:right w:w="160" w:type="dxa"/>
            </w:tcMar>
          </w:tcPr>
          <w:p w14:paraId="07919099" w14:textId="77777777" w:rsidR="00DE444A" w:rsidRDefault="00000000">
            <w:r>
              <w:rPr>
                <w:rFonts w:eastAsia="Arial"/>
                <w:color w:val="FFFFFF"/>
                <w:sz w:val="20"/>
                <w:szCs w:val="20"/>
              </w:rPr>
              <w:t>操作描述（含参数量）</w:t>
            </w:r>
          </w:p>
        </w:tc>
        <w:tc>
          <w:tcPr>
            <w:tcW w:w="2160" w:type="dxa"/>
            <w:tcBorders>
              <w:top w:val="single" w:sz="4" w:space="0" w:color="B0C4DE"/>
              <w:left w:val="single" w:sz="4" w:space="0" w:color="B0C4DE"/>
              <w:bottom w:val="single" w:sz="4" w:space="0" w:color="B0C4DE"/>
              <w:right w:val="single" w:sz="4" w:space="0" w:color="B0C4DE"/>
            </w:tcBorders>
            <w:shd w:val="clear" w:color="auto" w:fill="1A5276"/>
            <w:tcMar>
              <w:top w:w="90" w:type="dxa"/>
              <w:left w:w="160" w:type="dxa"/>
              <w:bottom w:w="90" w:type="dxa"/>
              <w:right w:w="160" w:type="dxa"/>
            </w:tcMar>
            <w:vAlign w:val="center"/>
          </w:tcPr>
          <w:p w14:paraId="766502BD" w14:textId="77777777" w:rsidR="00DE444A" w:rsidRDefault="00000000">
            <w:pPr>
              <w:jc w:val="center"/>
            </w:pPr>
            <w:r>
              <w:rPr>
                <w:rFonts w:ascii="Courier New" w:eastAsia="Courier New" w:hAnsi="Courier New" w:cs="Courier New"/>
                <w:color w:val="FFFFFF"/>
                <w:sz w:val="20"/>
                <w:szCs w:val="20"/>
              </w:rPr>
              <w:t>输出维度</w:t>
            </w:r>
          </w:p>
        </w:tc>
      </w:tr>
      <w:tr w:rsidR="00DE444A" w14:paraId="236BAF4D"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229A9F36" w14:textId="77777777" w:rsidR="00DE444A" w:rsidRDefault="00000000">
            <w:pPr>
              <w:jc w:val="center"/>
            </w:pPr>
            <w:r>
              <w:rPr>
                <w:rFonts w:eastAsia="Arial"/>
                <w:b/>
                <w:bCs/>
                <w:color w:val="1F3864"/>
                <w:sz w:val="20"/>
                <w:szCs w:val="20"/>
              </w:rPr>
              <w:t>输入层</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20DA93DD" w14:textId="77777777" w:rsidR="00DE444A" w:rsidRDefault="00000000">
            <w:r>
              <w:rPr>
                <w:rFonts w:eastAsia="Arial"/>
                <w:sz w:val="20"/>
                <w:szCs w:val="20"/>
              </w:rPr>
              <w:t>原始特征输入（</w:t>
            </w:r>
            <w:proofErr w:type="spellStart"/>
            <w:r>
              <w:rPr>
                <w:rFonts w:eastAsia="Arial"/>
                <w:sz w:val="20"/>
                <w:szCs w:val="20"/>
              </w:rPr>
              <w:t>input_dim</w:t>
            </w:r>
            <w:proofErr w:type="spellEnd"/>
            <w:r>
              <w:rPr>
                <w:rFonts w:eastAsia="Arial"/>
                <w:sz w:val="20"/>
                <w:szCs w:val="20"/>
              </w:rPr>
              <w:t xml:space="preserve"> 由 </w:t>
            </w:r>
            <w:proofErr w:type="spellStart"/>
            <w:r>
              <w:rPr>
                <w:rFonts w:eastAsia="Arial"/>
                <w:sz w:val="20"/>
                <w:szCs w:val="20"/>
              </w:rPr>
              <w:t>DataLoader</w:t>
            </w:r>
            <w:proofErr w:type="spellEnd"/>
            <w:r>
              <w:rPr>
                <w:rFonts w:eastAsia="Arial"/>
                <w:sz w:val="20"/>
                <w:szCs w:val="20"/>
              </w:rPr>
              <w:t xml:space="preserve"> 动态确定，约 28~32）</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7C67566E" w14:textId="77777777" w:rsidR="00DE444A" w:rsidRDefault="00000000">
            <w:pPr>
              <w:jc w:val="center"/>
            </w:pPr>
            <w:r>
              <w:rPr>
                <w:rFonts w:ascii="Courier New" w:eastAsia="Courier New" w:hAnsi="Courier New" w:cs="Courier New"/>
                <w:color w:val="8B0000"/>
                <w:sz w:val="20"/>
                <w:szCs w:val="20"/>
              </w:rPr>
              <w:t>(B, ~30)</w:t>
            </w:r>
          </w:p>
        </w:tc>
      </w:tr>
      <w:tr w:rsidR="00DE444A" w14:paraId="72F294B4"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7530E1D4" w14:textId="77777777" w:rsidR="00DE444A" w:rsidRDefault="00000000">
            <w:pPr>
              <w:jc w:val="center"/>
            </w:pPr>
            <w:r>
              <w:rPr>
                <w:rFonts w:eastAsia="Arial"/>
                <w:b/>
                <w:bCs/>
                <w:color w:val="1F3864"/>
                <w:sz w:val="20"/>
                <w:szCs w:val="20"/>
              </w:rPr>
              <w:t>输入投影层</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6F547F71" w14:textId="77777777" w:rsidR="00DE444A" w:rsidRDefault="00000000">
            <w:r>
              <w:rPr>
                <w:rFonts w:eastAsia="Arial"/>
                <w:sz w:val="20"/>
                <w:szCs w:val="20"/>
              </w:rPr>
              <w:t xml:space="preserve">Linear(input_dim→256) + </w:t>
            </w:r>
            <w:proofErr w:type="spellStart"/>
            <w:r>
              <w:rPr>
                <w:rFonts w:eastAsia="Arial"/>
                <w:sz w:val="20"/>
                <w:szCs w:val="20"/>
              </w:rPr>
              <w:t>LayerNorm</w:t>
            </w:r>
            <w:proofErr w:type="spellEnd"/>
            <w:r>
              <w:rPr>
                <w:rFonts w:eastAsia="Arial"/>
                <w:sz w:val="20"/>
                <w:szCs w:val="20"/>
              </w:rPr>
              <w:t>(256) + GELU + Dropout(0.25)</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17AA14F4" w14:textId="77777777" w:rsidR="00DE444A" w:rsidRDefault="00000000">
            <w:pPr>
              <w:jc w:val="center"/>
            </w:pPr>
            <w:r>
              <w:rPr>
                <w:rFonts w:ascii="Courier New" w:eastAsia="Courier New" w:hAnsi="Courier New" w:cs="Courier New"/>
                <w:color w:val="8B0000"/>
                <w:sz w:val="20"/>
                <w:szCs w:val="20"/>
              </w:rPr>
              <w:t>(B, 256)</w:t>
            </w:r>
          </w:p>
        </w:tc>
      </w:tr>
      <w:tr w:rsidR="00DE444A" w14:paraId="25F3AAF7"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5F3FA2D8" w14:textId="77777777" w:rsidR="00DE444A" w:rsidRDefault="00000000">
            <w:pPr>
              <w:jc w:val="center"/>
            </w:pPr>
            <w:r>
              <w:rPr>
                <w:rFonts w:eastAsia="Arial"/>
                <w:b/>
                <w:bCs/>
                <w:color w:val="1F3864"/>
                <w:sz w:val="20"/>
                <w:szCs w:val="20"/>
              </w:rPr>
              <w:t>残差块 1</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27571036" w14:textId="77777777" w:rsidR="00DE444A" w:rsidRDefault="00000000">
            <w:proofErr w:type="spellStart"/>
            <w:r>
              <w:rPr>
                <w:rFonts w:eastAsia="Arial"/>
                <w:sz w:val="20"/>
                <w:szCs w:val="20"/>
              </w:rPr>
              <w:t>ResidualBlock</w:t>
            </w:r>
            <w:proofErr w:type="spellEnd"/>
            <w:r>
              <w:rPr>
                <w:rFonts w:eastAsia="Arial"/>
                <w:sz w:val="20"/>
                <w:szCs w:val="20"/>
              </w:rPr>
              <w:t>(256→512)  — 升宽阶段，参数量约 394K</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5215B5FE" w14:textId="77777777" w:rsidR="00DE444A" w:rsidRDefault="00000000">
            <w:pPr>
              <w:jc w:val="center"/>
            </w:pPr>
            <w:r>
              <w:rPr>
                <w:rFonts w:ascii="Courier New" w:eastAsia="Courier New" w:hAnsi="Courier New" w:cs="Courier New"/>
                <w:color w:val="8B0000"/>
                <w:sz w:val="20"/>
                <w:szCs w:val="20"/>
              </w:rPr>
              <w:t>(B, 512)</w:t>
            </w:r>
          </w:p>
        </w:tc>
      </w:tr>
      <w:tr w:rsidR="00DE444A" w14:paraId="42F9FDA3"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0FF28978" w14:textId="77777777" w:rsidR="00DE444A" w:rsidRDefault="00000000">
            <w:pPr>
              <w:jc w:val="center"/>
            </w:pPr>
            <w:r>
              <w:rPr>
                <w:rFonts w:eastAsia="Arial"/>
                <w:b/>
                <w:bCs/>
                <w:color w:val="1F3864"/>
                <w:sz w:val="20"/>
                <w:szCs w:val="20"/>
              </w:rPr>
              <w:t>残差块 2</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66907BDC" w14:textId="77777777" w:rsidR="00DE444A" w:rsidRDefault="00000000">
            <w:proofErr w:type="spellStart"/>
            <w:r>
              <w:rPr>
                <w:rFonts w:eastAsia="Arial"/>
                <w:sz w:val="20"/>
                <w:szCs w:val="20"/>
              </w:rPr>
              <w:t>ResidualBlock</w:t>
            </w:r>
            <w:proofErr w:type="spellEnd"/>
            <w:r>
              <w:rPr>
                <w:rFonts w:eastAsia="Arial"/>
                <w:sz w:val="20"/>
                <w:szCs w:val="20"/>
              </w:rPr>
              <w:t>(512→512)  — 深化阶段，参数量约 525K</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4FEC9AC3" w14:textId="77777777" w:rsidR="00DE444A" w:rsidRDefault="00000000">
            <w:pPr>
              <w:jc w:val="center"/>
            </w:pPr>
            <w:r>
              <w:rPr>
                <w:rFonts w:ascii="Courier New" w:eastAsia="Courier New" w:hAnsi="Courier New" w:cs="Courier New"/>
                <w:color w:val="8B0000"/>
                <w:sz w:val="20"/>
                <w:szCs w:val="20"/>
              </w:rPr>
              <w:t>(B, 512)</w:t>
            </w:r>
          </w:p>
        </w:tc>
      </w:tr>
      <w:tr w:rsidR="00DE444A" w14:paraId="34050E11"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0B84250B" w14:textId="77777777" w:rsidR="00DE444A" w:rsidRDefault="00000000">
            <w:pPr>
              <w:jc w:val="center"/>
            </w:pPr>
            <w:r>
              <w:rPr>
                <w:rFonts w:eastAsia="Arial"/>
                <w:b/>
                <w:bCs/>
                <w:color w:val="1F3864"/>
                <w:sz w:val="20"/>
                <w:szCs w:val="20"/>
              </w:rPr>
              <w:t>残差块 3</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678DCDC4" w14:textId="77777777" w:rsidR="00DE444A" w:rsidRDefault="00000000">
            <w:proofErr w:type="spellStart"/>
            <w:r>
              <w:rPr>
                <w:rFonts w:eastAsia="Arial"/>
                <w:sz w:val="20"/>
                <w:szCs w:val="20"/>
              </w:rPr>
              <w:t>ResidualBlock</w:t>
            </w:r>
            <w:proofErr w:type="spellEnd"/>
            <w:r>
              <w:rPr>
                <w:rFonts w:eastAsia="Arial"/>
                <w:sz w:val="20"/>
                <w:szCs w:val="20"/>
              </w:rPr>
              <w:t>(512→256)  — 收窄阶段，参数量约 394K</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461BCFF0" w14:textId="77777777" w:rsidR="00DE444A" w:rsidRDefault="00000000">
            <w:pPr>
              <w:jc w:val="center"/>
            </w:pPr>
            <w:r>
              <w:rPr>
                <w:rFonts w:ascii="Courier New" w:eastAsia="Courier New" w:hAnsi="Courier New" w:cs="Courier New"/>
                <w:color w:val="8B0000"/>
                <w:sz w:val="20"/>
                <w:szCs w:val="20"/>
              </w:rPr>
              <w:t>(B, 256)</w:t>
            </w:r>
          </w:p>
        </w:tc>
      </w:tr>
      <w:tr w:rsidR="00DE444A" w14:paraId="419C24DC"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40F980E3" w14:textId="77777777" w:rsidR="00DE444A" w:rsidRDefault="00000000">
            <w:pPr>
              <w:jc w:val="center"/>
            </w:pPr>
            <w:r>
              <w:rPr>
                <w:rFonts w:eastAsia="Arial"/>
                <w:b/>
                <w:bCs/>
                <w:color w:val="1F3864"/>
                <w:sz w:val="20"/>
                <w:szCs w:val="20"/>
              </w:rPr>
              <w:lastRenderedPageBreak/>
              <w:t>残差块 4</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3ED24EB8" w14:textId="77777777" w:rsidR="00DE444A" w:rsidRDefault="00000000">
            <w:proofErr w:type="spellStart"/>
            <w:r>
              <w:rPr>
                <w:rFonts w:eastAsia="Arial"/>
                <w:sz w:val="20"/>
                <w:szCs w:val="20"/>
              </w:rPr>
              <w:t>ResidualBlock</w:t>
            </w:r>
            <w:proofErr w:type="spellEnd"/>
            <w:r>
              <w:rPr>
                <w:rFonts w:eastAsia="Arial"/>
                <w:sz w:val="20"/>
                <w:szCs w:val="20"/>
              </w:rPr>
              <w:t>(256→256)  — 精炼阶段，参数量约 132K</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2522C2E9" w14:textId="77777777" w:rsidR="00DE444A" w:rsidRDefault="00000000">
            <w:pPr>
              <w:jc w:val="center"/>
            </w:pPr>
            <w:r>
              <w:rPr>
                <w:rFonts w:ascii="Courier New" w:eastAsia="Courier New" w:hAnsi="Courier New" w:cs="Courier New"/>
                <w:color w:val="8B0000"/>
                <w:sz w:val="20"/>
                <w:szCs w:val="20"/>
              </w:rPr>
              <w:t>(B, 256)</w:t>
            </w:r>
          </w:p>
        </w:tc>
      </w:tr>
      <w:tr w:rsidR="00DE444A" w14:paraId="60A77DE2"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1E3ED8F3" w14:textId="77777777" w:rsidR="00DE444A" w:rsidRDefault="00000000">
            <w:pPr>
              <w:jc w:val="center"/>
            </w:pPr>
            <w:r>
              <w:rPr>
                <w:rFonts w:eastAsia="Arial"/>
                <w:b/>
                <w:bCs/>
                <w:color w:val="1F3864"/>
                <w:sz w:val="20"/>
                <w:szCs w:val="20"/>
              </w:rPr>
              <w:t>输出表示</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6C15B1A0" w14:textId="77777777" w:rsidR="00DE444A" w:rsidRDefault="00000000">
            <w:r>
              <w:rPr>
                <w:rFonts w:eastAsia="Arial"/>
                <w:sz w:val="20"/>
                <w:szCs w:val="20"/>
              </w:rPr>
              <w:t xml:space="preserve">固定维度 </w:t>
            </w:r>
            <w:proofErr w:type="spellStart"/>
            <w:r>
              <w:rPr>
                <w:rFonts w:eastAsia="Arial"/>
                <w:sz w:val="20"/>
                <w:szCs w:val="20"/>
              </w:rPr>
              <w:t>output_dim</w:t>
            </w:r>
            <w:proofErr w:type="spellEnd"/>
            <w:r>
              <w:rPr>
                <w:rFonts w:eastAsia="Arial"/>
                <w:sz w:val="20"/>
                <w:szCs w:val="20"/>
              </w:rPr>
              <w:t>=256 的通用风险表示向量，输入任务头</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174C2EAE" w14:textId="77777777" w:rsidR="00DE444A" w:rsidRDefault="00000000">
            <w:pPr>
              <w:jc w:val="center"/>
            </w:pPr>
            <w:r>
              <w:rPr>
                <w:rFonts w:ascii="Courier New" w:eastAsia="Courier New" w:hAnsi="Courier New" w:cs="Courier New"/>
                <w:color w:val="8B0000"/>
                <w:sz w:val="20"/>
                <w:szCs w:val="20"/>
              </w:rPr>
              <w:t>(B, 256)</w:t>
            </w:r>
          </w:p>
        </w:tc>
      </w:tr>
    </w:tbl>
    <w:p w14:paraId="14953B8B" w14:textId="77777777" w:rsidR="00DE444A" w:rsidRDefault="00DE444A">
      <w:pPr>
        <w:spacing w:before="100"/>
      </w:pPr>
    </w:p>
    <w:p w14:paraId="3C1A0150" w14:textId="77777777" w:rsidR="00DE444A" w:rsidRDefault="00000000">
      <w:pPr>
        <w:pStyle w:val="2"/>
      </w:pPr>
      <w:r>
        <w:t>4.2 沙漏宽度设计的理论依据</w:t>
      </w:r>
    </w:p>
    <w:p w14:paraId="4CB12E48" w14:textId="77777777" w:rsidR="00DE444A" w:rsidRDefault="00000000">
      <w:pPr>
        <w:spacing w:before="60" w:after="100"/>
        <w:jc w:val="both"/>
      </w:pPr>
      <w:r>
        <w:rPr>
          <w:rFonts w:eastAsia="Arial"/>
        </w:rPr>
        <w:t>选择「先升宽后收窄」而非「均匀宽度」或「逐层收窄」的设计原理如下：</w:t>
      </w:r>
    </w:p>
    <w:p w14:paraId="4449604A" w14:textId="77777777" w:rsidR="00DE444A" w:rsidRDefault="00DE444A">
      <w:pPr>
        <w:spacing w:before="60"/>
      </w:pPr>
    </w:p>
    <w:p w14:paraId="4DFFD272" w14:textId="77777777" w:rsidR="00DE444A" w:rsidRDefault="00000000">
      <w:pPr>
        <w:pStyle w:val="a4"/>
        <w:numPr>
          <w:ilvl w:val="0"/>
          <w:numId w:val="2"/>
        </w:numPr>
        <w:spacing w:before="50" w:after="60"/>
        <w:jc w:val="both"/>
      </w:pPr>
      <w:r>
        <w:rPr>
          <w:rFonts w:eastAsia="Arial"/>
        </w:rPr>
        <w:t>升宽阶段（256 → 512）：将低维的原始特征映射到更高维的空间，使模型能够在该高维空间中充分探索特征之间的复杂交互关系（如驾龄与理赔历史的联合效应）。输入特征维度约 30，直接在 30 维空间中学习交互的表达能力严重受限，升维至 512 可以近似展开所有可能的二阶特征交互。</w:t>
      </w:r>
    </w:p>
    <w:p w14:paraId="6A3937E7" w14:textId="77777777" w:rsidR="00DE444A" w:rsidRDefault="00000000">
      <w:pPr>
        <w:pStyle w:val="a4"/>
        <w:numPr>
          <w:ilvl w:val="0"/>
          <w:numId w:val="2"/>
        </w:numPr>
        <w:spacing w:before="50" w:after="60"/>
        <w:jc w:val="both"/>
      </w:pPr>
      <w:r>
        <w:rPr>
          <w:rFonts w:eastAsia="Arial"/>
        </w:rPr>
        <w:t>深化阶段（512 → 512）：在高维表示空间内进行深层非线性变换，进一步提炼特征的判别性；两个同宽的残差块确保高阶特征提取的充分性，同时残差连接避免梯度消失。</w:t>
      </w:r>
    </w:p>
    <w:p w14:paraId="3022869D" w14:textId="77777777" w:rsidR="00DE444A" w:rsidRDefault="00000000">
      <w:pPr>
        <w:pStyle w:val="a4"/>
        <w:numPr>
          <w:ilvl w:val="0"/>
          <w:numId w:val="2"/>
        </w:numPr>
        <w:spacing w:before="50" w:after="60"/>
        <w:jc w:val="both"/>
      </w:pPr>
      <w:r>
        <w:rPr>
          <w:rFonts w:eastAsia="Arial"/>
        </w:rPr>
        <w:t>收窄阶段（512 → 256 → 256）：将高维表示压缩为紧凑的低维向量，去除冗余信息，保留最具判别力的特征子空间。压缩过程同时起到信息瓶颈（Information Bottleneck）的作用，迫使网络学习更本质的风险因子表达，而非记忆训练样本的局部细节。</w:t>
      </w:r>
    </w:p>
    <w:p w14:paraId="37930BE1" w14:textId="77777777" w:rsidR="00DE444A" w:rsidRDefault="00DE444A">
      <w:pPr>
        <w:spacing w:before="100"/>
      </w:pPr>
    </w:p>
    <w:p w14:paraId="1F3B7E39" w14:textId="77777777" w:rsidR="00DE444A" w:rsidRDefault="00000000">
      <w:pPr>
        <w:pStyle w:val="2"/>
      </w:pPr>
      <w:r>
        <w:t>4.3 输入投影层的作用</w:t>
      </w:r>
    </w:p>
    <w:p w14:paraId="48660F1F" w14:textId="77777777" w:rsidR="00DE444A" w:rsidRDefault="00000000">
      <w:pPr>
        <w:spacing w:before="60" w:after="100"/>
        <w:jc w:val="both"/>
      </w:pPr>
      <w:r>
        <w:rPr>
          <w:rFonts w:eastAsia="Arial"/>
        </w:rPr>
        <w:t>输入投影层（</w:t>
      </w:r>
      <w:proofErr w:type="spellStart"/>
      <w:r>
        <w:rPr>
          <w:rFonts w:eastAsia="Arial"/>
        </w:rPr>
        <w:t>input_proj</w:t>
      </w:r>
      <w:proofErr w:type="spellEnd"/>
      <w:r>
        <w:rPr>
          <w:rFonts w:eastAsia="Arial"/>
        </w:rPr>
        <w:t>）是主干网络处理原始特征的第一道关口，包含四个子操作：</w:t>
      </w:r>
    </w:p>
    <w:p w14:paraId="0E5EFDDE" w14:textId="77777777" w:rsidR="00DE444A" w:rsidRDefault="00DE444A">
      <w:pPr>
        <w:spacing w:before="60"/>
      </w:pPr>
    </w:p>
    <w:p w14:paraId="6D3DECD0" w14:textId="77777777" w:rsidR="00DE444A" w:rsidRDefault="00000000">
      <w:pPr>
        <w:pStyle w:val="a4"/>
        <w:numPr>
          <w:ilvl w:val="0"/>
          <w:numId w:val="3"/>
        </w:numPr>
        <w:spacing w:before="50" w:after="60"/>
        <w:jc w:val="both"/>
      </w:pPr>
      <w:r>
        <w:rPr>
          <w:rFonts w:eastAsia="Arial"/>
        </w:rPr>
        <w:t xml:space="preserve">线性变换（Linear）：将原始特征从 </w:t>
      </w:r>
      <w:proofErr w:type="spellStart"/>
      <w:r>
        <w:rPr>
          <w:rFonts w:eastAsia="Arial"/>
        </w:rPr>
        <w:t>input_dim</w:t>
      </w:r>
      <w:proofErr w:type="spellEnd"/>
      <w:r>
        <w:rPr>
          <w:rFonts w:eastAsia="Arial"/>
        </w:rPr>
        <w:t xml:space="preserve"> 维度映射到统一的 256 维，消除不同运行时特征维度对网络结构的影响（</w:t>
      </w:r>
      <w:proofErr w:type="spellStart"/>
      <w:r>
        <w:rPr>
          <w:rFonts w:eastAsia="Arial"/>
        </w:rPr>
        <w:t>input_dim</w:t>
      </w:r>
      <w:proofErr w:type="spellEnd"/>
      <w:r>
        <w:rPr>
          <w:rFonts w:eastAsia="Arial"/>
        </w:rPr>
        <w:t xml:space="preserve"> 由 </w:t>
      </w:r>
      <w:proofErr w:type="spellStart"/>
      <w:r>
        <w:rPr>
          <w:rFonts w:eastAsia="Arial"/>
        </w:rPr>
        <w:t>DataLoader</w:t>
      </w:r>
      <w:proofErr w:type="spellEnd"/>
      <w:r>
        <w:rPr>
          <w:rFonts w:eastAsia="Arial"/>
        </w:rPr>
        <w:t xml:space="preserve"> 动态返回，无需硬编码）；</w:t>
      </w:r>
    </w:p>
    <w:p w14:paraId="7BB2C61E" w14:textId="77777777" w:rsidR="00DE444A" w:rsidRDefault="00000000">
      <w:pPr>
        <w:pStyle w:val="a4"/>
        <w:numPr>
          <w:ilvl w:val="0"/>
          <w:numId w:val="3"/>
        </w:numPr>
        <w:spacing w:before="50" w:after="60"/>
        <w:jc w:val="both"/>
      </w:pPr>
      <w:proofErr w:type="spellStart"/>
      <w:r>
        <w:rPr>
          <w:rFonts w:eastAsia="Arial"/>
        </w:rPr>
        <w:t>LayerNorm</w:t>
      </w:r>
      <w:proofErr w:type="spellEnd"/>
      <w:r>
        <w:rPr>
          <w:rFonts w:eastAsia="Arial"/>
        </w:rPr>
        <w:t>：对 256 维输出进行归一化，稳定早期训练阶段的激活值分布；</w:t>
      </w:r>
    </w:p>
    <w:p w14:paraId="14677618" w14:textId="77777777" w:rsidR="00DE444A" w:rsidRDefault="00000000">
      <w:pPr>
        <w:pStyle w:val="a4"/>
        <w:numPr>
          <w:ilvl w:val="0"/>
          <w:numId w:val="3"/>
        </w:numPr>
        <w:spacing w:before="50" w:after="60"/>
        <w:jc w:val="both"/>
      </w:pPr>
      <w:r>
        <w:rPr>
          <w:rFonts w:eastAsia="Arial"/>
        </w:rPr>
        <w:t>GELU：引入非线性，使后续残差块能处理非线性可分的特征模式；</w:t>
      </w:r>
    </w:p>
    <w:p w14:paraId="602A40AC" w14:textId="77777777" w:rsidR="00DE444A" w:rsidRDefault="00000000">
      <w:pPr>
        <w:pStyle w:val="a4"/>
        <w:numPr>
          <w:ilvl w:val="0"/>
          <w:numId w:val="3"/>
        </w:numPr>
        <w:spacing w:before="50" w:after="60"/>
        <w:jc w:val="both"/>
      </w:pPr>
      <w:r>
        <w:rPr>
          <w:rFonts w:eastAsia="Arial"/>
        </w:rPr>
        <w:t>Dropout(0.25)：在特征进入深层主干之前施加正则化，防止模型过度依赖少数高权重特征（共线性问题在保险数据中尤为常见）。</w:t>
      </w:r>
    </w:p>
    <w:p w14:paraId="4FFFEB0A" w14:textId="77777777" w:rsidR="00DE444A" w:rsidRDefault="00000000">
      <w:pPr>
        <w:pStyle w:val="1"/>
      </w:pPr>
      <w:r>
        <w:t>五、任务专属输出头（Task-Specific Heads）</w:t>
      </w:r>
    </w:p>
    <w:p w14:paraId="27E8AF55" w14:textId="77777777" w:rsidR="00DE444A" w:rsidRDefault="00DE444A">
      <w:pPr>
        <w:pBdr>
          <w:bottom w:val="single" w:sz="6" w:space="1" w:color="2E75B6"/>
        </w:pBdr>
        <w:spacing w:before="160" w:after="160"/>
      </w:pPr>
    </w:p>
    <w:p w14:paraId="249B1B69" w14:textId="77777777" w:rsidR="00DE444A" w:rsidRDefault="00000000">
      <w:pPr>
        <w:spacing w:before="60" w:after="100"/>
        <w:jc w:val="both"/>
      </w:pPr>
      <w:r>
        <w:rPr>
          <w:rFonts w:eastAsia="Arial"/>
        </w:rPr>
        <w:t>主干网络输出的 256 维通用风险表示向量在此处分叉，分别输入两个独立的任务头，各自完成最终预测。两个任务头的结构完全对称，仅在最终输出的解释语义上有所不同。</w:t>
      </w:r>
    </w:p>
    <w:p w14:paraId="6D774237" w14:textId="77777777" w:rsidR="00DE444A" w:rsidRDefault="00DE444A">
      <w:pPr>
        <w:spacing w:before="60"/>
      </w:pPr>
    </w:p>
    <w:p w14:paraId="1334253B" w14:textId="77777777" w:rsidR="00DE444A" w:rsidRDefault="00000000">
      <w:pPr>
        <w:pStyle w:val="2"/>
      </w:pPr>
      <w:r>
        <w:t>5.1 分类头（</w:t>
      </w:r>
      <w:proofErr w:type="spellStart"/>
      <w:r>
        <w:t>ClassificationHead</w:t>
      </w:r>
      <w:proofErr w:type="spellEnd"/>
      <w:r>
        <w:t>）</w:t>
      </w:r>
    </w:p>
    <w:p w14:paraId="5284F59D" w14:textId="77777777" w:rsidR="00DE444A" w:rsidRDefault="00000000">
      <w:pPr>
        <w:spacing w:before="60" w:after="100"/>
        <w:jc w:val="both"/>
      </w:pPr>
      <w:r>
        <w:rPr>
          <w:rFonts w:eastAsia="Arial"/>
        </w:rPr>
        <w:t>分类头负责预测当年是否发生理赔（二分类），结构为：</w:t>
      </w:r>
    </w:p>
    <w:p w14:paraId="51CF762E" w14:textId="77777777" w:rsidR="00DE444A" w:rsidRDefault="00DE444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gridCol w:w="2160"/>
      </w:tblGrid>
      <w:tr w:rsidR="00DE444A" w14:paraId="0B485393" w14:textId="77777777">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90" w:type="dxa"/>
              <w:left w:w="160" w:type="dxa"/>
              <w:bottom w:w="90" w:type="dxa"/>
              <w:right w:w="160" w:type="dxa"/>
            </w:tcMar>
            <w:vAlign w:val="center"/>
          </w:tcPr>
          <w:p w14:paraId="1EF59D00" w14:textId="77777777" w:rsidR="00DE444A" w:rsidRDefault="00000000">
            <w:pPr>
              <w:jc w:val="center"/>
            </w:pPr>
            <w:r>
              <w:rPr>
                <w:rFonts w:eastAsia="Arial"/>
                <w:b/>
                <w:bCs/>
                <w:color w:val="FFFFFF"/>
                <w:sz w:val="20"/>
                <w:szCs w:val="20"/>
              </w:rPr>
              <w:t>层名</w:t>
            </w:r>
          </w:p>
        </w:tc>
        <w:tc>
          <w:tcPr>
            <w:tcW w:w="4800" w:type="dxa"/>
            <w:tcBorders>
              <w:top w:val="single" w:sz="4" w:space="0" w:color="B0C4DE"/>
              <w:left w:val="single" w:sz="4" w:space="0" w:color="B0C4DE"/>
              <w:bottom w:val="single" w:sz="4" w:space="0" w:color="B0C4DE"/>
              <w:right w:val="single" w:sz="4" w:space="0" w:color="B0C4DE"/>
            </w:tcBorders>
            <w:shd w:val="clear" w:color="auto" w:fill="2E4B7A"/>
            <w:tcMar>
              <w:top w:w="90" w:type="dxa"/>
              <w:left w:w="160" w:type="dxa"/>
              <w:bottom w:w="90" w:type="dxa"/>
              <w:right w:w="160" w:type="dxa"/>
            </w:tcMar>
          </w:tcPr>
          <w:p w14:paraId="4F94DE1E" w14:textId="77777777" w:rsidR="00DE444A" w:rsidRDefault="00000000">
            <w:r>
              <w:rPr>
                <w:rFonts w:eastAsia="Arial"/>
                <w:color w:val="FFFFFF"/>
                <w:sz w:val="20"/>
                <w:szCs w:val="20"/>
              </w:rPr>
              <w:t>操作描述</w:t>
            </w:r>
          </w:p>
        </w:tc>
        <w:tc>
          <w:tcPr>
            <w:tcW w:w="2160" w:type="dxa"/>
            <w:tcBorders>
              <w:top w:val="single" w:sz="4" w:space="0" w:color="B0C4DE"/>
              <w:left w:val="single" w:sz="4" w:space="0" w:color="B0C4DE"/>
              <w:bottom w:val="single" w:sz="4" w:space="0" w:color="B0C4DE"/>
              <w:right w:val="single" w:sz="4" w:space="0" w:color="B0C4DE"/>
            </w:tcBorders>
            <w:shd w:val="clear" w:color="auto" w:fill="1A5276"/>
            <w:tcMar>
              <w:top w:w="90" w:type="dxa"/>
              <w:left w:w="160" w:type="dxa"/>
              <w:bottom w:w="90" w:type="dxa"/>
              <w:right w:w="160" w:type="dxa"/>
            </w:tcMar>
            <w:vAlign w:val="center"/>
          </w:tcPr>
          <w:p w14:paraId="1D1A0BED" w14:textId="77777777" w:rsidR="00DE444A" w:rsidRDefault="00000000">
            <w:pPr>
              <w:jc w:val="center"/>
            </w:pPr>
            <w:r>
              <w:rPr>
                <w:rFonts w:ascii="Courier New" w:eastAsia="Courier New" w:hAnsi="Courier New" w:cs="Courier New"/>
                <w:color w:val="FFFFFF"/>
                <w:sz w:val="20"/>
                <w:szCs w:val="20"/>
              </w:rPr>
              <w:t>输出维度</w:t>
            </w:r>
          </w:p>
        </w:tc>
      </w:tr>
      <w:tr w:rsidR="00DE444A" w14:paraId="4D439583"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70BAE506" w14:textId="77777777" w:rsidR="00DE444A" w:rsidRDefault="00000000">
            <w:pPr>
              <w:jc w:val="center"/>
            </w:pPr>
            <w:r>
              <w:rPr>
                <w:rFonts w:eastAsia="Arial"/>
                <w:b/>
                <w:bCs/>
                <w:color w:val="1F3864"/>
                <w:sz w:val="20"/>
                <w:szCs w:val="20"/>
              </w:rPr>
              <w:lastRenderedPageBreak/>
              <w:t>输入</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4CF100FA" w14:textId="77777777" w:rsidR="00DE444A" w:rsidRDefault="00000000">
            <w:r>
              <w:rPr>
                <w:rFonts w:eastAsia="Arial"/>
                <w:sz w:val="20"/>
                <w:szCs w:val="20"/>
              </w:rPr>
              <w:t>主干网络输出的通用风险表示</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54BF62F1" w14:textId="77777777" w:rsidR="00DE444A" w:rsidRDefault="00000000">
            <w:pPr>
              <w:jc w:val="center"/>
            </w:pPr>
            <w:r>
              <w:rPr>
                <w:rFonts w:ascii="Courier New" w:eastAsia="Courier New" w:hAnsi="Courier New" w:cs="Courier New"/>
                <w:color w:val="8B0000"/>
                <w:sz w:val="20"/>
                <w:szCs w:val="20"/>
              </w:rPr>
              <w:t>(B, 256)</w:t>
            </w:r>
          </w:p>
        </w:tc>
      </w:tr>
      <w:tr w:rsidR="00DE444A" w14:paraId="0F0B82A3"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34CB93E3" w14:textId="77777777" w:rsidR="00DE444A" w:rsidRDefault="00000000">
            <w:pPr>
              <w:jc w:val="center"/>
            </w:pPr>
            <w:r>
              <w:rPr>
                <w:rFonts w:eastAsia="Arial"/>
                <w:b/>
                <w:bCs/>
                <w:color w:val="1F3864"/>
                <w:sz w:val="20"/>
                <w:szCs w:val="20"/>
              </w:rPr>
              <w:t>Linear</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00F54861" w14:textId="77777777" w:rsidR="00DE444A" w:rsidRDefault="00000000">
            <w:r>
              <w:rPr>
                <w:rFonts w:eastAsia="Arial"/>
                <w:sz w:val="20"/>
                <w:szCs w:val="20"/>
              </w:rPr>
              <w:t>256 → 64 的线性变换</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5CE66DB4" w14:textId="77777777" w:rsidR="00DE444A" w:rsidRDefault="00000000">
            <w:pPr>
              <w:jc w:val="center"/>
            </w:pPr>
            <w:r>
              <w:rPr>
                <w:rFonts w:ascii="Courier New" w:eastAsia="Courier New" w:hAnsi="Courier New" w:cs="Courier New"/>
                <w:color w:val="8B0000"/>
                <w:sz w:val="20"/>
                <w:szCs w:val="20"/>
              </w:rPr>
              <w:t>(B, 64)</w:t>
            </w:r>
          </w:p>
        </w:tc>
      </w:tr>
      <w:tr w:rsidR="00DE444A" w14:paraId="648AE238"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479F69E7" w14:textId="77777777" w:rsidR="00DE444A" w:rsidRDefault="00000000">
            <w:pPr>
              <w:jc w:val="center"/>
            </w:pPr>
            <w:proofErr w:type="spellStart"/>
            <w:r>
              <w:rPr>
                <w:rFonts w:eastAsia="Arial"/>
                <w:b/>
                <w:bCs/>
                <w:color w:val="1F3864"/>
                <w:sz w:val="20"/>
                <w:szCs w:val="20"/>
              </w:rPr>
              <w:t>LayerNorm</w:t>
            </w:r>
            <w:proofErr w:type="spellEnd"/>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49AE8FB8" w14:textId="77777777" w:rsidR="00DE444A" w:rsidRDefault="00000000">
            <w:r>
              <w:rPr>
                <w:rFonts w:eastAsia="Arial"/>
                <w:sz w:val="20"/>
                <w:szCs w:val="20"/>
              </w:rPr>
              <w:t>对 64 维输出归一化</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48CC66A7" w14:textId="77777777" w:rsidR="00DE444A" w:rsidRDefault="00000000">
            <w:pPr>
              <w:jc w:val="center"/>
            </w:pPr>
            <w:r>
              <w:rPr>
                <w:rFonts w:ascii="Courier New" w:eastAsia="Courier New" w:hAnsi="Courier New" w:cs="Courier New"/>
                <w:color w:val="8B0000"/>
                <w:sz w:val="20"/>
                <w:szCs w:val="20"/>
              </w:rPr>
              <w:t>(B, 64)</w:t>
            </w:r>
          </w:p>
        </w:tc>
      </w:tr>
      <w:tr w:rsidR="00DE444A" w14:paraId="1DED5C51"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3F15581C" w14:textId="77777777" w:rsidR="00DE444A" w:rsidRDefault="00000000">
            <w:pPr>
              <w:jc w:val="center"/>
            </w:pPr>
            <w:r>
              <w:rPr>
                <w:rFonts w:eastAsia="Arial"/>
                <w:b/>
                <w:bCs/>
                <w:color w:val="1F3864"/>
                <w:sz w:val="20"/>
                <w:szCs w:val="20"/>
              </w:rPr>
              <w:t>GELU</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30E1F4E0" w14:textId="77777777" w:rsidR="00DE444A" w:rsidRDefault="00000000">
            <w:r>
              <w:rPr>
                <w:rFonts w:eastAsia="Arial"/>
                <w:sz w:val="20"/>
                <w:szCs w:val="20"/>
              </w:rPr>
              <w:t>非线性激活</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677C12E2" w14:textId="77777777" w:rsidR="00DE444A" w:rsidRDefault="00000000">
            <w:pPr>
              <w:jc w:val="center"/>
            </w:pPr>
            <w:r>
              <w:rPr>
                <w:rFonts w:ascii="Courier New" w:eastAsia="Courier New" w:hAnsi="Courier New" w:cs="Courier New"/>
                <w:color w:val="8B0000"/>
                <w:sz w:val="20"/>
                <w:szCs w:val="20"/>
              </w:rPr>
              <w:t>(B, 64)</w:t>
            </w:r>
          </w:p>
        </w:tc>
      </w:tr>
      <w:tr w:rsidR="00DE444A" w14:paraId="70573D56"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35FB5EB3" w14:textId="77777777" w:rsidR="00DE444A" w:rsidRDefault="00000000">
            <w:pPr>
              <w:jc w:val="center"/>
            </w:pPr>
            <w:r>
              <w:rPr>
                <w:rFonts w:eastAsia="Arial"/>
                <w:b/>
                <w:bCs/>
                <w:color w:val="1F3864"/>
                <w:sz w:val="20"/>
                <w:szCs w:val="20"/>
              </w:rPr>
              <w:t>Dropout(0.15)</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076CD99D" w14:textId="77777777" w:rsidR="00DE444A" w:rsidRDefault="00000000">
            <w:r>
              <w:rPr>
                <w:rFonts w:eastAsia="Arial"/>
                <w:sz w:val="20"/>
                <w:szCs w:val="20"/>
              </w:rPr>
              <w:t>轻量正则化</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75E514AE" w14:textId="77777777" w:rsidR="00DE444A" w:rsidRDefault="00000000">
            <w:pPr>
              <w:jc w:val="center"/>
            </w:pPr>
            <w:r>
              <w:rPr>
                <w:rFonts w:ascii="Courier New" w:eastAsia="Courier New" w:hAnsi="Courier New" w:cs="Courier New"/>
                <w:color w:val="8B0000"/>
                <w:sz w:val="20"/>
                <w:szCs w:val="20"/>
              </w:rPr>
              <w:t>(B, 64)</w:t>
            </w:r>
          </w:p>
        </w:tc>
      </w:tr>
      <w:tr w:rsidR="00DE444A" w14:paraId="7CFC47EB"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5DD8FC42" w14:textId="77777777" w:rsidR="00DE444A" w:rsidRDefault="00000000">
            <w:pPr>
              <w:jc w:val="center"/>
            </w:pPr>
            <w:r>
              <w:rPr>
                <w:rFonts w:eastAsia="Arial"/>
                <w:b/>
                <w:bCs/>
                <w:color w:val="1F3864"/>
                <w:sz w:val="20"/>
                <w:szCs w:val="20"/>
              </w:rPr>
              <w:t>Linear</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68525F18" w14:textId="77777777" w:rsidR="00DE444A" w:rsidRDefault="00000000">
            <w:r>
              <w:rPr>
                <w:rFonts w:eastAsia="Arial"/>
                <w:sz w:val="20"/>
                <w:szCs w:val="20"/>
              </w:rPr>
              <w:t>64 → 1 的线性变换</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3B1703DF" w14:textId="77777777" w:rsidR="00DE444A" w:rsidRDefault="00000000">
            <w:pPr>
              <w:jc w:val="center"/>
            </w:pPr>
            <w:r>
              <w:rPr>
                <w:rFonts w:ascii="Courier New" w:eastAsia="Courier New" w:hAnsi="Courier New" w:cs="Courier New"/>
                <w:color w:val="8B0000"/>
                <w:sz w:val="20"/>
                <w:szCs w:val="20"/>
              </w:rPr>
              <w:t>(B, 1)</w:t>
            </w:r>
          </w:p>
        </w:tc>
      </w:tr>
      <w:tr w:rsidR="00DE444A" w14:paraId="28731978"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755FEE44" w14:textId="77777777" w:rsidR="00DE444A" w:rsidRDefault="00000000">
            <w:pPr>
              <w:jc w:val="center"/>
            </w:pPr>
            <w:r>
              <w:rPr>
                <w:rFonts w:eastAsia="Arial"/>
                <w:b/>
                <w:bCs/>
                <w:color w:val="1F3864"/>
                <w:sz w:val="20"/>
                <w:szCs w:val="20"/>
              </w:rPr>
              <w:t>squeeze(-1)</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7C44961E" w14:textId="77777777" w:rsidR="00DE444A" w:rsidRDefault="00000000">
            <w:r>
              <w:rPr>
                <w:rFonts w:eastAsia="Arial"/>
                <w:sz w:val="20"/>
                <w:szCs w:val="20"/>
              </w:rPr>
              <w:t>移除最后一个维度</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6E4000FF" w14:textId="77777777" w:rsidR="00DE444A" w:rsidRDefault="00000000">
            <w:pPr>
              <w:jc w:val="center"/>
            </w:pPr>
            <w:r>
              <w:rPr>
                <w:rFonts w:ascii="Courier New" w:eastAsia="Courier New" w:hAnsi="Courier New" w:cs="Courier New"/>
                <w:color w:val="8B0000"/>
                <w:sz w:val="20"/>
                <w:szCs w:val="20"/>
              </w:rPr>
              <w:t>(B,)</w:t>
            </w:r>
          </w:p>
        </w:tc>
      </w:tr>
      <w:tr w:rsidR="00DE444A" w14:paraId="4CD71CC8"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62A4DA8C" w14:textId="77777777" w:rsidR="00DE444A" w:rsidRDefault="00000000">
            <w:pPr>
              <w:jc w:val="center"/>
            </w:pPr>
            <w:r>
              <w:rPr>
                <w:rFonts w:eastAsia="Arial"/>
                <w:b/>
                <w:bCs/>
                <w:color w:val="1F3864"/>
                <w:sz w:val="20"/>
                <w:szCs w:val="20"/>
              </w:rPr>
              <w:t>输出（logit）</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69611169" w14:textId="77777777" w:rsidR="00DE444A" w:rsidRDefault="00000000">
            <w:r>
              <w:rPr>
                <w:rFonts w:eastAsia="Arial"/>
                <w:sz w:val="20"/>
                <w:szCs w:val="20"/>
              </w:rPr>
              <w:t xml:space="preserve">未经 Sigmoid 的原始 logit，配合 </w:t>
            </w:r>
            <w:proofErr w:type="spellStart"/>
            <w:r>
              <w:rPr>
                <w:rFonts w:eastAsia="Arial"/>
                <w:sz w:val="20"/>
                <w:szCs w:val="20"/>
              </w:rPr>
              <w:t>BCEWithLogitsLoss</w:t>
            </w:r>
            <w:proofErr w:type="spellEnd"/>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4BE5E035" w14:textId="77777777" w:rsidR="00DE444A" w:rsidRDefault="00000000">
            <w:pPr>
              <w:jc w:val="center"/>
            </w:pPr>
            <w:r>
              <w:rPr>
                <w:rFonts w:ascii="Courier New" w:eastAsia="Courier New" w:hAnsi="Courier New" w:cs="Courier New"/>
                <w:color w:val="8B0000"/>
                <w:sz w:val="20"/>
                <w:szCs w:val="20"/>
              </w:rPr>
              <w:t>(B,)</w:t>
            </w:r>
          </w:p>
        </w:tc>
      </w:tr>
    </w:tbl>
    <w:p w14:paraId="73780217" w14:textId="77777777" w:rsidR="00DE444A" w:rsidRDefault="00DE444A">
      <w:pPr>
        <w:spacing w:before="80"/>
      </w:pPr>
    </w:p>
    <w:p w14:paraId="5DF51999" w14:textId="77777777" w:rsidR="00DE444A" w:rsidRDefault="00000000">
      <w:pPr>
        <w:spacing w:before="60" w:after="100"/>
        <w:jc w:val="both"/>
      </w:pPr>
      <w:r>
        <w:rPr>
          <w:rFonts w:eastAsia="Arial"/>
        </w:rPr>
        <w:t xml:space="preserve">分类头的输出为原始 logit（未经 Sigmoid 压缩），而非直接输出概率值。这一设计配合损失函数中的 </w:t>
      </w:r>
      <w:proofErr w:type="spellStart"/>
      <w:r>
        <w:rPr>
          <w:rFonts w:ascii="Courier New" w:eastAsia="Courier New" w:hAnsi="Courier New" w:cs="Courier New"/>
          <w:color w:val="8B0000"/>
          <w:sz w:val="20"/>
          <w:szCs w:val="20"/>
        </w:rPr>
        <w:t>BCEWithLogitsLoss</w:t>
      </w:r>
      <w:proofErr w:type="spellEnd"/>
      <w:r>
        <w:rPr>
          <w:rFonts w:eastAsia="Arial"/>
        </w:rPr>
        <w:t xml:space="preserve"> 使用，其优势在于：</w:t>
      </w:r>
      <w:proofErr w:type="spellStart"/>
      <w:r>
        <w:rPr>
          <w:rFonts w:ascii="Courier New" w:eastAsia="Courier New" w:hAnsi="Courier New" w:cs="Courier New"/>
          <w:color w:val="8B0000"/>
          <w:sz w:val="20"/>
          <w:szCs w:val="20"/>
        </w:rPr>
        <w:t>BCEWithLogitsLoss</w:t>
      </w:r>
      <w:proofErr w:type="spellEnd"/>
      <w:r>
        <w:rPr>
          <w:rFonts w:eastAsia="Arial"/>
        </w:rPr>
        <w:t xml:space="preserve"> 内部将 Sigmoid 与二元交叉熵合并为一次运算，利用 log-sum-exp 技巧在数值上比先 Sigmoid 再计算 </w:t>
      </w:r>
      <w:proofErr w:type="spellStart"/>
      <w:r>
        <w:rPr>
          <w:rFonts w:eastAsia="Arial"/>
        </w:rPr>
        <w:t>BCELoss</w:t>
      </w:r>
      <w:proofErr w:type="spellEnd"/>
      <w:r>
        <w:rPr>
          <w:rFonts w:eastAsia="Arial"/>
        </w:rPr>
        <w:t xml:space="preserve"> 更稳定，避免了概率值接近 0 或 1 时的浮点溢出问题。在推理阶段，再对 logit 施加 </w:t>
      </w:r>
      <w:proofErr w:type="spellStart"/>
      <w:r>
        <w:rPr>
          <w:rFonts w:ascii="Courier New" w:eastAsia="Courier New" w:hAnsi="Courier New" w:cs="Courier New"/>
          <w:color w:val="8B0000"/>
          <w:sz w:val="20"/>
          <w:szCs w:val="20"/>
        </w:rPr>
        <w:t>torch.sigmoid</w:t>
      </w:r>
      <w:proofErr w:type="spellEnd"/>
      <w:r>
        <w:rPr>
          <w:rFonts w:ascii="Courier New" w:eastAsia="Courier New" w:hAnsi="Courier New" w:cs="Courier New"/>
          <w:color w:val="8B0000"/>
          <w:sz w:val="20"/>
          <w:szCs w:val="20"/>
        </w:rPr>
        <w:t>()</w:t>
      </w:r>
      <w:r>
        <w:rPr>
          <w:rFonts w:eastAsia="Arial"/>
        </w:rPr>
        <w:t xml:space="preserve"> 还原为 [0,1] 范围内的理赔概率。</w:t>
      </w:r>
    </w:p>
    <w:p w14:paraId="1EE3FC7E" w14:textId="77777777" w:rsidR="00DE444A" w:rsidRDefault="00000000">
      <w:pPr>
        <w:pStyle w:val="2"/>
      </w:pPr>
      <w:r>
        <w:t>5.2 回归头（</w:t>
      </w:r>
      <w:proofErr w:type="spellStart"/>
      <w:r>
        <w:t>RegressionHead</w:t>
      </w:r>
      <w:proofErr w:type="spellEnd"/>
      <w:r>
        <w:t>）</w:t>
      </w:r>
    </w:p>
    <w:p w14:paraId="2B5A358E" w14:textId="77777777" w:rsidR="00DE444A" w:rsidRDefault="00000000">
      <w:pPr>
        <w:spacing w:before="60" w:after="100"/>
        <w:jc w:val="both"/>
      </w:pPr>
      <w:r>
        <w:rPr>
          <w:rFonts w:eastAsia="Arial"/>
        </w:rPr>
        <w:t>回归头负责预测 log1p(理赔金额)，结构与分类头完全对称：</w:t>
      </w:r>
    </w:p>
    <w:p w14:paraId="3EC562E0" w14:textId="77777777" w:rsidR="00DE444A" w:rsidRDefault="00DE444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gridCol w:w="2160"/>
      </w:tblGrid>
      <w:tr w:rsidR="00DE444A" w14:paraId="2DF8910D" w14:textId="77777777">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90" w:type="dxa"/>
              <w:left w:w="160" w:type="dxa"/>
              <w:bottom w:w="90" w:type="dxa"/>
              <w:right w:w="160" w:type="dxa"/>
            </w:tcMar>
            <w:vAlign w:val="center"/>
          </w:tcPr>
          <w:p w14:paraId="356F007F" w14:textId="77777777" w:rsidR="00DE444A" w:rsidRDefault="00000000">
            <w:pPr>
              <w:jc w:val="center"/>
            </w:pPr>
            <w:r>
              <w:rPr>
                <w:rFonts w:eastAsia="Arial"/>
                <w:b/>
                <w:bCs/>
                <w:color w:val="FFFFFF"/>
                <w:sz w:val="20"/>
                <w:szCs w:val="20"/>
              </w:rPr>
              <w:t>层名</w:t>
            </w:r>
          </w:p>
        </w:tc>
        <w:tc>
          <w:tcPr>
            <w:tcW w:w="4800" w:type="dxa"/>
            <w:tcBorders>
              <w:top w:val="single" w:sz="4" w:space="0" w:color="B0C4DE"/>
              <w:left w:val="single" w:sz="4" w:space="0" w:color="B0C4DE"/>
              <w:bottom w:val="single" w:sz="4" w:space="0" w:color="B0C4DE"/>
              <w:right w:val="single" w:sz="4" w:space="0" w:color="B0C4DE"/>
            </w:tcBorders>
            <w:shd w:val="clear" w:color="auto" w:fill="2E4B7A"/>
            <w:tcMar>
              <w:top w:w="90" w:type="dxa"/>
              <w:left w:w="160" w:type="dxa"/>
              <w:bottom w:w="90" w:type="dxa"/>
              <w:right w:w="160" w:type="dxa"/>
            </w:tcMar>
          </w:tcPr>
          <w:p w14:paraId="7E72C8CC" w14:textId="77777777" w:rsidR="00DE444A" w:rsidRDefault="00000000">
            <w:r>
              <w:rPr>
                <w:rFonts w:eastAsia="Arial"/>
                <w:color w:val="FFFFFF"/>
                <w:sz w:val="20"/>
                <w:szCs w:val="20"/>
              </w:rPr>
              <w:t>操作描述</w:t>
            </w:r>
          </w:p>
        </w:tc>
        <w:tc>
          <w:tcPr>
            <w:tcW w:w="2160" w:type="dxa"/>
            <w:tcBorders>
              <w:top w:val="single" w:sz="4" w:space="0" w:color="B0C4DE"/>
              <w:left w:val="single" w:sz="4" w:space="0" w:color="B0C4DE"/>
              <w:bottom w:val="single" w:sz="4" w:space="0" w:color="B0C4DE"/>
              <w:right w:val="single" w:sz="4" w:space="0" w:color="B0C4DE"/>
            </w:tcBorders>
            <w:shd w:val="clear" w:color="auto" w:fill="1A5276"/>
            <w:tcMar>
              <w:top w:w="90" w:type="dxa"/>
              <w:left w:w="160" w:type="dxa"/>
              <w:bottom w:w="90" w:type="dxa"/>
              <w:right w:w="160" w:type="dxa"/>
            </w:tcMar>
            <w:vAlign w:val="center"/>
          </w:tcPr>
          <w:p w14:paraId="148E30F3" w14:textId="77777777" w:rsidR="00DE444A" w:rsidRDefault="00000000">
            <w:pPr>
              <w:jc w:val="center"/>
            </w:pPr>
            <w:r>
              <w:rPr>
                <w:rFonts w:ascii="Courier New" w:eastAsia="Courier New" w:hAnsi="Courier New" w:cs="Courier New"/>
                <w:color w:val="FFFFFF"/>
                <w:sz w:val="20"/>
                <w:szCs w:val="20"/>
              </w:rPr>
              <w:t>输出维度</w:t>
            </w:r>
          </w:p>
        </w:tc>
      </w:tr>
      <w:tr w:rsidR="00DE444A" w14:paraId="7D8DB47F"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33E17119" w14:textId="77777777" w:rsidR="00DE444A" w:rsidRDefault="00000000">
            <w:pPr>
              <w:jc w:val="center"/>
            </w:pPr>
            <w:r>
              <w:rPr>
                <w:rFonts w:eastAsia="Arial"/>
                <w:b/>
                <w:bCs/>
                <w:color w:val="1F3864"/>
                <w:sz w:val="20"/>
                <w:szCs w:val="20"/>
              </w:rPr>
              <w:t>输入</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6ABC8999" w14:textId="77777777" w:rsidR="00DE444A" w:rsidRDefault="00000000">
            <w:r>
              <w:rPr>
                <w:rFonts w:eastAsia="Arial"/>
                <w:sz w:val="20"/>
                <w:szCs w:val="20"/>
              </w:rPr>
              <w:t>主干网络输出的通用风险表示</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5DF7914A" w14:textId="77777777" w:rsidR="00DE444A" w:rsidRDefault="00000000">
            <w:pPr>
              <w:jc w:val="center"/>
            </w:pPr>
            <w:r>
              <w:rPr>
                <w:rFonts w:ascii="Courier New" w:eastAsia="Courier New" w:hAnsi="Courier New" w:cs="Courier New"/>
                <w:color w:val="8B0000"/>
                <w:sz w:val="20"/>
                <w:szCs w:val="20"/>
              </w:rPr>
              <w:t>(B, 256)</w:t>
            </w:r>
          </w:p>
        </w:tc>
      </w:tr>
      <w:tr w:rsidR="00DE444A" w14:paraId="429415B0"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40526C90" w14:textId="77777777" w:rsidR="00DE444A" w:rsidRDefault="00000000">
            <w:pPr>
              <w:jc w:val="center"/>
            </w:pPr>
            <w:r>
              <w:rPr>
                <w:rFonts w:eastAsia="Arial"/>
                <w:b/>
                <w:bCs/>
                <w:color w:val="1F3864"/>
                <w:sz w:val="20"/>
                <w:szCs w:val="20"/>
              </w:rPr>
              <w:t>Linear</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351BB70A" w14:textId="77777777" w:rsidR="00DE444A" w:rsidRDefault="00000000">
            <w:r>
              <w:rPr>
                <w:rFonts w:eastAsia="Arial"/>
                <w:sz w:val="20"/>
                <w:szCs w:val="20"/>
              </w:rPr>
              <w:t>256 → 64 的线性变换</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0349D59A" w14:textId="77777777" w:rsidR="00DE444A" w:rsidRDefault="00000000">
            <w:pPr>
              <w:jc w:val="center"/>
            </w:pPr>
            <w:r>
              <w:rPr>
                <w:rFonts w:ascii="Courier New" w:eastAsia="Courier New" w:hAnsi="Courier New" w:cs="Courier New"/>
                <w:color w:val="8B0000"/>
                <w:sz w:val="20"/>
                <w:szCs w:val="20"/>
              </w:rPr>
              <w:t>(B, 64)</w:t>
            </w:r>
          </w:p>
        </w:tc>
      </w:tr>
      <w:tr w:rsidR="00DE444A" w14:paraId="406B6D0E"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4610E93D" w14:textId="77777777" w:rsidR="00DE444A" w:rsidRDefault="00000000">
            <w:pPr>
              <w:jc w:val="center"/>
            </w:pPr>
            <w:proofErr w:type="spellStart"/>
            <w:r>
              <w:rPr>
                <w:rFonts w:eastAsia="Arial"/>
                <w:b/>
                <w:bCs/>
                <w:color w:val="1F3864"/>
                <w:sz w:val="20"/>
                <w:szCs w:val="20"/>
              </w:rPr>
              <w:t>LayerNorm</w:t>
            </w:r>
            <w:proofErr w:type="spellEnd"/>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11D0B403" w14:textId="77777777" w:rsidR="00DE444A" w:rsidRDefault="00000000">
            <w:r>
              <w:rPr>
                <w:rFonts w:eastAsia="Arial"/>
                <w:sz w:val="20"/>
                <w:szCs w:val="20"/>
              </w:rPr>
              <w:t>对 64 维输出归一化</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0E968B51" w14:textId="77777777" w:rsidR="00DE444A" w:rsidRDefault="00000000">
            <w:pPr>
              <w:jc w:val="center"/>
            </w:pPr>
            <w:r>
              <w:rPr>
                <w:rFonts w:ascii="Courier New" w:eastAsia="Courier New" w:hAnsi="Courier New" w:cs="Courier New"/>
                <w:color w:val="8B0000"/>
                <w:sz w:val="20"/>
                <w:szCs w:val="20"/>
              </w:rPr>
              <w:t>(B, 64)</w:t>
            </w:r>
          </w:p>
        </w:tc>
      </w:tr>
      <w:tr w:rsidR="00DE444A" w14:paraId="400F160D"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744388A0" w14:textId="77777777" w:rsidR="00DE444A" w:rsidRDefault="00000000">
            <w:pPr>
              <w:jc w:val="center"/>
            </w:pPr>
            <w:r>
              <w:rPr>
                <w:rFonts w:eastAsia="Arial"/>
                <w:b/>
                <w:bCs/>
                <w:color w:val="1F3864"/>
                <w:sz w:val="20"/>
                <w:szCs w:val="20"/>
              </w:rPr>
              <w:t>GELU</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5DDD5A75" w14:textId="77777777" w:rsidR="00DE444A" w:rsidRDefault="00000000">
            <w:r>
              <w:rPr>
                <w:rFonts w:eastAsia="Arial"/>
                <w:sz w:val="20"/>
                <w:szCs w:val="20"/>
              </w:rPr>
              <w:t>非线性激活</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0FE42FEB" w14:textId="77777777" w:rsidR="00DE444A" w:rsidRDefault="00000000">
            <w:pPr>
              <w:jc w:val="center"/>
            </w:pPr>
            <w:r>
              <w:rPr>
                <w:rFonts w:ascii="Courier New" w:eastAsia="Courier New" w:hAnsi="Courier New" w:cs="Courier New"/>
                <w:color w:val="8B0000"/>
                <w:sz w:val="20"/>
                <w:szCs w:val="20"/>
              </w:rPr>
              <w:t>(B, 64)</w:t>
            </w:r>
          </w:p>
        </w:tc>
      </w:tr>
      <w:tr w:rsidR="00DE444A" w14:paraId="5143981E"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1DCDB5BC" w14:textId="77777777" w:rsidR="00DE444A" w:rsidRDefault="00000000">
            <w:pPr>
              <w:jc w:val="center"/>
            </w:pPr>
            <w:r>
              <w:rPr>
                <w:rFonts w:eastAsia="Arial"/>
                <w:b/>
                <w:bCs/>
                <w:color w:val="1F3864"/>
                <w:sz w:val="20"/>
                <w:szCs w:val="20"/>
              </w:rPr>
              <w:t>Dropout(0.15)</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77C1ABEF" w14:textId="77777777" w:rsidR="00DE444A" w:rsidRDefault="00000000">
            <w:r>
              <w:rPr>
                <w:rFonts w:eastAsia="Arial"/>
                <w:sz w:val="20"/>
                <w:szCs w:val="20"/>
              </w:rPr>
              <w:t>轻量正则化</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5BEDEA55" w14:textId="77777777" w:rsidR="00DE444A" w:rsidRDefault="00000000">
            <w:pPr>
              <w:jc w:val="center"/>
            </w:pPr>
            <w:r>
              <w:rPr>
                <w:rFonts w:ascii="Courier New" w:eastAsia="Courier New" w:hAnsi="Courier New" w:cs="Courier New"/>
                <w:color w:val="8B0000"/>
                <w:sz w:val="20"/>
                <w:szCs w:val="20"/>
              </w:rPr>
              <w:t>(B, 64)</w:t>
            </w:r>
          </w:p>
        </w:tc>
      </w:tr>
      <w:tr w:rsidR="00DE444A" w14:paraId="28EF49F7"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292F9D8D" w14:textId="77777777" w:rsidR="00DE444A" w:rsidRDefault="00000000">
            <w:pPr>
              <w:jc w:val="center"/>
            </w:pPr>
            <w:r>
              <w:rPr>
                <w:rFonts w:eastAsia="Arial"/>
                <w:b/>
                <w:bCs/>
                <w:color w:val="1F3864"/>
                <w:sz w:val="20"/>
                <w:szCs w:val="20"/>
              </w:rPr>
              <w:t>Linear</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22BBFE38" w14:textId="77777777" w:rsidR="00DE444A" w:rsidRDefault="00000000">
            <w:r>
              <w:rPr>
                <w:rFonts w:eastAsia="Arial"/>
                <w:sz w:val="20"/>
                <w:szCs w:val="20"/>
              </w:rPr>
              <w:t>64 → 1 的线性变换</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21147593" w14:textId="77777777" w:rsidR="00DE444A" w:rsidRDefault="00000000">
            <w:pPr>
              <w:jc w:val="center"/>
            </w:pPr>
            <w:r>
              <w:rPr>
                <w:rFonts w:ascii="Courier New" w:eastAsia="Courier New" w:hAnsi="Courier New" w:cs="Courier New"/>
                <w:color w:val="8B0000"/>
                <w:sz w:val="20"/>
                <w:szCs w:val="20"/>
              </w:rPr>
              <w:t>(B, 1)</w:t>
            </w:r>
          </w:p>
        </w:tc>
      </w:tr>
      <w:tr w:rsidR="00DE444A" w14:paraId="2F7CC1A2"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7EF56018" w14:textId="77777777" w:rsidR="00DE444A" w:rsidRDefault="00000000">
            <w:pPr>
              <w:jc w:val="center"/>
            </w:pPr>
            <w:r>
              <w:rPr>
                <w:rFonts w:eastAsia="Arial"/>
                <w:b/>
                <w:bCs/>
                <w:color w:val="1F3864"/>
                <w:sz w:val="20"/>
                <w:szCs w:val="20"/>
              </w:rPr>
              <w:t>squeeze(-1)</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267470FB" w14:textId="77777777" w:rsidR="00DE444A" w:rsidRDefault="00000000">
            <w:r>
              <w:rPr>
                <w:rFonts w:eastAsia="Arial"/>
                <w:sz w:val="20"/>
                <w:szCs w:val="20"/>
              </w:rPr>
              <w:t>移除最后一个维度</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5C1F1530" w14:textId="77777777" w:rsidR="00DE444A" w:rsidRDefault="00000000">
            <w:pPr>
              <w:jc w:val="center"/>
            </w:pPr>
            <w:r>
              <w:rPr>
                <w:rFonts w:ascii="Courier New" w:eastAsia="Courier New" w:hAnsi="Courier New" w:cs="Courier New"/>
                <w:color w:val="8B0000"/>
                <w:sz w:val="20"/>
                <w:szCs w:val="20"/>
              </w:rPr>
              <w:t>(B,)</w:t>
            </w:r>
          </w:p>
        </w:tc>
      </w:tr>
      <w:tr w:rsidR="00DE444A" w14:paraId="43DD49D4"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601D2C9B" w14:textId="77777777" w:rsidR="00DE444A" w:rsidRDefault="00000000">
            <w:pPr>
              <w:jc w:val="center"/>
            </w:pPr>
            <w:r>
              <w:rPr>
                <w:rFonts w:eastAsia="Arial"/>
                <w:b/>
                <w:bCs/>
                <w:color w:val="1F3864"/>
                <w:sz w:val="20"/>
                <w:szCs w:val="20"/>
              </w:rPr>
              <w:t>输出（</w:t>
            </w:r>
            <w:proofErr w:type="spellStart"/>
            <w:r>
              <w:rPr>
                <w:rFonts w:eastAsia="Arial"/>
                <w:b/>
                <w:bCs/>
                <w:color w:val="1F3864"/>
                <w:sz w:val="20"/>
                <w:szCs w:val="20"/>
              </w:rPr>
              <w:t>reg_pred</w:t>
            </w:r>
            <w:proofErr w:type="spellEnd"/>
            <w:r>
              <w:rPr>
                <w:rFonts w:eastAsia="Arial"/>
                <w:b/>
                <w:bCs/>
                <w:color w:val="1F3864"/>
                <w:sz w:val="20"/>
                <w:szCs w:val="20"/>
              </w:rPr>
              <w:t>）</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5A451E75" w14:textId="77777777" w:rsidR="00DE444A" w:rsidRDefault="00000000">
            <w:r>
              <w:rPr>
                <w:rFonts w:eastAsia="Arial"/>
                <w:sz w:val="20"/>
                <w:szCs w:val="20"/>
              </w:rPr>
              <w:t>无界实数，预测 log1p(理赔金额)</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28AE5AC7" w14:textId="77777777" w:rsidR="00DE444A" w:rsidRDefault="00000000">
            <w:pPr>
              <w:jc w:val="center"/>
            </w:pPr>
            <w:r>
              <w:rPr>
                <w:rFonts w:ascii="Courier New" w:eastAsia="Courier New" w:hAnsi="Courier New" w:cs="Courier New"/>
                <w:color w:val="8B0000"/>
                <w:sz w:val="20"/>
                <w:szCs w:val="20"/>
              </w:rPr>
              <w:t>(B,)</w:t>
            </w:r>
          </w:p>
        </w:tc>
      </w:tr>
    </w:tbl>
    <w:p w14:paraId="1B661313" w14:textId="77777777" w:rsidR="00DE444A" w:rsidRDefault="00DE444A">
      <w:pPr>
        <w:spacing w:before="80"/>
      </w:pPr>
    </w:p>
    <w:p w14:paraId="35F67733" w14:textId="77777777" w:rsidR="00DE444A" w:rsidRDefault="00000000">
      <w:pPr>
        <w:spacing w:before="60" w:after="100"/>
        <w:jc w:val="both"/>
      </w:pPr>
      <w:r>
        <w:rPr>
          <w:rFonts w:eastAsia="Arial"/>
        </w:rPr>
        <w:t xml:space="preserve">回归头输出的是 log1p 变换后的理赔金额预测值（无界实数）。在推理阶段，通过 </w:t>
      </w:r>
      <w:r>
        <w:rPr>
          <w:rFonts w:ascii="Courier New" w:eastAsia="Courier New" w:hAnsi="Courier New" w:cs="Courier New"/>
          <w:color w:val="8B0000"/>
          <w:sz w:val="20"/>
          <w:szCs w:val="20"/>
        </w:rPr>
        <w:t>torch.expm1(</w:t>
      </w:r>
      <w:proofErr w:type="spellStart"/>
      <w:r>
        <w:rPr>
          <w:rFonts w:ascii="Courier New" w:eastAsia="Courier New" w:hAnsi="Courier New" w:cs="Courier New"/>
          <w:color w:val="8B0000"/>
          <w:sz w:val="20"/>
          <w:szCs w:val="20"/>
        </w:rPr>
        <w:t>reg_pred.clamp</w:t>
      </w:r>
      <w:proofErr w:type="spellEnd"/>
      <w:r>
        <w:rPr>
          <w:rFonts w:ascii="Courier New" w:eastAsia="Courier New" w:hAnsi="Courier New" w:cs="Courier New"/>
          <w:color w:val="8B0000"/>
          <w:sz w:val="20"/>
          <w:szCs w:val="20"/>
        </w:rPr>
        <w:t>(min=0))</w:t>
      </w:r>
      <w:r>
        <w:rPr>
          <w:rFonts w:eastAsia="Arial"/>
        </w:rPr>
        <w:t xml:space="preserve"> 还原为原始金额尺度。</w:t>
      </w:r>
      <w:r>
        <w:rPr>
          <w:rFonts w:ascii="Courier New" w:eastAsia="Courier New" w:hAnsi="Courier New" w:cs="Courier New"/>
          <w:color w:val="8B0000"/>
          <w:sz w:val="20"/>
          <w:szCs w:val="20"/>
        </w:rPr>
        <w:t>clamp(min=0)</w:t>
      </w:r>
      <w:r>
        <w:rPr>
          <w:rFonts w:eastAsia="Arial"/>
        </w:rPr>
        <w:t xml:space="preserve"> 的作用是防止模型预测出负的 log 值（即还原后金额为负），保证预测结果在业务上的合理性。</w:t>
      </w:r>
    </w:p>
    <w:p w14:paraId="4B47BB50" w14:textId="77777777" w:rsidR="00DE444A" w:rsidRDefault="00000000">
      <w:pPr>
        <w:pStyle w:val="1"/>
      </w:pPr>
      <w:r>
        <w:t>六、完整模型结构总览（</w:t>
      </w:r>
      <w:proofErr w:type="spellStart"/>
      <w:r>
        <w:t>InsuranceMLP</w:t>
      </w:r>
      <w:proofErr w:type="spellEnd"/>
      <w:r>
        <w:t>）</w:t>
      </w:r>
    </w:p>
    <w:p w14:paraId="19E9D976" w14:textId="77777777" w:rsidR="00DE444A" w:rsidRDefault="00DE444A">
      <w:pPr>
        <w:pBdr>
          <w:bottom w:val="single" w:sz="6" w:space="1" w:color="2E75B6"/>
        </w:pBdr>
        <w:spacing w:before="160" w:after="160"/>
      </w:pPr>
    </w:p>
    <w:p w14:paraId="3B483ED6" w14:textId="77777777" w:rsidR="00DE444A" w:rsidRDefault="00000000">
      <w:pPr>
        <w:pStyle w:val="2"/>
      </w:pPr>
      <w:r>
        <w:lastRenderedPageBreak/>
        <w:t>6.1 前向传播路径</w:t>
      </w:r>
    </w:p>
    <w:p w14:paraId="5D9F6FB5" w14:textId="77777777" w:rsidR="00DE444A" w:rsidRDefault="00000000">
      <w:pPr>
        <w:spacing w:before="60" w:after="100"/>
        <w:jc w:val="both"/>
      </w:pPr>
      <w:proofErr w:type="spellStart"/>
      <w:r>
        <w:rPr>
          <w:rFonts w:eastAsia="Arial"/>
        </w:rPr>
        <w:t>InsuranceMLP</w:t>
      </w:r>
      <w:proofErr w:type="spellEnd"/>
      <w:r>
        <w:rPr>
          <w:rFonts w:eastAsia="Arial"/>
        </w:rPr>
        <w:t xml:space="preserve"> 将上述三个模块（输入投影、共享主干、双任务头）串联为完整的前向传播路径：</w:t>
      </w:r>
    </w:p>
    <w:p w14:paraId="488D5609" w14:textId="77777777" w:rsidR="00DE444A" w:rsidRDefault="00DE444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gridCol w:w="2160"/>
      </w:tblGrid>
      <w:tr w:rsidR="00DE444A" w14:paraId="17ADDF29" w14:textId="77777777">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90" w:type="dxa"/>
              <w:left w:w="160" w:type="dxa"/>
              <w:bottom w:w="90" w:type="dxa"/>
              <w:right w:w="160" w:type="dxa"/>
            </w:tcMar>
            <w:vAlign w:val="center"/>
          </w:tcPr>
          <w:p w14:paraId="712A6498" w14:textId="77777777" w:rsidR="00DE444A" w:rsidRDefault="00000000">
            <w:pPr>
              <w:jc w:val="center"/>
            </w:pPr>
            <w:r>
              <w:rPr>
                <w:rFonts w:eastAsia="Arial"/>
                <w:b/>
                <w:bCs/>
                <w:color w:val="FFFFFF"/>
                <w:sz w:val="20"/>
                <w:szCs w:val="20"/>
              </w:rPr>
              <w:t>模块</w:t>
            </w:r>
          </w:p>
        </w:tc>
        <w:tc>
          <w:tcPr>
            <w:tcW w:w="4800" w:type="dxa"/>
            <w:tcBorders>
              <w:top w:val="single" w:sz="4" w:space="0" w:color="B0C4DE"/>
              <w:left w:val="single" w:sz="4" w:space="0" w:color="B0C4DE"/>
              <w:bottom w:val="single" w:sz="4" w:space="0" w:color="B0C4DE"/>
              <w:right w:val="single" w:sz="4" w:space="0" w:color="B0C4DE"/>
            </w:tcBorders>
            <w:shd w:val="clear" w:color="auto" w:fill="2E4B7A"/>
            <w:tcMar>
              <w:top w:w="90" w:type="dxa"/>
              <w:left w:w="160" w:type="dxa"/>
              <w:bottom w:w="90" w:type="dxa"/>
              <w:right w:w="160" w:type="dxa"/>
            </w:tcMar>
          </w:tcPr>
          <w:p w14:paraId="02620672" w14:textId="77777777" w:rsidR="00DE444A" w:rsidRDefault="00000000">
            <w:r>
              <w:rPr>
                <w:rFonts w:eastAsia="Arial"/>
                <w:color w:val="FFFFFF"/>
                <w:sz w:val="20"/>
                <w:szCs w:val="20"/>
              </w:rPr>
              <w:t>子结构描述</w:t>
            </w:r>
          </w:p>
        </w:tc>
        <w:tc>
          <w:tcPr>
            <w:tcW w:w="2160" w:type="dxa"/>
            <w:tcBorders>
              <w:top w:val="single" w:sz="4" w:space="0" w:color="B0C4DE"/>
              <w:left w:val="single" w:sz="4" w:space="0" w:color="B0C4DE"/>
              <w:bottom w:val="single" w:sz="4" w:space="0" w:color="B0C4DE"/>
              <w:right w:val="single" w:sz="4" w:space="0" w:color="B0C4DE"/>
            </w:tcBorders>
            <w:shd w:val="clear" w:color="auto" w:fill="1A5276"/>
            <w:tcMar>
              <w:top w:w="90" w:type="dxa"/>
              <w:left w:w="160" w:type="dxa"/>
              <w:bottom w:w="90" w:type="dxa"/>
              <w:right w:w="160" w:type="dxa"/>
            </w:tcMar>
            <w:vAlign w:val="center"/>
          </w:tcPr>
          <w:p w14:paraId="059DF432" w14:textId="77777777" w:rsidR="00DE444A" w:rsidRDefault="00000000">
            <w:pPr>
              <w:jc w:val="center"/>
            </w:pPr>
            <w:r>
              <w:rPr>
                <w:rFonts w:ascii="Courier New" w:eastAsia="Courier New" w:hAnsi="Courier New" w:cs="Courier New"/>
                <w:color w:val="FFFFFF"/>
                <w:sz w:val="20"/>
                <w:szCs w:val="20"/>
              </w:rPr>
              <w:t>输出维度</w:t>
            </w:r>
          </w:p>
        </w:tc>
      </w:tr>
      <w:tr w:rsidR="00DE444A" w14:paraId="4862FEE9"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0456ECD3" w14:textId="77777777" w:rsidR="00DE444A" w:rsidRDefault="00000000">
            <w:pPr>
              <w:jc w:val="center"/>
            </w:pPr>
            <w:r>
              <w:rPr>
                <w:rFonts w:eastAsia="Arial"/>
                <w:b/>
                <w:bCs/>
                <w:color w:val="1F3864"/>
                <w:sz w:val="20"/>
                <w:szCs w:val="20"/>
              </w:rPr>
              <w:t>── 共享路径 ──</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15C80314" w14:textId="77777777" w:rsidR="00DE444A" w:rsidRDefault="00000000">
            <w:r>
              <w:rPr>
                <w:rFonts w:eastAsia="Arial"/>
                <w:sz w:val="20"/>
                <w:szCs w:val="20"/>
              </w:rPr>
              <w:t>所有输入样本共同经过以下各层</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352ADCBD" w14:textId="77777777" w:rsidR="00DE444A" w:rsidRDefault="00000000">
            <w:pPr>
              <w:jc w:val="center"/>
            </w:pPr>
            <w:r>
              <w:rPr>
                <w:rFonts w:ascii="Courier New" w:eastAsia="Courier New" w:hAnsi="Courier New" w:cs="Courier New"/>
                <w:color w:val="8B0000"/>
                <w:sz w:val="20"/>
                <w:szCs w:val="20"/>
              </w:rPr>
              <w:t>──</w:t>
            </w:r>
          </w:p>
        </w:tc>
      </w:tr>
      <w:tr w:rsidR="00DE444A" w14:paraId="47AAB7A2"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18DA1457" w14:textId="77777777" w:rsidR="00DE444A" w:rsidRDefault="00000000">
            <w:pPr>
              <w:jc w:val="center"/>
            </w:pPr>
            <w:r>
              <w:rPr>
                <w:rFonts w:eastAsia="Arial"/>
                <w:b/>
                <w:bCs/>
                <w:color w:val="1F3864"/>
                <w:sz w:val="20"/>
                <w:szCs w:val="20"/>
              </w:rPr>
              <w:t>输入层</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014B07C1" w14:textId="77777777" w:rsidR="00DE444A" w:rsidRDefault="00000000">
            <w:r>
              <w:rPr>
                <w:rFonts w:eastAsia="Arial"/>
                <w:sz w:val="20"/>
                <w:szCs w:val="20"/>
              </w:rPr>
              <w:t>标准化后的特征矩阵（float32）</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367528CB" w14:textId="77777777" w:rsidR="00DE444A" w:rsidRDefault="00000000">
            <w:pPr>
              <w:jc w:val="center"/>
            </w:pPr>
            <w:r>
              <w:rPr>
                <w:rFonts w:ascii="Courier New" w:eastAsia="Courier New" w:hAnsi="Courier New" w:cs="Courier New"/>
                <w:color w:val="8B0000"/>
                <w:sz w:val="20"/>
                <w:szCs w:val="20"/>
              </w:rPr>
              <w:t xml:space="preserve">(B, </w:t>
            </w:r>
            <w:proofErr w:type="spellStart"/>
            <w:r>
              <w:rPr>
                <w:rFonts w:ascii="Courier New" w:eastAsia="Courier New" w:hAnsi="Courier New" w:cs="Courier New"/>
                <w:color w:val="8B0000"/>
                <w:sz w:val="20"/>
                <w:szCs w:val="20"/>
              </w:rPr>
              <w:t>input_dim</w:t>
            </w:r>
            <w:proofErr w:type="spellEnd"/>
            <w:r>
              <w:rPr>
                <w:rFonts w:ascii="Courier New" w:eastAsia="Courier New" w:hAnsi="Courier New" w:cs="Courier New"/>
                <w:color w:val="8B0000"/>
                <w:sz w:val="20"/>
                <w:szCs w:val="20"/>
              </w:rPr>
              <w:t>)</w:t>
            </w:r>
          </w:p>
        </w:tc>
      </w:tr>
      <w:tr w:rsidR="00DE444A" w14:paraId="4BC5CFF0"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7B539684" w14:textId="77777777" w:rsidR="00DE444A" w:rsidRDefault="00000000">
            <w:pPr>
              <w:jc w:val="center"/>
            </w:pPr>
            <w:r>
              <w:rPr>
                <w:rFonts w:eastAsia="Arial"/>
                <w:b/>
                <w:bCs/>
                <w:color w:val="1F3864"/>
                <w:sz w:val="20"/>
                <w:szCs w:val="20"/>
              </w:rPr>
              <w:t>输入投影层</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50C24FE5" w14:textId="77777777" w:rsidR="00DE444A" w:rsidRDefault="00000000">
            <w:r>
              <w:rPr>
                <w:rFonts w:eastAsia="Arial"/>
                <w:sz w:val="20"/>
                <w:szCs w:val="20"/>
              </w:rPr>
              <w:t xml:space="preserve">Linear + </w:t>
            </w:r>
            <w:proofErr w:type="spellStart"/>
            <w:r>
              <w:rPr>
                <w:rFonts w:eastAsia="Arial"/>
                <w:sz w:val="20"/>
                <w:szCs w:val="20"/>
              </w:rPr>
              <w:t>LayerNorm</w:t>
            </w:r>
            <w:proofErr w:type="spellEnd"/>
            <w:r>
              <w:rPr>
                <w:rFonts w:eastAsia="Arial"/>
                <w:sz w:val="20"/>
                <w:szCs w:val="20"/>
              </w:rPr>
              <w:t xml:space="preserve"> + GELU + Dropout(0.25)</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497FED77" w14:textId="77777777" w:rsidR="00DE444A" w:rsidRDefault="00000000">
            <w:pPr>
              <w:jc w:val="center"/>
            </w:pPr>
            <w:r>
              <w:rPr>
                <w:rFonts w:ascii="Courier New" w:eastAsia="Courier New" w:hAnsi="Courier New" w:cs="Courier New"/>
                <w:color w:val="8B0000"/>
                <w:sz w:val="20"/>
                <w:szCs w:val="20"/>
              </w:rPr>
              <w:t>(B, 256)</w:t>
            </w:r>
          </w:p>
        </w:tc>
      </w:tr>
      <w:tr w:rsidR="00DE444A" w14:paraId="0389F8E2"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7EC6FEA1" w14:textId="77777777" w:rsidR="00DE444A" w:rsidRDefault="00000000">
            <w:pPr>
              <w:jc w:val="center"/>
            </w:pPr>
            <w:r>
              <w:rPr>
                <w:rFonts w:eastAsia="Arial"/>
                <w:b/>
                <w:bCs/>
                <w:color w:val="1F3864"/>
                <w:sz w:val="20"/>
                <w:szCs w:val="20"/>
              </w:rPr>
              <w:t>残差块 1</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33235B87" w14:textId="77777777" w:rsidR="00DE444A" w:rsidRDefault="00000000">
            <w:proofErr w:type="spellStart"/>
            <w:r>
              <w:rPr>
                <w:rFonts w:eastAsia="Arial"/>
                <w:sz w:val="20"/>
                <w:szCs w:val="20"/>
              </w:rPr>
              <w:t>ResidualBlock</w:t>
            </w:r>
            <w:proofErr w:type="spellEnd"/>
            <w:r>
              <w:rPr>
                <w:rFonts w:eastAsia="Arial"/>
                <w:sz w:val="20"/>
                <w:szCs w:val="20"/>
              </w:rPr>
              <w:t>(256→512)，含 shortcut 投影</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6E7B1964" w14:textId="77777777" w:rsidR="00DE444A" w:rsidRDefault="00000000">
            <w:pPr>
              <w:jc w:val="center"/>
            </w:pPr>
            <w:r>
              <w:rPr>
                <w:rFonts w:ascii="Courier New" w:eastAsia="Courier New" w:hAnsi="Courier New" w:cs="Courier New"/>
                <w:color w:val="8B0000"/>
                <w:sz w:val="20"/>
                <w:szCs w:val="20"/>
              </w:rPr>
              <w:t>(B, 512)</w:t>
            </w:r>
          </w:p>
        </w:tc>
      </w:tr>
      <w:tr w:rsidR="00DE444A" w14:paraId="47FE2EBC"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5F1DAAC6" w14:textId="77777777" w:rsidR="00DE444A" w:rsidRDefault="00000000">
            <w:pPr>
              <w:jc w:val="center"/>
            </w:pPr>
            <w:r>
              <w:rPr>
                <w:rFonts w:eastAsia="Arial"/>
                <w:b/>
                <w:bCs/>
                <w:color w:val="1F3864"/>
                <w:sz w:val="20"/>
                <w:szCs w:val="20"/>
              </w:rPr>
              <w:t>残差块 2</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102D625F" w14:textId="77777777" w:rsidR="00DE444A" w:rsidRDefault="00000000">
            <w:proofErr w:type="spellStart"/>
            <w:r>
              <w:rPr>
                <w:rFonts w:eastAsia="Arial"/>
                <w:sz w:val="20"/>
                <w:szCs w:val="20"/>
              </w:rPr>
              <w:t>ResidualBlock</w:t>
            </w:r>
            <w:proofErr w:type="spellEnd"/>
            <w:r>
              <w:rPr>
                <w:rFonts w:eastAsia="Arial"/>
                <w:sz w:val="20"/>
                <w:szCs w:val="20"/>
              </w:rPr>
              <w:t>(512→512)，含 Identity shortcut</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38239454" w14:textId="77777777" w:rsidR="00DE444A" w:rsidRDefault="00000000">
            <w:pPr>
              <w:jc w:val="center"/>
            </w:pPr>
            <w:r>
              <w:rPr>
                <w:rFonts w:ascii="Courier New" w:eastAsia="Courier New" w:hAnsi="Courier New" w:cs="Courier New"/>
                <w:color w:val="8B0000"/>
                <w:sz w:val="20"/>
                <w:szCs w:val="20"/>
              </w:rPr>
              <w:t>(B, 512)</w:t>
            </w:r>
          </w:p>
        </w:tc>
      </w:tr>
      <w:tr w:rsidR="00DE444A" w14:paraId="7DB4510E"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7D53C26D" w14:textId="77777777" w:rsidR="00DE444A" w:rsidRDefault="00000000">
            <w:pPr>
              <w:jc w:val="center"/>
            </w:pPr>
            <w:r>
              <w:rPr>
                <w:rFonts w:eastAsia="Arial"/>
                <w:b/>
                <w:bCs/>
                <w:color w:val="1F3864"/>
                <w:sz w:val="20"/>
                <w:szCs w:val="20"/>
              </w:rPr>
              <w:t>残差块 3</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1156D187" w14:textId="77777777" w:rsidR="00DE444A" w:rsidRDefault="00000000">
            <w:proofErr w:type="spellStart"/>
            <w:r>
              <w:rPr>
                <w:rFonts w:eastAsia="Arial"/>
                <w:sz w:val="20"/>
                <w:szCs w:val="20"/>
              </w:rPr>
              <w:t>ResidualBlock</w:t>
            </w:r>
            <w:proofErr w:type="spellEnd"/>
            <w:r>
              <w:rPr>
                <w:rFonts w:eastAsia="Arial"/>
                <w:sz w:val="20"/>
                <w:szCs w:val="20"/>
              </w:rPr>
              <w:t>(512→256)，含 shortcut 投影</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4AB0DA52" w14:textId="77777777" w:rsidR="00DE444A" w:rsidRDefault="00000000">
            <w:pPr>
              <w:jc w:val="center"/>
            </w:pPr>
            <w:r>
              <w:rPr>
                <w:rFonts w:ascii="Courier New" w:eastAsia="Courier New" w:hAnsi="Courier New" w:cs="Courier New"/>
                <w:color w:val="8B0000"/>
                <w:sz w:val="20"/>
                <w:szCs w:val="20"/>
              </w:rPr>
              <w:t>(B, 256)</w:t>
            </w:r>
          </w:p>
        </w:tc>
      </w:tr>
      <w:tr w:rsidR="00DE444A" w14:paraId="45951685"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09967B0D" w14:textId="77777777" w:rsidR="00DE444A" w:rsidRDefault="00000000">
            <w:pPr>
              <w:jc w:val="center"/>
            </w:pPr>
            <w:r>
              <w:rPr>
                <w:rFonts w:eastAsia="Arial"/>
                <w:b/>
                <w:bCs/>
                <w:color w:val="1F3864"/>
                <w:sz w:val="20"/>
                <w:szCs w:val="20"/>
              </w:rPr>
              <w:t>残差块 4</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6CFB6A07" w14:textId="77777777" w:rsidR="00DE444A" w:rsidRDefault="00000000">
            <w:proofErr w:type="spellStart"/>
            <w:r>
              <w:rPr>
                <w:rFonts w:eastAsia="Arial"/>
                <w:sz w:val="20"/>
                <w:szCs w:val="20"/>
              </w:rPr>
              <w:t>ResidualBlock</w:t>
            </w:r>
            <w:proofErr w:type="spellEnd"/>
            <w:r>
              <w:rPr>
                <w:rFonts w:eastAsia="Arial"/>
                <w:sz w:val="20"/>
                <w:szCs w:val="20"/>
              </w:rPr>
              <w:t>(256→256)，含 Identity shortcut</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041F7340" w14:textId="77777777" w:rsidR="00DE444A" w:rsidRDefault="00000000">
            <w:pPr>
              <w:jc w:val="center"/>
            </w:pPr>
            <w:r>
              <w:rPr>
                <w:rFonts w:ascii="Courier New" w:eastAsia="Courier New" w:hAnsi="Courier New" w:cs="Courier New"/>
                <w:color w:val="8B0000"/>
                <w:sz w:val="20"/>
                <w:szCs w:val="20"/>
              </w:rPr>
              <w:t>(B, 256)</w:t>
            </w:r>
          </w:p>
        </w:tc>
      </w:tr>
      <w:tr w:rsidR="00DE444A" w14:paraId="159F752B"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038DD5F8" w14:textId="77777777" w:rsidR="00DE444A" w:rsidRDefault="00000000">
            <w:pPr>
              <w:jc w:val="center"/>
            </w:pPr>
            <w:r>
              <w:rPr>
                <w:rFonts w:eastAsia="Arial"/>
                <w:b/>
                <w:bCs/>
                <w:color w:val="1F3864"/>
                <w:sz w:val="20"/>
                <w:szCs w:val="20"/>
              </w:rPr>
              <w:t>── 分叉 ──</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735642EA" w14:textId="77777777" w:rsidR="00DE444A" w:rsidRDefault="00000000">
            <w:r>
              <w:rPr>
                <w:rFonts w:eastAsia="Arial"/>
                <w:sz w:val="20"/>
                <w:szCs w:val="20"/>
              </w:rPr>
              <w:t>共享表示向量在此分叉，分别流向两个任务头</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4F51F136" w14:textId="77777777" w:rsidR="00DE444A" w:rsidRDefault="00000000">
            <w:pPr>
              <w:jc w:val="center"/>
            </w:pPr>
            <w:r>
              <w:rPr>
                <w:rFonts w:ascii="Courier New" w:eastAsia="Courier New" w:hAnsi="Courier New" w:cs="Courier New"/>
                <w:color w:val="8B0000"/>
                <w:sz w:val="20"/>
                <w:szCs w:val="20"/>
              </w:rPr>
              <w:t>──</w:t>
            </w:r>
          </w:p>
        </w:tc>
      </w:tr>
      <w:tr w:rsidR="00DE444A" w14:paraId="3EA34D76" w14:textId="77777777">
        <w:tc>
          <w:tcPr>
            <w:tcW w:w="2400" w:type="dxa"/>
            <w:tcBorders>
              <w:top w:val="single" w:sz="4" w:space="0" w:color="B0C4DE"/>
              <w:left w:val="single" w:sz="4" w:space="0" w:color="B0C4DE"/>
              <w:bottom w:val="single" w:sz="4" w:space="0" w:color="B0C4DE"/>
              <w:right w:val="single" w:sz="4" w:space="0" w:color="B0C4DE"/>
            </w:tcBorders>
            <w:shd w:val="clear" w:color="auto" w:fill="EBF3FB"/>
            <w:tcMar>
              <w:top w:w="90" w:type="dxa"/>
              <w:left w:w="160" w:type="dxa"/>
              <w:bottom w:w="90" w:type="dxa"/>
              <w:right w:w="160" w:type="dxa"/>
            </w:tcMar>
            <w:vAlign w:val="center"/>
          </w:tcPr>
          <w:p w14:paraId="215EB037" w14:textId="77777777" w:rsidR="00DE444A" w:rsidRDefault="00000000">
            <w:pPr>
              <w:jc w:val="center"/>
            </w:pPr>
            <w:r>
              <w:rPr>
                <w:rFonts w:eastAsia="Arial"/>
                <w:b/>
                <w:bCs/>
                <w:color w:val="1F3864"/>
                <w:sz w:val="20"/>
                <w:szCs w:val="20"/>
              </w:rPr>
              <w:t>分类头</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489AED4B" w14:textId="77777777" w:rsidR="00DE444A" w:rsidRDefault="00000000">
            <w:r>
              <w:rPr>
                <w:rFonts w:eastAsia="Arial"/>
                <w:sz w:val="20"/>
                <w:szCs w:val="20"/>
              </w:rPr>
              <w:t>Linear(256→64) + LN + GELU + Dropout(0.15) + Linear(64→1)</w:t>
            </w:r>
          </w:p>
        </w:tc>
        <w:tc>
          <w:tcPr>
            <w:tcW w:w="2160" w:type="dxa"/>
            <w:tcBorders>
              <w:top w:val="single" w:sz="4" w:space="0" w:color="B0C4DE"/>
              <w:left w:val="single" w:sz="4" w:space="0" w:color="B0C4DE"/>
              <w:bottom w:val="single" w:sz="4" w:space="0" w:color="B0C4DE"/>
              <w:right w:val="single" w:sz="4" w:space="0" w:color="B0C4DE"/>
            </w:tcBorders>
            <w:shd w:val="clear" w:color="auto" w:fill="FDFEFE"/>
            <w:tcMar>
              <w:top w:w="90" w:type="dxa"/>
              <w:left w:w="160" w:type="dxa"/>
              <w:bottom w:w="90" w:type="dxa"/>
              <w:right w:w="160" w:type="dxa"/>
            </w:tcMar>
            <w:vAlign w:val="center"/>
          </w:tcPr>
          <w:p w14:paraId="7A8E42BD" w14:textId="77777777" w:rsidR="00DE444A" w:rsidRDefault="00000000">
            <w:pPr>
              <w:jc w:val="center"/>
            </w:pPr>
            <w:r>
              <w:rPr>
                <w:rFonts w:ascii="Courier New" w:eastAsia="Courier New" w:hAnsi="Courier New" w:cs="Courier New"/>
                <w:color w:val="8B0000"/>
                <w:sz w:val="20"/>
                <w:szCs w:val="20"/>
              </w:rPr>
              <w:t>(B,) logit</w:t>
            </w:r>
          </w:p>
        </w:tc>
      </w:tr>
      <w:tr w:rsidR="00DE444A" w14:paraId="72060547" w14:textId="77777777">
        <w:tc>
          <w:tcPr>
            <w:tcW w:w="2400" w:type="dxa"/>
            <w:tcBorders>
              <w:top w:val="single" w:sz="4" w:space="0" w:color="B0C4DE"/>
              <w:left w:val="single" w:sz="4" w:space="0" w:color="B0C4DE"/>
              <w:bottom w:val="single" w:sz="4" w:space="0" w:color="B0C4DE"/>
              <w:right w:val="single" w:sz="4" w:space="0" w:color="B0C4DE"/>
            </w:tcBorders>
            <w:shd w:val="clear" w:color="auto" w:fill="D6E4F7"/>
            <w:tcMar>
              <w:top w:w="90" w:type="dxa"/>
              <w:left w:w="160" w:type="dxa"/>
              <w:bottom w:w="90" w:type="dxa"/>
              <w:right w:w="160" w:type="dxa"/>
            </w:tcMar>
            <w:vAlign w:val="center"/>
          </w:tcPr>
          <w:p w14:paraId="19DF8B00" w14:textId="77777777" w:rsidR="00DE444A" w:rsidRDefault="00000000">
            <w:pPr>
              <w:jc w:val="center"/>
            </w:pPr>
            <w:r>
              <w:rPr>
                <w:rFonts w:eastAsia="Arial"/>
                <w:b/>
                <w:bCs/>
                <w:color w:val="1F3864"/>
                <w:sz w:val="20"/>
                <w:szCs w:val="20"/>
              </w:rPr>
              <w:t>回归头</w:t>
            </w:r>
          </w:p>
        </w:tc>
        <w:tc>
          <w:tcPr>
            <w:tcW w:w="4800" w:type="dxa"/>
            <w:tcBorders>
              <w:top w:val="single" w:sz="4" w:space="0" w:color="B0C4DE"/>
              <w:left w:val="single" w:sz="4" w:space="0" w:color="B0C4DE"/>
              <w:bottom w:val="single" w:sz="4" w:space="0" w:color="B0C4DE"/>
              <w:right w:val="single" w:sz="4" w:space="0" w:color="B0C4DE"/>
            </w:tcBorders>
            <w:shd w:val="clear" w:color="auto" w:fill="FFFFFF"/>
            <w:tcMar>
              <w:top w:w="90" w:type="dxa"/>
              <w:left w:w="160" w:type="dxa"/>
              <w:bottom w:w="90" w:type="dxa"/>
              <w:right w:w="160" w:type="dxa"/>
            </w:tcMar>
          </w:tcPr>
          <w:p w14:paraId="2FE43E64" w14:textId="77777777" w:rsidR="00DE444A" w:rsidRDefault="00000000">
            <w:r>
              <w:rPr>
                <w:rFonts w:eastAsia="Arial"/>
                <w:sz w:val="20"/>
                <w:szCs w:val="20"/>
              </w:rPr>
              <w:t>Linear(256→64) + LN + GELU + Dropout(0.15) + Linear(64→1)</w:t>
            </w:r>
          </w:p>
        </w:tc>
        <w:tc>
          <w:tcPr>
            <w:tcW w:w="2160" w:type="dxa"/>
            <w:tcBorders>
              <w:top w:val="single" w:sz="4" w:space="0" w:color="B0C4DE"/>
              <w:left w:val="single" w:sz="4" w:space="0" w:color="B0C4DE"/>
              <w:bottom w:val="single" w:sz="4" w:space="0" w:color="B0C4DE"/>
              <w:right w:val="single" w:sz="4" w:space="0" w:color="B0C4DE"/>
            </w:tcBorders>
            <w:shd w:val="clear" w:color="auto" w:fill="FEF9E7"/>
            <w:tcMar>
              <w:top w:w="90" w:type="dxa"/>
              <w:left w:w="160" w:type="dxa"/>
              <w:bottom w:w="90" w:type="dxa"/>
              <w:right w:w="160" w:type="dxa"/>
            </w:tcMar>
            <w:vAlign w:val="center"/>
          </w:tcPr>
          <w:p w14:paraId="623A4F6D" w14:textId="77777777" w:rsidR="00DE444A" w:rsidRDefault="00000000">
            <w:pPr>
              <w:jc w:val="center"/>
            </w:pPr>
            <w:r>
              <w:rPr>
                <w:rFonts w:ascii="Courier New" w:eastAsia="Courier New" w:hAnsi="Courier New" w:cs="Courier New"/>
                <w:color w:val="8B0000"/>
                <w:sz w:val="20"/>
                <w:szCs w:val="20"/>
              </w:rPr>
              <w:t xml:space="preserve">(B,) </w:t>
            </w:r>
            <w:proofErr w:type="spellStart"/>
            <w:r>
              <w:rPr>
                <w:rFonts w:ascii="Courier New" w:eastAsia="Courier New" w:hAnsi="Courier New" w:cs="Courier New"/>
                <w:color w:val="8B0000"/>
                <w:sz w:val="20"/>
                <w:szCs w:val="20"/>
              </w:rPr>
              <w:t>reg_pred</w:t>
            </w:r>
            <w:proofErr w:type="spellEnd"/>
          </w:p>
        </w:tc>
      </w:tr>
    </w:tbl>
    <w:p w14:paraId="6C055838" w14:textId="77777777" w:rsidR="00DE444A" w:rsidRDefault="00DE444A">
      <w:pPr>
        <w:spacing w:before="100"/>
      </w:pPr>
    </w:p>
    <w:p w14:paraId="24165E0C" w14:textId="77777777" w:rsidR="00DE444A" w:rsidRDefault="00000000">
      <w:pPr>
        <w:pStyle w:val="2"/>
      </w:pPr>
      <w:r>
        <w:t>6.2 参数量统计</w:t>
      </w:r>
    </w:p>
    <w:p w14:paraId="0922B606" w14:textId="77777777" w:rsidR="00DE444A" w:rsidRDefault="00000000">
      <w:pPr>
        <w:spacing w:before="60" w:after="100"/>
        <w:jc w:val="both"/>
      </w:pPr>
      <w:r>
        <w:rPr>
          <w:rFonts w:eastAsia="Arial"/>
        </w:rPr>
        <w:t xml:space="preserve">以 </w:t>
      </w:r>
      <w:proofErr w:type="spellStart"/>
      <w:r>
        <w:rPr>
          <w:rFonts w:eastAsia="Arial"/>
        </w:rPr>
        <w:t>input_dim</w:t>
      </w:r>
      <w:proofErr w:type="spellEnd"/>
      <w:r>
        <w:rPr>
          <w:rFonts w:eastAsia="Arial"/>
        </w:rPr>
        <w:t>=30（典型值）为例，各模块参数量如下：</w:t>
      </w:r>
    </w:p>
    <w:p w14:paraId="13ADB87C" w14:textId="77777777" w:rsidR="00DE444A" w:rsidRDefault="00DE444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00"/>
        <w:gridCol w:w="2460"/>
      </w:tblGrid>
      <w:tr w:rsidR="00DE444A" w14:paraId="67F517E9" w14:textId="77777777">
        <w:trPr>
          <w:tblHeader/>
        </w:trPr>
        <w:tc>
          <w:tcPr>
            <w:tcW w:w="22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0A8B1849" w14:textId="77777777" w:rsidR="00DE444A" w:rsidRDefault="00000000">
            <w:pPr>
              <w:jc w:val="center"/>
            </w:pPr>
            <w:r>
              <w:rPr>
                <w:rFonts w:eastAsia="Arial"/>
                <w:b/>
                <w:bCs/>
                <w:color w:val="FFFFFF"/>
                <w:sz w:val="20"/>
                <w:szCs w:val="20"/>
              </w:rPr>
              <w:t>模块</w:t>
            </w:r>
          </w:p>
        </w:tc>
        <w:tc>
          <w:tcPr>
            <w:tcW w:w="47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152F5495" w14:textId="77777777" w:rsidR="00DE444A" w:rsidRDefault="00000000">
            <w:pPr>
              <w:jc w:val="center"/>
            </w:pPr>
            <w:r>
              <w:rPr>
                <w:rFonts w:eastAsia="Arial"/>
                <w:b/>
                <w:bCs/>
                <w:color w:val="FFFFFF"/>
                <w:sz w:val="20"/>
                <w:szCs w:val="20"/>
              </w:rPr>
              <w:t>主要参数来源</w:t>
            </w:r>
          </w:p>
        </w:tc>
        <w:tc>
          <w:tcPr>
            <w:tcW w:w="24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53CC841C" w14:textId="77777777" w:rsidR="00DE444A" w:rsidRDefault="00000000">
            <w:pPr>
              <w:jc w:val="center"/>
            </w:pPr>
            <w:r>
              <w:rPr>
                <w:rFonts w:eastAsia="Arial"/>
                <w:b/>
                <w:bCs/>
                <w:color w:val="FFFFFF"/>
                <w:sz w:val="20"/>
                <w:szCs w:val="20"/>
              </w:rPr>
              <w:t>估算参数量</w:t>
            </w:r>
          </w:p>
        </w:tc>
      </w:tr>
      <w:tr w:rsidR="00DE444A" w14:paraId="1EA6E4DC" w14:textId="77777777">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40A33B82" w14:textId="77777777" w:rsidR="00DE444A" w:rsidRDefault="00000000">
            <w:r>
              <w:rPr>
                <w:rFonts w:eastAsia="Arial"/>
                <w:sz w:val="20"/>
                <w:szCs w:val="20"/>
              </w:rPr>
              <w:t>输入投影层</w:t>
            </w:r>
          </w:p>
        </w:tc>
        <w:tc>
          <w:tcPr>
            <w:tcW w:w="47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512EB95A" w14:textId="77777777" w:rsidR="00DE444A" w:rsidRDefault="00000000">
            <w:r>
              <w:rPr>
                <w:rFonts w:eastAsia="Arial"/>
                <w:sz w:val="20"/>
                <w:szCs w:val="20"/>
              </w:rPr>
              <w:t>Linear(30→256) + LN(256)</w:t>
            </w:r>
          </w:p>
        </w:tc>
        <w:tc>
          <w:tcPr>
            <w:tcW w:w="24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08898458" w14:textId="77777777" w:rsidR="00DE444A" w:rsidRDefault="00000000">
            <w:r>
              <w:rPr>
                <w:rFonts w:eastAsia="Arial"/>
                <w:sz w:val="20"/>
                <w:szCs w:val="20"/>
              </w:rPr>
              <w:t>约 8,192 + 512 ≈ 8.7K</w:t>
            </w:r>
          </w:p>
        </w:tc>
      </w:tr>
      <w:tr w:rsidR="00DE444A" w14:paraId="40EFA7D2" w14:textId="77777777">
        <w:tc>
          <w:tcPr>
            <w:tcW w:w="22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03A68AF1" w14:textId="77777777" w:rsidR="00DE444A" w:rsidRDefault="00000000">
            <w:r>
              <w:rPr>
                <w:rFonts w:eastAsia="Arial"/>
                <w:sz w:val="20"/>
                <w:szCs w:val="20"/>
              </w:rPr>
              <w:t>残差块 1 (256→512)</w:t>
            </w:r>
          </w:p>
        </w:tc>
        <w:tc>
          <w:tcPr>
            <w:tcW w:w="47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272CE9D0" w14:textId="77777777" w:rsidR="00DE444A" w:rsidRDefault="00000000">
            <w:r>
              <w:rPr>
                <w:rFonts w:eastAsia="Arial"/>
                <w:sz w:val="20"/>
                <w:szCs w:val="20"/>
              </w:rPr>
              <w:t>fc1(256→512) + fc2(512→512) + shortcut(256→512) + LN×2</w:t>
            </w:r>
          </w:p>
        </w:tc>
        <w:tc>
          <w:tcPr>
            <w:tcW w:w="24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01129520" w14:textId="77777777" w:rsidR="00DE444A" w:rsidRDefault="00000000">
            <w:r>
              <w:rPr>
                <w:rFonts w:eastAsia="Arial"/>
                <w:sz w:val="20"/>
                <w:szCs w:val="20"/>
              </w:rPr>
              <w:t>约 131K + 262K + 131K = 524K</w:t>
            </w:r>
          </w:p>
        </w:tc>
      </w:tr>
      <w:tr w:rsidR="00DE444A" w14:paraId="206C6A34" w14:textId="77777777">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4505E9CC" w14:textId="77777777" w:rsidR="00DE444A" w:rsidRDefault="00000000">
            <w:r>
              <w:rPr>
                <w:rFonts w:eastAsia="Arial"/>
                <w:sz w:val="20"/>
                <w:szCs w:val="20"/>
              </w:rPr>
              <w:t>残差块 2 (512→512)</w:t>
            </w:r>
          </w:p>
        </w:tc>
        <w:tc>
          <w:tcPr>
            <w:tcW w:w="47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0EE7197E" w14:textId="77777777" w:rsidR="00DE444A" w:rsidRDefault="00000000">
            <w:r>
              <w:rPr>
                <w:rFonts w:eastAsia="Arial"/>
                <w:sz w:val="20"/>
                <w:szCs w:val="20"/>
              </w:rPr>
              <w:t>fc1(512→512) + fc2(512→512) + LN×2</w:t>
            </w:r>
          </w:p>
        </w:tc>
        <w:tc>
          <w:tcPr>
            <w:tcW w:w="24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52C9BD35" w14:textId="77777777" w:rsidR="00DE444A" w:rsidRDefault="00000000">
            <w:r>
              <w:rPr>
                <w:rFonts w:eastAsia="Arial"/>
                <w:sz w:val="20"/>
                <w:szCs w:val="20"/>
              </w:rPr>
              <w:t>约 262K + 262K = 524K</w:t>
            </w:r>
          </w:p>
        </w:tc>
      </w:tr>
      <w:tr w:rsidR="00DE444A" w14:paraId="1FA89175" w14:textId="77777777">
        <w:tc>
          <w:tcPr>
            <w:tcW w:w="22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7A331F75" w14:textId="77777777" w:rsidR="00DE444A" w:rsidRDefault="00000000">
            <w:r>
              <w:rPr>
                <w:rFonts w:eastAsia="Arial"/>
                <w:sz w:val="20"/>
                <w:szCs w:val="20"/>
              </w:rPr>
              <w:t>残差块 3 (512→256)</w:t>
            </w:r>
          </w:p>
        </w:tc>
        <w:tc>
          <w:tcPr>
            <w:tcW w:w="47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164AD227" w14:textId="77777777" w:rsidR="00DE444A" w:rsidRDefault="00000000">
            <w:r>
              <w:rPr>
                <w:rFonts w:eastAsia="Arial"/>
                <w:sz w:val="20"/>
                <w:szCs w:val="20"/>
              </w:rPr>
              <w:t>fc1(512→256) + fc2(256→256) + shortcut(512→256) + LN×2</w:t>
            </w:r>
          </w:p>
        </w:tc>
        <w:tc>
          <w:tcPr>
            <w:tcW w:w="24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4F6CE561" w14:textId="77777777" w:rsidR="00DE444A" w:rsidRDefault="00000000">
            <w:r>
              <w:rPr>
                <w:rFonts w:eastAsia="Arial"/>
                <w:sz w:val="20"/>
                <w:szCs w:val="20"/>
              </w:rPr>
              <w:t>约 131K + 65K + 131K = 327K</w:t>
            </w:r>
          </w:p>
        </w:tc>
      </w:tr>
      <w:tr w:rsidR="00DE444A" w14:paraId="510BCD2F" w14:textId="77777777">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20E0F977" w14:textId="77777777" w:rsidR="00DE444A" w:rsidRDefault="00000000">
            <w:r>
              <w:rPr>
                <w:rFonts w:eastAsia="Arial"/>
                <w:sz w:val="20"/>
                <w:szCs w:val="20"/>
              </w:rPr>
              <w:t>残差块 4 (256→256)</w:t>
            </w:r>
          </w:p>
        </w:tc>
        <w:tc>
          <w:tcPr>
            <w:tcW w:w="47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71CF1A67" w14:textId="77777777" w:rsidR="00DE444A" w:rsidRDefault="00000000">
            <w:r>
              <w:rPr>
                <w:rFonts w:eastAsia="Arial"/>
                <w:sz w:val="20"/>
                <w:szCs w:val="20"/>
              </w:rPr>
              <w:t>fc1(256→256) + fc2(256→256) + LN×2</w:t>
            </w:r>
          </w:p>
        </w:tc>
        <w:tc>
          <w:tcPr>
            <w:tcW w:w="24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3134C8E5" w14:textId="77777777" w:rsidR="00DE444A" w:rsidRDefault="00000000">
            <w:r>
              <w:rPr>
                <w:rFonts w:eastAsia="Arial"/>
                <w:sz w:val="20"/>
                <w:szCs w:val="20"/>
              </w:rPr>
              <w:t>约 65K + 65K = 131K</w:t>
            </w:r>
          </w:p>
        </w:tc>
      </w:tr>
      <w:tr w:rsidR="00DE444A" w14:paraId="2CE23173" w14:textId="77777777">
        <w:tc>
          <w:tcPr>
            <w:tcW w:w="22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4CCB75AA" w14:textId="77777777" w:rsidR="00DE444A" w:rsidRDefault="00000000">
            <w:r>
              <w:rPr>
                <w:rFonts w:eastAsia="Arial"/>
                <w:sz w:val="20"/>
                <w:szCs w:val="20"/>
              </w:rPr>
              <w:t>分类头</w:t>
            </w:r>
          </w:p>
        </w:tc>
        <w:tc>
          <w:tcPr>
            <w:tcW w:w="47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346DE2AF" w14:textId="77777777" w:rsidR="00DE444A" w:rsidRDefault="00000000">
            <w:r>
              <w:rPr>
                <w:rFonts w:eastAsia="Arial"/>
                <w:sz w:val="20"/>
                <w:szCs w:val="20"/>
              </w:rPr>
              <w:t>Linear(256→64) + LN(64) + Linear(64→1)</w:t>
            </w:r>
          </w:p>
        </w:tc>
        <w:tc>
          <w:tcPr>
            <w:tcW w:w="24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769E2AF0" w14:textId="77777777" w:rsidR="00DE444A" w:rsidRDefault="00000000">
            <w:r>
              <w:rPr>
                <w:rFonts w:eastAsia="Arial"/>
                <w:sz w:val="20"/>
                <w:szCs w:val="20"/>
              </w:rPr>
              <w:t>约 16.4K + 0.1K + 65 ≈ 16.5K</w:t>
            </w:r>
          </w:p>
        </w:tc>
      </w:tr>
      <w:tr w:rsidR="00DE444A" w14:paraId="4D4F886D" w14:textId="77777777">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7C8FD0C8" w14:textId="77777777" w:rsidR="00DE444A" w:rsidRDefault="00000000">
            <w:r>
              <w:rPr>
                <w:rFonts w:eastAsia="Arial"/>
                <w:sz w:val="20"/>
                <w:szCs w:val="20"/>
              </w:rPr>
              <w:t>回归头</w:t>
            </w:r>
          </w:p>
        </w:tc>
        <w:tc>
          <w:tcPr>
            <w:tcW w:w="47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344977DA" w14:textId="77777777" w:rsidR="00DE444A" w:rsidRDefault="00000000">
            <w:r>
              <w:rPr>
                <w:rFonts w:eastAsia="Arial"/>
                <w:sz w:val="20"/>
                <w:szCs w:val="20"/>
              </w:rPr>
              <w:t>Linear(256→64) + LN(64) + Linear(64→1)</w:t>
            </w:r>
          </w:p>
        </w:tc>
        <w:tc>
          <w:tcPr>
            <w:tcW w:w="24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0187AEF4" w14:textId="77777777" w:rsidR="00DE444A" w:rsidRDefault="00000000">
            <w:r>
              <w:rPr>
                <w:rFonts w:eastAsia="Arial"/>
                <w:sz w:val="20"/>
                <w:szCs w:val="20"/>
              </w:rPr>
              <w:t>约 16.4K + 0.1K + 65 ≈ 16.5K</w:t>
            </w:r>
          </w:p>
        </w:tc>
      </w:tr>
      <w:tr w:rsidR="00DE444A" w14:paraId="3531EBD0" w14:textId="77777777">
        <w:tc>
          <w:tcPr>
            <w:tcW w:w="22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7F31A9DE" w14:textId="77777777" w:rsidR="00DE444A" w:rsidRDefault="00000000">
            <w:r>
              <w:rPr>
                <w:rFonts w:eastAsia="Arial"/>
                <w:sz w:val="20"/>
                <w:szCs w:val="20"/>
              </w:rPr>
              <w:t>合计（约）</w:t>
            </w:r>
          </w:p>
        </w:tc>
        <w:tc>
          <w:tcPr>
            <w:tcW w:w="47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2F4EA103" w14:textId="77777777" w:rsidR="00DE444A" w:rsidRDefault="00000000">
            <w:r>
              <w:rPr>
                <w:rFonts w:eastAsia="Arial"/>
                <w:sz w:val="20"/>
                <w:szCs w:val="20"/>
              </w:rPr>
              <w:t>——</w:t>
            </w:r>
          </w:p>
        </w:tc>
        <w:tc>
          <w:tcPr>
            <w:tcW w:w="24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7683B133" w14:textId="77777777" w:rsidR="00DE444A" w:rsidRDefault="00000000">
            <w:r>
              <w:rPr>
                <w:rFonts w:eastAsia="Arial"/>
                <w:sz w:val="20"/>
                <w:szCs w:val="20"/>
              </w:rPr>
              <w:t>约 1.55M 可训练参数</w:t>
            </w:r>
          </w:p>
        </w:tc>
      </w:tr>
    </w:tbl>
    <w:p w14:paraId="57304ED2" w14:textId="77777777" w:rsidR="00DE444A" w:rsidRDefault="00DE444A">
      <w:pPr>
        <w:spacing w:before="100"/>
      </w:pPr>
    </w:p>
    <w:p w14:paraId="734CBA55" w14:textId="77777777" w:rsidR="00DE444A" w:rsidRDefault="00000000">
      <w:pPr>
        <w:pStyle w:val="2"/>
      </w:pPr>
      <w:r>
        <w:lastRenderedPageBreak/>
        <w:t>6.3 权重初始化策略</w:t>
      </w:r>
    </w:p>
    <w:p w14:paraId="61954C3B" w14:textId="77777777" w:rsidR="00DE444A" w:rsidRDefault="00000000">
      <w:pPr>
        <w:spacing w:before="60" w:after="100"/>
        <w:jc w:val="both"/>
      </w:pPr>
      <w:r>
        <w:rPr>
          <w:rFonts w:eastAsia="Arial"/>
        </w:rPr>
        <w:t xml:space="preserve">模型所有线性层的权重采用 </w:t>
      </w:r>
      <w:r>
        <w:rPr>
          <w:rFonts w:ascii="Courier New" w:eastAsia="Courier New" w:hAnsi="Courier New" w:cs="Courier New"/>
          <w:color w:val="8B0000"/>
          <w:sz w:val="20"/>
          <w:szCs w:val="20"/>
        </w:rPr>
        <w:t>Kaiming Normal</w:t>
      </w:r>
      <w:r>
        <w:rPr>
          <w:rFonts w:eastAsia="Arial"/>
        </w:rPr>
        <w:t xml:space="preserve"> 初始化（即 He 初始化），这是为 </w:t>
      </w:r>
      <w:proofErr w:type="spellStart"/>
      <w:r>
        <w:rPr>
          <w:rFonts w:eastAsia="Arial"/>
        </w:rPr>
        <w:t>ReLU</w:t>
      </w:r>
      <w:proofErr w:type="spellEnd"/>
      <w:r>
        <w:rPr>
          <w:rFonts w:eastAsia="Arial"/>
        </w:rPr>
        <w:t>/GELU 类激活函数专门设计的初始化方案，能确保前向传播时各层输出的方差保持一致，避免信号在深层网络中逐渐消失或爆炸。偏置项全部初始化为零（</w:t>
      </w:r>
      <w:proofErr w:type="spellStart"/>
      <w:r>
        <w:rPr>
          <w:rFonts w:ascii="Courier New" w:eastAsia="Courier New" w:hAnsi="Courier New" w:cs="Courier New"/>
          <w:color w:val="8B0000"/>
          <w:sz w:val="20"/>
          <w:szCs w:val="20"/>
        </w:rPr>
        <w:t>nn.init.zeros</w:t>
      </w:r>
      <w:proofErr w:type="spellEnd"/>
      <w:r>
        <w:rPr>
          <w:rFonts w:ascii="Courier New" w:eastAsia="Courier New" w:hAnsi="Courier New" w:cs="Courier New"/>
          <w:color w:val="8B0000"/>
          <w:sz w:val="20"/>
          <w:szCs w:val="20"/>
        </w:rPr>
        <w:t>_</w:t>
      </w:r>
      <w:r>
        <w:rPr>
          <w:rFonts w:eastAsia="Arial"/>
        </w:rPr>
        <w:t>）。</w:t>
      </w:r>
      <w:proofErr w:type="spellStart"/>
      <w:r>
        <w:rPr>
          <w:rFonts w:eastAsia="Arial"/>
        </w:rPr>
        <w:t>LayerNorm</w:t>
      </w:r>
      <w:proofErr w:type="spellEnd"/>
      <w:r>
        <w:rPr>
          <w:rFonts w:eastAsia="Arial"/>
        </w:rPr>
        <w:t xml:space="preserve"> 的缩放参数（weight）初始化为全 1、偏移参数（bias）初始化为全 0，对应恒等变换的起始状态。</w:t>
      </w:r>
    </w:p>
    <w:p w14:paraId="379A6F4A" w14:textId="77777777" w:rsidR="00DE444A" w:rsidRDefault="00000000">
      <w:pPr>
        <w:pStyle w:val="1"/>
      </w:pPr>
      <w:r>
        <w:t>七、双任务损失函数设计（</w:t>
      </w:r>
      <w:proofErr w:type="spellStart"/>
      <w:r>
        <w:t>DualTaskLoss</w:t>
      </w:r>
      <w:proofErr w:type="spellEnd"/>
      <w:r>
        <w:t>）</w:t>
      </w:r>
    </w:p>
    <w:p w14:paraId="3AAC4D63" w14:textId="77777777" w:rsidR="00DE444A" w:rsidRDefault="00DE444A">
      <w:pPr>
        <w:pBdr>
          <w:bottom w:val="single" w:sz="6" w:space="1" w:color="2E75B6"/>
        </w:pBdr>
        <w:spacing w:before="160" w:after="160"/>
      </w:pPr>
    </w:p>
    <w:p w14:paraId="7F21B131" w14:textId="77777777" w:rsidR="00DE444A" w:rsidRDefault="00000000">
      <w:pPr>
        <w:pStyle w:val="2"/>
      </w:pPr>
      <w:r>
        <w:t>7.1 多任务损失融合的挑战</w:t>
      </w:r>
    </w:p>
    <w:p w14:paraId="4A97AA06" w14:textId="77777777" w:rsidR="00DE444A" w:rsidRDefault="00000000">
      <w:pPr>
        <w:spacing w:before="60" w:after="100"/>
        <w:jc w:val="both"/>
      </w:pPr>
      <w:r>
        <w:rPr>
          <w:rFonts w:eastAsia="Arial"/>
        </w:rPr>
        <w:t>在多任务学习中，最简单的损失融合方式是固定权重的加权求和：</w:t>
      </w:r>
    </w:p>
    <w:p w14:paraId="37628085" w14:textId="77777777" w:rsidR="00DE444A" w:rsidRDefault="00DE444A">
      <w:pPr>
        <w:spacing w:before="40"/>
      </w:pPr>
    </w:p>
    <w:p w14:paraId="58E94E13" w14:textId="77777777" w:rsidR="00DE444A" w:rsidRDefault="00000000">
      <w:pPr>
        <w:shd w:val="clear" w:color="auto" w:fill="F3F3F3"/>
        <w:spacing w:before="80" w:after="80"/>
        <w:ind w:left="400" w:right="400"/>
      </w:pPr>
      <w:proofErr w:type="spellStart"/>
      <w:r>
        <w:rPr>
          <w:rFonts w:ascii="Courier New" w:eastAsia="Courier New" w:hAnsi="Courier New" w:cs="Courier New"/>
          <w:color w:val="333333"/>
          <w:sz w:val="19"/>
          <w:szCs w:val="19"/>
        </w:rPr>
        <w:t>L_total</w:t>
      </w:r>
      <w:proofErr w:type="spellEnd"/>
      <w:r>
        <w:rPr>
          <w:rFonts w:ascii="Courier New" w:eastAsia="Courier New" w:hAnsi="Courier New" w:cs="Courier New"/>
          <w:color w:val="333333"/>
          <w:sz w:val="19"/>
          <w:szCs w:val="19"/>
        </w:rPr>
        <w:t xml:space="preserve"> = </w:t>
      </w:r>
      <w:proofErr w:type="spellStart"/>
      <w:r>
        <w:rPr>
          <w:rFonts w:ascii="Courier New" w:eastAsia="Courier New" w:hAnsi="Courier New" w:cs="Courier New"/>
          <w:color w:val="333333"/>
          <w:sz w:val="19"/>
          <w:szCs w:val="19"/>
        </w:rPr>
        <w:t>w_clf</w:t>
      </w:r>
      <w:proofErr w:type="spellEnd"/>
      <w:r>
        <w:rPr>
          <w:rFonts w:ascii="Courier New" w:eastAsia="Courier New" w:hAnsi="Courier New" w:cs="Courier New"/>
          <w:color w:val="333333"/>
          <w:sz w:val="19"/>
          <w:szCs w:val="19"/>
        </w:rPr>
        <w:t xml:space="preserve"> · </w:t>
      </w:r>
      <w:proofErr w:type="spellStart"/>
      <w:r>
        <w:rPr>
          <w:rFonts w:ascii="Courier New" w:eastAsia="Courier New" w:hAnsi="Courier New" w:cs="Courier New"/>
          <w:color w:val="333333"/>
          <w:sz w:val="19"/>
          <w:szCs w:val="19"/>
        </w:rPr>
        <w:t>L_clf</w:t>
      </w:r>
      <w:proofErr w:type="spellEnd"/>
      <w:r>
        <w:rPr>
          <w:rFonts w:ascii="Courier New" w:eastAsia="Courier New" w:hAnsi="Courier New" w:cs="Courier New"/>
          <w:color w:val="333333"/>
          <w:sz w:val="19"/>
          <w:szCs w:val="19"/>
        </w:rPr>
        <w:t xml:space="preserve"> + </w:t>
      </w:r>
      <w:proofErr w:type="spellStart"/>
      <w:r>
        <w:rPr>
          <w:rFonts w:ascii="Courier New" w:eastAsia="Courier New" w:hAnsi="Courier New" w:cs="Courier New"/>
          <w:color w:val="333333"/>
          <w:sz w:val="19"/>
          <w:szCs w:val="19"/>
        </w:rPr>
        <w:t>w_reg</w:t>
      </w:r>
      <w:proofErr w:type="spellEnd"/>
      <w:r>
        <w:rPr>
          <w:rFonts w:ascii="Courier New" w:eastAsia="Courier New" w:hAnsi="Courier New" w:cs="Courier New"/>
          <w:color w:val="333333"/>
          <w:sz w:val="19"/>
          <w:szCs w:val="19"/>
        </w:rPr>
        <w:t xml:space="preserve"> · </w:t>
      </w:r>
      <w:proofErr w:type="spellStart"/>
      <w:r>
        <w:rPr>
          <w:rFonts w:ascii="Courier New" w:eastAsia="Courier New" w:hAnsi="Courier New" w:cs="Courier New"/>
          <w:color w:val="333333"/>
          <w:sz w:val="19"/>
          <w:szCs w:val="19"/>
        </w:rPr>
        <w:t>L_reg</w:t>
      </w:r>
      <w:proofErr w:type="spellEnd"/>
    </w:p>
    <w:p w14:paraId="09650DFD" w14:textId="77777777" w:rsidR="00DE444A" w:rsidRDefault="00DE444A">
      <w:pPr>
        <w:spacing w:before="60"/>
      </w:pPr>
    </w:p>
    <w:p w14:paraId="04D669A5" w14:textId="77777777" w:rsidR="00DE444A" w:rsidRDefault="00000000">
      <w:pPr>
        <w:spacing w:before="60" w:after="100"/>
        <w:jc w:val="both"/>
      </w:pPr>
      <w:r>
        <w:rPr>
          <w:rFonts w:eastAsia="Arial"/>
        </w:rPr>
        <w:t>然而，这一方案存在一个根本性的困难：两个任务的损失在量级上天然不对等。在本项目的实际训练中，分类损失（BCE）的典型量级约为 0.1~0.5，而回归损失（MSE in log1p 空间）的典型量级约为 0.5~2.0。若直接等权相加（</w:t>
      </w:r>
      <w:proofErr w:type="spellStart"/>
      <w:r>
        <w:rPr>
          <w:rFonts w:eastAsia="Arial"/>
        </w:rPr>
        <w:t>w_clf</w:t>
      </w:r>
      <w:proofErr w:type="spellEnd"/>
      <w:r>
        <w:rPr>
          <w:rFonts w:eastAsia="Arial"/>
        </w:rPr>
        <w:t xml:space="preserve"> = </w:t>
      </w:r>
      <w:proofErr w:type="spellStart"/>
      <w:r>
        <w:rPr>
          <w:rFonts w:eastAsia="Arial"/>
        </w:rPr>
        <w:t>w_reg</w:t>
      </w:r>
      <w:proofErr w:type="spellEnd"/>
      <w:r>
        <w:rPr>
          <w:rFonts w:eastAsia="Arial"/>
        </w:rPr>
        <w:t xml:space="preserve"> = 1.0），回归任务的损失量级会主导梯度更新方向，使分类任务（主任务）的参数更新长期处于「被压制」的状态，最终导致分类性能不达预期。</w:t>
      </w:r>
    </w:p>
    <w:p w14:paraId="309FA467" w14:textId="77777777" w:rsidR="00DE444A" w:rsidRDefault="00DE444A">
      <w:pPr>
        <w:spacing w:before="60"/>
      </w:pPr>
    </w:p>
    <w:p w14:paraId="7772C580" w14:textId="77777777" w:rsidR="00DE444A" w:rsidRDefault="00000000">
      <w:pPr>
        <w:spacing w:before="60" w:after="100"/>
        <w:jc w:val="both"/>
      </w:pPr>
      <w:r>
        <w:rPr>
          <w:rFonts w:eastAsia="Arial"/>
        </w:rPr>
        <w:t>手工调整权重系数虽然可行，但需要针对每个数据集反复试验，且一旦数据分布发生变化（如理赔率变化），固定权重就可能失效。</w:t>
      </w:r>
    </w:p>
    <w:p w14:paraId="090FC7A6" w14:textId="77777777" w:rsidR="00DE444A" w:rsidRDefault="00000000">
      <w:pPr>
        <w:pStyle w:val="2"/>
      </w:pPr>
      <w:r>
        <w:t>7.2 不确定性加权损失（Kendall &amp; Gal, 2018）</w:t>
      </w:r>
    </w:p>
    <w:p w14:paraId="3D6AE06E" w14:textId="77777777" w:rsidR="00DE444A" w:rsidRDefault="00000000">
      <w:pPr>
        <w:spacing w:before="60" w:after="100"/>
        <w:jc w:val="both"/>
      </w:pPr>
      <w:r>
        <w:rPr>
          <w:rFonts w:eastAsia="Arial"/>
        </w:rPr>
        <w:t>本项目采用 Kendall 和 Gal（2018）提出的基于同方差不确定性（Homoscedastic Uncertainty）的多任务损失加权方法，核心思想是将每个任务的损失权重建模为可学习的参数，由网络在训练过程中自动确定最优的任务平衡比例。</w:t>
      </w:r>
    </w:p>
    <w:p w14:paraId="4830AD7C" w14:textId="77777777" w:rsidR="00DE444A" w:rsidRDefault="00DE444A">
      <w:pPr>
        <w:spacing w:before="80"/>
      </w:pPr>
    </w:p>
    <w:p w14:paraId="0E7C3981" w14:textId="77777777" w:rsidR="00DE444A" w:rsidRDefault="00000000">
      <w:pPr>
        <w:pStyle w:val="3"/>
      </w:pPr>
      <w:r>
        <w:t>7.2.1 数学形式</w:t>
      </w:r>
    </w:p>
    <w:p w14:paraId="4EB6B9F7" w14:textId="77777777" w:rsidR="00DE444A" w:rsidRDefault="00000000">
      <w:pPr>
        <w:spacing w:before="60" w:after="100"/>
        <w:jc w:val="both"/>
      </w:pPr>
      <w:r>
        <w:rPr>
          <w:rFonts w:eastAsia="Arial"/>
        </w:rPr>
        <w:t>对于高斯似然假设下的回归任务，观测概率为：</w:t>
      </w:r>
    </w:p>
    <w:p w14:paraId="53092A19" w14:textId="77777777" w:rsidR="00DE444A" w:rsidRDefault="00DE444A">
      <w:pPr>
        <w:spacing w:before="40"/>
      </w:pPr>
    </w:p>
    <w:p w14:paraId="21A0D41B" w14:textId="77777777" w:rsidR="00DE444A" w:rsidRDefault="00000000">
      <w:pPr>
        <w:shd w:val="clear" w:color="auto" w:fill="F3F3F3"/>
        <w:spacing w:before="80"/>
        <w:ind w:left="400" w:right="400"/>
      </w:pPr>
      <w:r>
        <w:rPr>
          <w:rFonts w:ascii="Courier New" w:eastAsia="Courier New" w:hAnsi="Courier New" w:cs="Courier New"/>
          <w:color w:val="333333"/>
          <w:sz w:val="19"/>
          <w:szCs w:val="19"/>
        </w:rPr>
        <w:t>p(y | f(x), σ) = N(f(x), σ²)</w:t>
      </w:r>
    </w:p>
    <w:p w14:paraId="31F5CD2D" w14:textId="77777777" w:rsidR="00DE444A" w:rsidRDefault="00DE444A">
      <w:pPr>
        <w:shd w:val="clear" w:color="auto" w:fill="F3F3F3"/>
        <w:ind w:left="400" w:right="400"/>
      </w:pPr>
    </w:p>
    <w:p w14:paraId="3DCD081F" w14:textId="77777777" w:rsidR="00DE444A" w:rsidRDefault="00000000">
      <w:pPr>
        <w:shd w:val="clear" w:color="auto" w:fill="F3F3F3"/>
        <w:spacing w:after="80"/>
        <w:ind w:left="400" w:right="400"/>
      </w:pPr>
      <w:r>
        <w:rPr>
          <w:rFonts w:ascii="Courier New" w:eastAsia="Courier New" w:hAnsi="Courier New" w:cs="Courier New"/>
          <w:color w:val="333333"/>
          <w:sz w:val="19"/>
          <w:szCs w:val="19"/>
        </w:rPr>
        <w:t>对数似然：log p = -1/(2σ²) · ||y - f(x)||² - log σ</w:t>
      </w:r>
    </w:p>
    <w:p w14:paraId="7DBD5FC1" w14:textId="77777777" w:rsidR="00DE444A" w:rsidRDefault="00DE444A">
      <w:pPr>
        <w:spacing w:before="60"/>
      </w:pPr>
    </w:p>
    <w:p w14:paraId="650F6ECA" w14:textId="77777777" w:rsidR="00DE444A" w:rsidRDefault="00000000">
      <w:pPr>
        <w:spacing w:before="60" w:after="100"/>
        <w:jc w:val="both"/>
      </w:pPr>
      <w:r>
        <w:rPr>
          <w:rFonts w:eastAsia="Arial"/>
        </w:rPr>
        <w:t>对于拉普拉斯似然假设下的分类任务，可推导出类似形式。综合两个任务，多任务目标函数定义为：</w:t>
      </w:r>
    </w:p>
    <w:p w14:paraId="1C1A2901" w14:textId="77777777" w:rsidR="00DE444A" w:rsidRDefault="00DE444A">
      <w:pPr>
        <w:spacing w:before="40"/>
      </w:pPr>
    </w:p>
    <w:p w14:paraId="32A3DB3D" w14:textId="77777777" w:rsidR="00DE444A" w:rsidRDefault="00000000">
      <w:pPr>
        <w:shd w:val="clear" w:color="auto" w:fill="F3F3F3"/>
        <w:spacing w:before="80"/>
        <w:ind w:left="400" w:right="400"/>
      </w:pPr>
      <w:r>
        <w:rPr>
          <w:rFonts w:ascii="Courier New" w:eastAsia="Courier New" w:hAnsi="Courier New" w:cs="Courier New"/>
          <w:color w:val="333333"/>
          <w:sz w:val="19"/>
          <w:szCs w:val="19"/>
        </w:rPr>
        <w:t xml:space="preserve">L = (1 / 2σ₁²) · </w:t>
      </w:r>
      <w:proofErr w:type="spellStart"/>
      <w:r>
        <w:rPr>
          <w:rFonts w:ascii="Courier New" w:eastAsia="Courier New" w:hAnsi="Courier New" w:cs="Courier New"/>
          <w:color w:val="333333"/>
          <w:sz w:val="19"/>
          <w:szCs w:val="19"/>
        </w:rPr>
        <w:t>L_clf</w:t>
      </w:r>
      <w:proofErr w:type="spellEnd"/>
      <w:r>
        <w:rPr>
          <w:rFonts w:ascii="Courier New" w:eastAsia="Courier New" w:hAnsi="Courier New" w:cs="Courier New"/>
          <w:color w:val="333333"/>
          <w:sz w:val="19"/>
          <w:szCs w:val="19"/>
        </w:rPr>
        <w:t xml:space="preserve"> + log σ₁  +  (1 / 2σ₂²) · </w:t>
      </w:r>
      <w:proofErr w:type="spellStart"/>
      <w:r>
        <w:rPr>
          <w:rFonts w:ascii="Courier New" w:eastAsia="Courier New" w:hAnsi="Courier New" w:cs="Courier New"/>
          <w:color w:val="333333"/>
          <w:sz w:val="19"/>
          <w:szCs w:val="19"/>
        </w:rPr>
        <w:t>L_reg</w:t>
      </w:r>
      <w:proofErr w:type="spellEnd"/>
      <w:r>
        <w:rPr>
          <w:rFonts w:ascii="Courier New" w:eastAsia="Courier New" w:hAnsi="Courier New" w:cs="Courier New"/>
          <w:color w:val="333333"/>
          <w:sz w:val="19"/>
          <w:szCs w:val="19"/>
        </w:rPr>
        <w:t xml:space="preserve"> + log σ₂</w:t>
      </w:r>
    </w:p>
    <w:p w14:paraId="531E7EC3" w14:textId="77777777" w:rsidR="00DE444A" w:rsidRDefault="00DE444A">
      <w:pPr>
        <w:shd w:val="clear" w:color="auto" w:fill="F3F3F3"/>
        <w:ind w:left="400" w:right="400"/>
      </w:pPr>
    </w:p>
    <w:p w14:paraId="53F1E33E" w14:textId="77777777" w:rsidR="00DE444A" w:rsidRDefault="00000000">
      <w:pPr>
        <w:shd w:val="clear" w:color="auto" w:fill="F3F3F3"/>
        <w:ind w:left="400" w:right="400"/>
      </w:pPr>
      <w:r>
        <w:rPr>
          <w:rFonts w:ascii="Courier New" w:eastAsia="Courier New" w:hAnsi="Courier New" w:cs="Courier New"/>
          <w:color w:val="333333"/>
          <w:sz w:val="19"/>
          <w:szCs w:val="19"/>
        </w:rPr>
        <w:t xml:space="preserve">等价代换（令 </w:t>
      </w:r>
      <w:proofErr w:type="spellStart"/>
      <w:r>
        <w:rPr>
          <w:rFonts w:ascii="Courier New" w:eastAsia="Courier New" w:hAnsi="Courier New" w:cs="Courier New"/>
          <w:color w:val="333333"/>
          <w:sz w:val="19"/>
          <w:szCs w:val="19"/>
        </w:rPr>
        <w:t>s_i</w:t>
      </w:r>
      <w:proofErr w:type="spellEnd"/>
      <w:r>
        <w:rPr>
          <w:rFonts w:ascii="Courier New" w:eastAsia="Courier New" w:hAnsi="Courier New" w:cs="Courier New"/>
          <w:color w:val="333333"/>
          <w:sz w:val="19"/>
          <w:szCs w:val="19"/>
        </w:rPr>
        <w:t xml:space="preserve"> = log σ_i²，即 </w:t>
      </w:r>
      <w:proofErr w:type="spellStart"/>
      <w:r>
        <w:rPr>
          <w:rFonts w:ascii="Courier New" w:eastAsia="Courier New" w:hAnsi="Courier New" w:cs="Courier New"/>
          <w:color w:val="333333"/>
          <w:sz w:val="19"/>
          <w:szCs w:val="19"/>
        </w:rPr>
        <w:t>log_var_i</w:t>
      </w:r>
      <w:proofErr w:type="spellEnd"/>
      <w:r>
        <w:rPr>
          <w:rFonts w:ascii="Courier New" w:eastAsia="Courier New" w:hAnsi="Courier New" w:cs="Courier New"/>
          <w:color w:val="333333"/>
          <w:sz w:val="19"/>
          <w:szCs w:val="19"/>
        </w:rPr>
        <w:t>）：</w:t>
      </w:r>
    </w:p>
    <w:p w14:paraId="01A7AAA7" w14:textId="77777777" w:rsidR="00DE444A" w:rsidRDefault="00000000">
      <w:pPr>
        <w:shd w:val="clear" w:color="auto" w:fill="F3F3F3"/>
        <w:spacing w:after="80"/>
        <w:ind w:left="400" w:right="400"/>
      </w:pPr>
      <w:r>
        <w:rPr>
          <w:rFonts w:ascii="Courier New" w:eastAsia="Courier New" w:hAnsi="Courier New" w:cs="Courier New"/>
          <w:color w:val="333333"/>
          <w:sz w:val="19"/>
          <w:szCs w:val="19"/>
        </w:rPr>
        <w:t xml:space="preserve">L = exp(-s₁) · </w:t>
      </w:r>
      <w:proofErr w:type="spellStart"/>
      <w:r>
        <w:rPr>
          <w:rFonts w:ascii="Courier New" w:eastAsia="Courier New" w:hAnsi="Courier New" w:cs="Courier New"/>
          <w:color w:val="333333"/>
          <w:sz w:val="19"/>
          <w:szCs w:val="19"/>
        </w:rPr>
        <w:t>L_clf</w:t>
      </w:r>
      <w:proofErr w:type="spellEnd"/>
      <w:r>
        <w:rPr>
          <w:rFonts w:ascii="Courier New" w:eastAsia="Courier New" w:hAnsi="Courier New" w:cs="Courier New"/>
          <w:color w:val="333333"/>
          <w:sz w:val="19"/>
          <w:szCs w:val="19"/>
        </w:rPr>
        <w:t xml:space="preserve"> + s₁/2  +  exp(-s₂) · </w:t>
      </w:r>
      <w:proofErr w:type="spellStart"/>
      <w:r>
        <w:rPr>
          <w:rFonts w:ascii="Courier New" w:eastAsia="Courier New" w:hAnsi="Courier New" w:cs="Courier New"/>
          <w:color w:val="333333"/>
          <w:sz w:val="19"/>
          <w:szCs w:val="19"/>
        </w:rPr>
        <w:t>L_reg</w:t>
      </w:r>
      <w:proofErr w:type="spellEnd"/>
      <w:r>
        <w:rPr>
          <w:rFonts w:ascii="Courier New" w:eastAsia="Courier New" w:hAnsi="Courier New" w:cs="Courier New"/>
          <w:color w:val="333333"/>
          <w:sz w:val="19"/>
          <w:szCs w:val="19"/>
        </w:rPr>
        <w:t xml:space="preserve"> + s₂/2</w:t>
      </w:r>
    </w:p>
    <w:p w14:paraId="184A7614" w14:textId="77777777" w:rsidR="00DE444A" w:rsidRDefault="00DE444A">
      <w:pPr>
        <w:spacing w:before="80"/>
      </w:pPr>
    </w:p>
    <w:p w14:paraId="7BA09396" w14:textId="77777777" w:rsidR="00DE444A" w:rsidRDefault="00000000">
      <w:pPr>
        <w:spacing w:before="60" w:after="100"/>
        <w:jc w:val="both"/>
      </w:pPr>
      <w:r>
        <w:rPr>
          <w:rFonts w:eastAsia="Arial"/>
        </w:rPr>
        <w:t>其中 σ₁、σ₂（或等价地 s₁=</w:t>
      </w:r>
      <w:proofErr w:type="spellStart"/>
      <w:r>
        <w:rPr>
          <w:rFonts w:eastAsia="Arial"/>
        </w:rPr>
        <w:t>log_var_clf</w:t>
      </w:r>
      <w:proofErr w:type="spellEnd"/>
      <w:r>
        <w:rPr>
          <w:rFonts w:eastAsia="Arial"/>
        </w:rPr>
        <w:t>、s₂=</w:t>
      </w:r>
      <w:proofErr w:type="spellStart"/>
      <w:r>
        <w:rPr>
          <w:rFonts w:eastAsia="Arial"/>
        </w:rPr>
        <w:t>log_var_reg</w:t>
      </w:r>
      <w:proofErr w:type="spellEnd"/>
      <w:r>
        <w:rPr>
          <w:rFonts w:eastAsia="Arial"/>
        </w:rPr>
        <w:t>）是可学习的任务噪声参数，分别代表分类任务和回归任务的同方差不确定性。</w:t>
      </w:r>
    </w:p>
    <w:p w14:paraId="5A4AE148" w14:textId="77777777" w:rsidR="00DE444A" w:rsidRDefault="00000000">
      <w:pPr>
        <w:pStyle w:val="3"/>
      </w:pPr>
      <w:r>
        <w:t>7.2.2 各项的物理意义</w:t>
      </w:r>
    </w:p>
    <w:p w14:paraId="05B16C17" w14:textId="77777777" w:rsidR="00DE444A" w:rsidRDefault="00DE444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960"/>
      </w:tblGrid>
      <w:tr w:rsidR="00DE444A" w14:paraId="0087B180" w14:textId="77777777">
        <w:trPr>
          <w:tblHeader/>
        </w:trPr>
        <w:tc>
          <w:tcPr>
            <w:tcW w:w="16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028C552C" w14:textId="77777777" w:rsidR="00DE444A" w:rsidRDefault="00000000">
            <w:pPr>
              <w:jc w:val="center"/>
            </w:pPr>
            <w:r>
              <w:rPr>
                <w:rFonts w:eastAsia="Arial"/>
                <w:b/>
                <w:bCs/>
                <w:color w:val="FFFFFF"/>
                <w:sz w:val="20"/>
                <w:szCs w:val="20"/>
              </w:rPr>
              <w:t>项</w:t>
            </w:r>
          </w:p>
        </w:tc>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5CAC2FE8" w14:textId="77777777" w:rsidR="00DE444A" w:rsidRDefault="00000000">
            <w:pPr>
              <w:jc w:val="center"/>
            </w:pPr>
            <w:r>
              <w:rPr>
                <w:rFonts w:eastAsia="Arial"/>
                <w:b/>
                <w:bCs/>
                <w:color w:val="FFFFFF"/>
                <w:sz w:val="20"/>
                <w:szCs w:val="20"/>
              </w:rPr>
              <w:t>数学表达式</w:t>
            </w:r>
          </w:p>
        </w:tc>
        <w:tc>
          <w:tcPr>
            <w:tcW w:w="49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54B6B697" w14:textId="77777777" w:rsidR="00DE444A" w:rsidRDefault="00000000">
            <w:pPr>
              <w:jc w:val="center"/>
            </w:pPr>
            <w:r>
              <w:rPr>
                <w:rFonts w:eastAsia="Arial"/>
                <w:b/>
                <w:bCs/>
                <w:color w:val="FFFFFF"/>
                <w:sz w:val="20"/>
                <w:szCs w:val="20"/>
              </w:rPr>
              <w:t>物理意义</w:t>
            </w:r>
          </w:p>
        </w:tc>
      </w:tr>
      <w:tr w:rsidR="00DE444A" w14:paraId="5068B93D" w14:textId="77777777">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70B12B87" w14:textId="77777777" w:rsidR="00DE444A" w:rsidRDefault="00000000">
            <w:r>
              <w:rPr>
                <w:rFonts w:eastAsia="Arial"/>
                <w:sz w:val="20"/>
                <w:szCs w:val="20"/>
              </w:rPr>
              <w:t>任务权重</w:t>
            </w:r>
          </w:p>
        </w:tc>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57DFC471" w14:textId="77777777" w:rsidR="00DE444A" w:rsidRDefault="00000000">
            <w:r>
              <w:rPr>
                <w:rFonts w:eastAsia="Arial"/>
                <w:sz w:val="20"/>
                <w:szCs w:val="20"/>
              </w:rPr>
              <w:t>exp(-</w:t>
            </w:r>
            <w:proofErr w:type="spellStart"/>
            <w:r>
              <w:rPr>
                <w:rFonts w:eastAsia="Arial"/>
                <w:sz w:val="20"/>
                <w:szCs w:val="20"/>
              </w:rPr>
              <w:t>s_i</w:t>
            </w:r>
            <w:proofErr w:type="spellEnd"/>
            <w:r>
              <w:rPr>
                <w:rFonts w:eastAsia="Arial"/>
                <w:sz w:val="20"/>
                <w:szCs w:val="20"/>
              </w:rPr>
              <w:t>) = 1/σ_i²</w:t>
            </w:r>
          </w:p>
        </w:tc>
        <w:tc>
          <w:tcPr>
            <w:tcW w:w="49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3E8005BB" w14:textId="77777777" w:rsidR="00DE444A" w:rsidRDefault="00000000">
            <w:r>
              <w:rPr>
                <w:rFonts w:eastAsia="Arial"/>
                <w:sz w:val="20"/>
                <w:szCs w:val="20"/>
              </w:rPr>
              <w:t>不确定性越高（σ越大），该任务在总损失中的权重越低；不确定性越低，权重越高</w:t>
            </w:r>
          </w:p>
        </w:tc>
      </w:tr>
      <w:tr w:rsidR="00DE444A" w14:paraId="5DAB5B0B" w14:textId="77777777">
        <w:tc>
          <w:tcPr>
            <w:tcW w:w="16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5C973EFC" w14:textId="77777777" w:rsidR="00DE444A" w:rsidRDefault="00000000">
            <w:r>
              <w:rPr>
                <w:rFonts w:eastAsia="Arial"/>
                <w:sz w:val="20"/>
                <w:szCs w:val="20"/>
              </w:rPr>
              <w:t>精度项</w:t>
            </w:r>
          </w:p>
        </w:tc>
        <w:tc>
          <w:tcPr>
            <w:tcW w:w="28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315843FB" w14:textId="77777777" w:rsidR="00DE444A" w:rsidRDefault="00000000">
            <w:r>
              <w:rPr>
                <w:rFonts w:eastAsia="Arial"/>
                <w:sz w:val="20"/>
                <w:szCs w:val="20"/>
              </w:rPr>
              <w:t>exp(-</w:t>
            </w:r>
            <w:proofErr w:type="spellStart"/>
            <w:r>
              <w:rPr>
                <w:rFonts w:eastAsia="Arial"/>
                <w:sz w:val="20"/>
                <w:szCs w:val="20"/>
              </w:rPr>
              <w:t>s_i</w:t>
            </w:r>
            <w:proofErr w:type="spellEnd"/>
            <w:r>
              <w:rPr>
                <w:rFonts w:eastAsia="Arial"/>
                <w:sz w:val="20"/>
                <w:szCs w:val="20"/>
              </w:rPr>
              <w:t xml:space="preserve">) · </w:t>
            </w:r>
            <w:proofErr w:type="spellStart"/>
            <w:r>
              <w:rPr>
                <w:rFonts w:eastAsia="Arial"/>
                <w:sz w:val="20"/>
                <w:szCs w:val="20"/>
              </w:rPr>
              <w:t>L_i</w:t>
            </w:r>
            <w:proofErr w:type="spellEnd"/>
          </w:p>
        </w:tc>
        <w:tc>
          <w:tcPr>
            <w:tcW w:w="49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2234C662" w14:textId="77777777" w:rsidR="00DE444A" w:rsidRDefault="00000000">
            <w:r>
              <w:rPr>
                <w:rFonts w:eastAsia="Arial"/>
                <w:sz w:val="20"/>
                <w:szCs w:val="20"/>
              </w:rPr>
              <w:t>以精度（方差的倒数）对原始任务损失加权，自动对齐不同量级的损失</w:t>
            </w:r>
          </w:p>
        </w:tc>
      </w:tr>
      <w:tr w:rsidR="00DE444A" w14:paraId="04E0701B" w14:textId="77777777">
        <w:tc>
          <w:tcPr>
            <w:tcW w:w="16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11D08CBE" w14:textId="77777777" w:rsidR="00DE444A" w:rsidRDefault="00000000">
            <w:r>
              <w:rPr>
                <w:rFonts w:eastAsia="Arial"/>
                <w:sz w:val="20"/>
                <w:szCs w:val="20"/>
              </w:rPr>
              <w:t>正则项</w:t>
            </w:r>
          </w:p>
        </w:tc>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08B3FD0A" w14:textId="77777777" w:rsidR="00DE444A" w:rsidRDefault="00000000">
            <w:proofErr w:type="spellStart"/>
            <w:r>
              <w:rPr>
                <w:rFonts w:eastAsia="Arial"/>
                <w:sz w:val="20"/>
                <w:szCs w:val="20"/>
              </w:rPr>
              <w:t>s_i</w:t>
            </w:r>
            <w:proofErr w:type="spellEnd"/>
            <w:r>
              <w:rPr>
                <w:rFonts w:eastAsia="Arial"/>
                <w:sz w:val="20"/>
                <w:szCs w:val="20"/>
              </w:rPr>
              <w:t xml:space="preserve"> / 2 = log(</w:t>
            </w:r>
            <w:proofErr w:type="spellStart"/>
            <w:r>
              <w:rPr>
                <w:rFonts w:eastAsia="Arial"/>
                <w:sz w:val="20"/>
                <w:szCs w:val="20"/>
              </w:rPr>
              <w:t>σ_i</w:t>
            </w:r>
            <w:proofErr w:type="spellEnd"/>
            <w:r>
              <w:rPr>
                <w:rFonts w:eastAsia="Arial"/>
                <w:sz w:val="20"/>
                <w:szCs w:val="20"/>
              </w:rPr>
              <w:t>) / 2</w:t>
            </w:r>
          </w:p>
        </w:tc>
        <w:tc>
          <w:tcPr>
            <w:tcW w:w="49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7BFF1BF5" w14:textId="77777777" w:rsidR="00DE444A" w:rsidRDefault="00000000">
            <w:r>
              <w:rPr>
                <w:rFonts w:eastAsia="Arial"/>
                <w:sz w:val="20"/>
                <w:szCs w:val="20"/>
              </w:rPr>
              <w:t xml:space="preserve">防止模型将 </w:t>
            </w:r>
            <w:proofErr w:type="spellStart"/>
            <w:r>
              <w:rPr>
                <w:rFonts w:eastAsia="Arial"/>
                <w:sz w:val="20"/>
                <w:szCs w:val="20"/>
              </w:rPr>
              <w:t>σ_i</w:t>
            </w:r>
            <w:proofErr w:type="spellEnd"/>
            <w:r>
              <w:rPr>
                <w:rFonts w:eastAsia="Arial"/>
                <w:sz w:val="20"/>
                <w:szCs w:val="20"/>
              </w:rPr>
              <w:t xml:space="preserve"> 趋向无穷（即将某个任务的权重趋向零，彻底忽略该任务）</w:t>
            </w:r>
          </w:p>
        </w:tc>
      </w:tr>
      <w:tr w:rsidR="00DE444A" w14:paraId="2769051E" w14:textId="77777777">
        <w:tc>
          <w:tcPr>
            <w:tcW w:w="16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31397714" w14:textId="77777777" w:rsidR="00DE444A" w:rsidRDefault="00000000">
            <w:r>
              <w:rPr>
                <w:rFonts w:eastAsia="Arial"/>
                <w:sz w:val="20"/>
                <w:szCs w:val="20"/>
              </w:rPr>
              <w:t>动态平衡</w:t>
            </w:r>
          </w:p>
        </w:tc>
        <w:tc>
          <w:tcPr>
            <w:tcW w:w="28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049A07BF" w14:textId="77777777" w:rsidR="00DE444A" w:rsidRDefault="00000000">
            <w:r>
              <w:rPr>
                <w:rFonts w:eastAsia="Arial"/>
                <w:sz w:val="20"/>
                <w:szCs w:val="20"/>
              </w:rPr>
              <w:t xml:space="preserve">两个 </w:t>
            </w:r>
            <w:proofErr w:type="spellStart"/>
            <w:r>
              <w:rPr>
                <w:rFonts w:eastAsia="Arial"/>
                <w:sz w:val="20"/>
                <w:szCs w:val="20"/>
              </w:rPr>
              <w:t>s_i</w:t>
            </w:r>
            <w:proofErr w:type="spellEnd"/>
            <w:r>
              <w:rPr>
                <w:rFonts w:eastAsia="Arial"/>
                <w:sz w:val="20"/>
                <w:szCs w:val="20"/>
              </w:rPr>
              <w:t xml:space="preserve"> 联合优化</w:t>
            </w:r>
          </w:p>
        </w:tc>
        <w:tc>
          <w:tcPr>
            <w:tcW w:w="49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2427D6D2" w14:textId="77777777" w:rsidR="00DE444A" w:rsidRDefault="00000000">
            <w:r>
              <w:rPr>
                <w:rFonts w:eastAsia="Arial"/>
                <w:sz w:val="20"/>
                <w:szCs w:val="20"/>
              </w:rPr>
              <w:t>当某任务损失较大时，模型倾向于增大其 σ（降低权重），实现自动补偿</w:t>
            </w:r>
          </w:p>
        </w:tc>
      </w:tr>
    </w:tbl>
    <w:p w14:paraId="02F606AD" w14:textId="77777777" w:rsidR="00DE444A" w:rsidRDefault="00DE444A">
      <w:pPr>
        <w:spacing w:before="100"/>
      </w:pPr>
    </w:p>
    <w:p w14:paraId="336AC5DC" w14:textId="77777777" w:rsidR="00DE444A" w:rsidRDefault="00000000">
      <w:pPr>
        <w:pStyle w:val="3"/>
      </w:pPr>
      <w:r>
        <w:t>7.2.3 初始化策略与先验设定</w:t>
      </w:r>
    </w:p>
    <w:p w14:paraId="22354671" w14:textId="77777777" w:rsidR="00DE444A" w:rsidRDefault="00000000">
      <w:pPr>
        <w:spacing w:before="60" w:after="100"/>
        <w:jc w:val="both"/>
      </w:pPr>
      <w:r>
        <w:rPr>
          <w:rFonts w:eastAsia="Arial"/>
        </w:rPr>
        <w:t xml:space="preserve">代码中通过 </w:t>
      </w:r>
      <w:proofErr w:type="spellStart"/>
      <w:r>
        <w:rPr>
          <w:rFonts w:eastAsia="Arial"/>
        </w:rPr>
        <w:t>init_log_var_clf</w:t>
      </w:r>
      <w:proofErr w:type="spellEnd"/>
      <w:r>
        <w:rPr>
          <w:rFonts w:eastAsia="Arial"/>
        </w:rPr>
        <w:t xml:space="preserve"> 和 </w:t>
      </w:r>
      <w:proofErr w:type="spellStart"/>
      <w:r>
        <w:rPr>
          <w:rFonts w:eastAsia="Arial"/>
        </w:rPr>
        <w:t>init_log_var_reg</w:t>
      </w:r>
      <w:proofErr w:type="spellEnd"/>
      <w:r>
        <w:rPr>
          <w:rFonts w:eastAsia="Arial"/>
        </w:rPr>
        <w:t xml:space="preserve"> 设置两个任务噪声参数的初始值，这一初始化设计反映了对任务优先级的先验知识：</w:t>
      </w:r>
    </w:p>
    <w:p w14:paraId="70DC2C66" w14:textId="77777777" w:rsidR="00DE444A" w:rsidRDefault="00DE444A">
      <w:pPr>
        <w:spacing w:before="60"/>
      </w:pPr>
    </w:p>
    <w:p w14:paraId="49A02C9B" w14:textId="77777777" w:rsidR="00DE444A" w:rsidRDefault="00000000">
      <w:pPr>
        <w:shd w:val="clear" w:color="auto" w:fill="F3F3F3"/>
        <w:spacing w:before="80"/>
        <w:ind w:left="400" w:right="400"/>
      </w:pPr>
      <w:r>
        <w:rPr>
          <w:rFonts w:ascii="Courier New" w:eastAsia="Courier New" w:hAnsi="Courier New" w:cs="Courier New"/>
          <w:color w:val="333333"/>
          <w:sz w:val="19"/>
          <w:szCs w:val="19"/>
        </w:rPr>
        <w:t xml:space="preserve"># TrainConfig.py - </w:t>
      </w:r>
      <w:proofErr w:type="spellStart"/>
      <w:r>
        <w:rPr>
          <w:rFonts w:ascii="Courier New" w:eastAsia="Courier New" w:hAnsi="Courier New" w:cs="Courier New"/>
          <w:color w:val="333333"/>
          <w:sz w:val="19"/>
          <w:szCs w:val="19"/>
        </w:rPr>
        <w:t>LossConfig</w:t>
      </w:r>
      <w:proofErr w:type="spellEnd"/>
      <w:r>
        <w:rPr>
          <w:rFonts w:ascii="Courier New" w:eastAsia="Courier New" w:hAnsi="Courier New" w:cs="Courier New"/>
          <w:color w:val="333333"/>
          <w:sz w:val="19"/>
          <w:szCs w:val="19"/>
        </w:rPr>
        <w:t xml:space="preserve"> 配置</w:t>
      </w:r>
    </w:p>
    <w:p w14:paraId="20DC1159" w14:textId="77777777" w:rsidR="00DE444A" w:rsidRDefault="00000000">
      <w:pPr>
        <w:shd w:val="clear" w:color="auto" w:fill="F3F3F3"/>
        <w:ind w:left="400" w:right="400"/>
      </w:pPr>
      <w:proofErr w:type="spellStart"/>
      <w:r>
        <w:rPr>
          <w:rFonts w:ascii="Courier New" w:eastAsia="Courier New" w:hAnsi="Courier New" w:cs="Courier New"/>
          <w:color w:val="333333"/>
          <w:sz w:val="19"/>
          <w:szCs w:val="19"/>
        </w:rPr>
        <w:t>init_log_var_clf</w:t>
      </w:r>
      <w:proofErr w:type="spellEnd"/>
      <w:r>
        <w:rPr>
          <w:rFonts w:ascii="Courier New" w:eastAsia="Courier New" w:hAnsi="Courier New" w:cs="Courier New"/>
          <w:color w:val="333333"/>
          <w:sz w:val="19"/>
          <w:szCs w:val="19"/>
        </w:rPr>
        <w:t>: float = -0.5   # 初始权重 = exp(0.5) ≈ 1.65（偏重分类，主任务）</w:t>
      </w:r>
    </w:p>
    <w:p w14:paraId="35925169" w14:textId="77777777" w:rsidR="00DE444A" w:rsidRDefault="00000000">
      <w:pPr>
        <w:shd w:val="clear" w:color="auto" w:fill="F3F3F3"/>
        <w:spacing w:after="80"/>
        <w:ind w:left="400" w:right="400"/>
      </w:pPr>
      <w:proofErr w:type="spellStart"/>
      <w:r>
        <w:rPr>
          <w:rFonts w:ascii="Courier New" w:eastAsia="Courier New" w:hAnsi="Courier New" w:cs="Courier New"/>
          <w:color w:val="333333"/>
          <w:sz w:val="19"/>
          <w:szCs w:val="19"/>
        </w:rPr>
        <w:t>init_log_var_reg</w:t>
      </w:r>
      <w:proofErr w:type="spellEnd"/>
      <w:r>
        <w:rPr>
          <w:rFonts w:ascii="Courier New" w:eastAsia="Courier New" w:hAnsi="Courier New" w:cs="Courier New"/>
          <w:color w:val="333333"/>
          <w:sz w:val="19"/>
          <w:szCs w:val="19"/>
        </w:rPr>
        <w:t>: float =  0.5   # 初始权重 = exp(-0.5) ≈ 0.61（降低回归，次要任务）</w:t>
      </w:r>
    </w:p>
    <w:p w14:paraId="4949E6F6" w14:textId="77777777" w:rsidR="00DE444A" w:rsidRDefault="00DE444A">
      <w:pPr>
        <w:spacing w:before="80"/>
      </w:pPr>
    </w:p>
    <w:p w14:paraId="332E3F96" w14:textId="77777777" w:rsidR="00DE444A" w:rsidRDefault="00000000">
      <w:pPr>
        <w:spacing w:before="60" w:after="100"/>
        <w:jc w:val="both"/>
      </w:pPr>
      <w:r>
        <w:rPr>
          <w:rFonts w:eastAsia="Arial"/>
        </w:rPr>
        <w:t xml:space="preserve">将分类任务的初始 </w:t>
      </w:r>
      <w:proofErr w:type="spellStart"/>
      <w:r>
        <w:rPr>
          <w:rFonts w:eastAsia="Arial"/>
        </w:rPr>
        <w:t>log_var</w:t>
      </w:r>
      <w:proofErr w:type="spellEnd"/>
      <w:r>
        <w:rPr>
          <w:rFonts w:eastAsia="Arial"/>
        </w:rPr>
        <w:t xml:space="preserve"> 设为负值（-0.5），使其初始有效权重约为 1.65，高于回归任务的初始权重（0.61）。这反映了「分类是主任务」的先验认知——在训练早期，模型应优先学习判别是否理赔的能力，待分类能力基本稳定后，再逐步调整两个任务的相对权重。若两个 </w:t>
      </w:r>
      <w:proofErr w:type="spellStart"/>
      <w:r>
        <w:rPr>
          <w:rFonts w:eastAsia="Arial"/>
        </w:rPr>
        <w:t>log_var</w:t>
      </w:r>
      <w:proofErr w:type="spellEnd"/>
      <w:r>
        <w:rPr>
          <w:rFonts w:eastAsia="Arial"/>
        </w:rPr>
        <w:t xml:space="preserve"> 均初始化为 0，则两个任务初始等权，但收敛早期分类任务可能被回归任务的较大梯度干扰。</w:t>
      </w:r>
    </w:p>
    <w:p w14:paraId="104A3DA1" w14:textId="77777777" w:rsidR="00DE444A" w:rsidRDefault="00000000">
      <w:pPr>
        <w:pStyle w:val="2"/>
      </w:pPr>
      <w:r>
        <w:t>7.3 条件回归损失（仅对正样本计算）</w:t>
      </w:r>
    </w:p>
    <w:p w14:paraId="0B2AFEB1" w14:textId="77777777" w:rsidR="00DE444A" w:rsidRDefault="00000000">
      <w:pPr>
        <w:spacing w:before="60" w:after="100"/>
        <w:jc w:val="both"/>
      </w:pPr>
      <w:r>
        <w:rPr>
          <w:rFonts w:eastAsia="Arial"/>
        </w:rPr>
        <w:t>回归任务的损失仅在当年实际发生理赔的样本（</w:t>
      </w:r>
      <w:proofErr w:type="spellStart"/>
      <w:r>
        <w:rPr>
          <w:rFonts w:ascii="Courier New" w:eastAsia="Courier New" w:hAnsi="Courier New" w:cs="Courier New"/>
          <w:color w:val="8B0000"/>
          <w:sz w:val="20"/>
          <w:szCs w:val="20"/>
        </w:rPr>
        <w:t>y_clf</w:t>
      </w:r>
      <w:proofErr w:type="spellEnd"/>
      <w:r>
        <w:rPr>
          <w:rFonts w:ascii="Courier New" w:eastAsia="Courier New" w:hAnsi="Courier New" w:cs="Courier New"/>
          <w:color w:val="8B0000"/>
          <w:sz w:val="20"/>
          <w:szCs w:val="20"/>
        </w:rPr>
        <w:t xml:space="preserve"> &gt; 0</w:t>
      </w:r>
      <w:r>
        <w:rPr>
          <w:rFonts w:eastAsia="Arial"/>
        </w:rPr>
        <w:t>，即 mask=True 的子集）上计算：</w:t>
      </w:r>
    </w:p>
    <w:p w14:paraId="0B797E6E" w14:textId="77777777" w:rsidR="00DE444A" w:rsidRDefault="00DE444A">
      <w:pPr>
        <w:spacing w:before="60"/>
      </w:pPr>
    </w:p>
    <w:p w14:paraId="4EF4094B" w14:textId="77777777" w:rsidR="00DE444A" w:rsidRDefault="00000000">
      <w:pPr>
        <w:shd w:val="clear" w:color="auto" w:fill="F3F3F3"/>
        <w:spacing w:before="80"/>
        <w:ind w:left="400" w:right="400"/>
      </w:pPr>
      <w:r>
        <w:rPr>
          <w:rFonts w:ascii="Courier New" w:eastAsia="Courier New" w:hAnsi="Courier New" w:cs="Courier New"/>
          <w:color w:val="333333"/>
          <w:sz w:val="19"/>
          <w:szCs w:val="19"/>
        </w:rPr>
        <w:t xml:space="preserve"># Model.py - </w:t>
      </w:r>
      <w:proofErr w:type="spellStart"/>
      <w:r>
        <w:rPr>
          <w:rFonts w:ascii="Courier New" w:eastAsia="Courier New" w:hAnsi="Courier New" w:cs="Courier New"/>
          <w:color w:val="333333"/>
          <w:sz w:val="19"/>
          <w:szCs w:val="19"/>
        </w:rPr>
        <w:t>DualTaskLoss.forward</w:t>
      </w:r>
      <w:proofErr w:type="spellEnd"/>
      <w:r>
        <w:rPr>
          <w:rFonts w:ascii="Courier New" w:eastAsia="Courier New" w:hAnsi="Courier New" w:cs="Courier New"/>
          <w:color w:val="333333"/>
          <w:sz w:val="19"/>
          <w:szCs w:val="19"/>
        </w:rPr>
        <w:t>()</w:t>
      </w:r>
    </w:p>
    <w:p w14:paraId="03155918" w14:textId="77777777" w:rsidR="00DE444A" w:rsidRDefault="00000000">
      <w:pPr>
        <w:shd w:val="clear" w:color="auto" w:fill="F3F3F3"/>
        <w:ind w:left="400" w:right="400"/>
      </w:pPr>
      <w:r>
        <w:rPr>
          <w:rFonts w:ascii="Courier New" w:eastAsia="Courier New" w:hAnsi="Courier New" w:cs="Courier New"/>
          <w:color w:val="333333"/>
          <w:sz w:val="19"/>
          <w:szCs w:val="19"/>
        </w:rPr>
        <w:t xml:space="preserve">mask = </w:t>
      </w:r>
      <w:proofErr w:type="spellStart"/>
      <w:r>
        <w:rPr>
          <w:rFonts w:ascii="Courier New" w:eastAsia="Courier New" w:hAnsi="Courier New" w:cs="Courier New"/>
          <w:color w:val="333333"/>
          <w:sz w:val="19"/>
          <w:szCs w:val="19"/>
        </w:rPr>
        <w:t>y_clf</w:t>
      </w:r>
      <w:proofErr w:type="spellEnd"/>
      <w:r>
        <w:rPr>
          <w:rFonts w:ascii="Courier New" w:eastAsia="Courier New" w:hAnsi="Courier New" w:cs="Courier New"/>
          <w:color w:val="333333"/>
          <w:sz w:val="19"/>
          <w:szCs w:val="19"/>
        </w:rPr>
        <w:t xml:space="preserve"> &gt; 0</w:t>
      </w:r>
    </w:p>
    <w:p w14:paraId="65078ED6" w14:textId="77777777" w:rsidR="00DE444A" w:rsidRDefault="00000000">
      <w:pPr>
        <w:shd w:val="clear" w:color="auto" w:fill="F3F3F3"/>
        <w:ind w:left="400" w:right="400"/>
      </w:pPr>
      <w:r>
        <w:rPr>
          <w:rFonts w:ascii="Courier New" w:eastAsia="Courier New" w:hAnsi="Courier New" w:cs="Courier New"/>
          <w:color w:val="333333"/>
          <w:sz w:val="19"/>
          <w:szCs w:val="19"/>
        </w:rPr>
        <w:t xml:space="preserve">if </w:t>
      </w:r>
      <w:proofErr w:type="spellStart"/>
      <w:r>
        <w:rPr>
          <w:rFonts w:ascii="Courier New" w:eastAsia="Courier New" w:hAnsi="Courier New" w:cs="Courier New"/>
          <w:color w:val="333333"/>
          <w:sz w:val="19"/>
          <w:szCs w:val="19"/>
        </w:rPr>
        <w:t>mask.sum</w:t>
      </w:r>
      <w:proofErr w:type="spellEnd"/>
      <w:r>
        <w:rPr>
          <w:rFonts w:ascii="Courier New" w:eastAsia="Courier New" w:hAnsi="Courier New" w:cs="Courier New"/>
          <w:color w:val="333333"/>
          <w:sz w:val="19"/>
          <w:szCs w:val="19"/>
        </w:rPr>
        <w:t>() &gt; 0:</w:t>
      </w:r>
    </w:p>
    <w:p w14:paraId="6DFF8C85" w14:textId="77777777" w:rsidR="00DE444A" w:rsidRDefault="00000000">
      <w:pPr>
        <w:shd w:val="clear" w:color="auto" w:fill="F3F3F3"/>
        <w:ind w:left="400" w:right="40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reg_loss</w:t>
      </w:r>
      <w:proofErr w:type="spellEnd"/>
      <w:r>
        <w:rPr>
          <w:rFonts w:ascii="Courier New" w:eastAsia="Courier New" w:hAnsi="Courier New" w:cs="Courier New"/>
          <w:color w:val="333333"/>
          <w:sz w:val="19"/>
          <w:szCs w:val="19"/>
        </w:rPr>
        <w:t xml:space="preserve"> = </w:t>
      </w:r>
      <w:proofErr w:type="spellStart"/>
      <w:r>
        <w:rPr>
          <w:rFonts w:ascii="Courier New" w:eastAsia="Courier New" w:hAnsi="Courier New" w:cs="Courier New"/>
          <w:color w:val="333333"/>
          <w:sz w:val="19"/>
          <w:szCs w:val="19"/>
        </w:rPr>
        <w:t>self.mse</w:t>
      </w:r>
      <w:proofErr w:type="spell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reg_pred</w:t>
      </w:r>
      <w:proofErr w:type="spellEnd"/>
      <w:r>
        <w:rPr>
          <w:rFonts w:ascii="Courier New" w:eastAsia="Courier New" w:hAnsi="Courier New" w:cs="Courier New"/>
          <w:color w:val="333333"/>
          <w:sz w:val="19"/>
          <w:szCs w:val="19"/>
        </w:rPr>
        <w:t xml:space="preserve">[mask], </w:t>
      </w:r>
      <w:proofErr w:type="spellStart"/>
      <w:r>
        <w:rPr>
          <w:rFonts w:ascii="Courier New" w:eastAsia="Courier New" w:hAnsi="Courier New" w:cs="Courier New"/>
          <w:color w:val="333333"/>
          <w:sz w:val="19"/>
          <w:szCs w:val="19"/>
        </w:rPr>
        <w:t>y_reg</w:t>
      </w:r>
      <w:proofErr w:type="spellEnd"/>
      <w:r>
        <w:rPr>
          <w:rFonts w:ascii="Courier New" w:eastAsia="Courier New" w:hAnsi="Courier New" w:cs="Courier New"/>
          <w:color w:val="333333"/>
          <w:sz w:val="19"/>
          <w:szCs w:val="19"/>
        </w:rPr>
        <w:t>[mask])</w:t>
      </w:r>
    </w:p>
    <w:p w14:paraId="7FBEC6EB" w14:textId="77777777" w:rsidR="00DE444A" w:rsidRDefault="00000000">
      <w:pPr>
        <w:shd w:val="clear" w:color="auto" w:fill="F3F3F3"/>
        <w:ind w:left="400" w:right="400"/>
      </w:pPr>
      <w:r>
        <w:rPr>
          <w:rFonts w:ascii="Courier New" w:eastAsia="Courier New" w:hAnsi="Courier New" w:cs="Courier New"/>
          <w:color w:val="333333"/>
          <w:sz w:val="19"/>
          <w:szCs w:val="19"/>
        </w:rPr>
        <w:t>else:</w:t>
      </w:r>
    </w:p>
    <w:p w14:paraId="54E22845" w14:textId="77777777" w:rsidR="00DE444A" w:rsidRDefault="00000000">
      <w:pPr>
        <w:shd w:val="clear" w:color="auto" w:fill="F3F3F3"/>
        <w:spacing w:after="80"/>
        <w:ind w:left="400" w:right="40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reg_loss</w:t>
      </w:r>
      <w:proofErr w:type="spellEnd"/>
      <w:r>
        <w:rPr>
          <w:rFonts w:ascii="Courier New" w:eastAsia="Courier New" w:hAnsi="Courier New" w:cs="Courier New"/>
          <w:color w:val="333333"/>
          <w:sz w:val="19"/>
          <w:szCs w:val="19"/>
        </w:rPr>
        <w:t xml:space="preserve"> = </w:t>
      </w:r>
      <w:proofErr w:type="spellStart"/>
      <w:r>
        <w:rPr>
          <w:rFonts w:ascii="Courier New" w:eastAsia="Courier New" w:hAnsi="Courier New" w:cs="Courier New"/>
          <w:color w:val="333333"/>
          <w:sz w:val="19"/>
          <w:szCs w:val="19"/>
        </w:rPr>
        <w:t>torch.tensor</w:t>
      </w:r>
      <w:proofErr w:type="spellEnd"/>
      <w:r>
        <w:rPr>
          <w:rFonts w:ascii="Courier New" w:eastAsia="Courier New" w:hAnsi="Courier New" w:cs="Courier New"/>
          <w:color w:val="333333"/>
          <w:sz w:val="19"/>
          <w:szCs w:val="19"/>
        </w:rPr>
        <w:t>(0.0, device=</w:t>
      </w:r>
      <w:proofErr w:type="spellStart"/>
      <w:r>
        <w:rPr>
          <w:rFonts w:ascii="Courier New" w:eastAsia="Courier New" w:hAnsi="Courier New" w:cs="Courier New"/>
          <w:color w:val="333333"/>
          <w:sz w:val="19"/>
          <w:szCs w:val="19"/>
        </w:rPr>
        <w:t>clf_logit.device</w:t>
      </w:r>
      <w:proofErr w:type="spellEnd"/>
      <w:r>
        <w:rPr>
          <w:rFonts w:ascii="Courier New" w:eastAsia="Courier New" w:hAnsi="Courier New" w:cs="Courier New"/>
          <w:color w:val="333333"/>
          <w:sz w:val="19"/>
          <w:szCs w:val="19"/>
        </w:rPr>
        <w:t>)</w:t>
      </w:r>
    </w:p>
    <w:p w14:paraId="032FC57F" w14:textId="77777777" w:rsidR="00DE444A" w:rsidRDefault="00DE444A">
      <w:pPr>
        <w:spacing w:before="80"/>
      </w:pPr>
    </w:p>
    <w:p w14:paraId="5AB8583A" w14:textId="77777777" w:rsidR="00DE444A" w:rsidRDefault="00000000">
      <w:pPr>
        <w:spacing w:before="60" w:after="100"/>
        <w:jc w:val="both"/>
      </w:pPr>
      <w:r>
        <w:rPr>
          <w:rFonts w:eastAsia="Arial"/>
        </w:rPr>
        <w:t>这一设计的必要性在于：对于未发生理赔的保单，理赔金额为零是由数据生成机制决定的结构性零值（structural zero），而非真实连续分布中的一个观测值。若将这些「零理赔」样本也</w:t>
      </w:r>
      <w:r>
        <w:rPr>
          <w:rFonts w:eastAsia="Arial"/>
        </w:rPr>
        <w:lastRenderedPageBreak/>
        <w:t>纳入回归损失的计算，回归头会被迫拟合「无理赔 → 理赔金额=0」这一映射，而这正是分类头已经在学习的信息，两个任务之间产生了功能重叠。更重要的是，这些样本的真实理赔金额并非「0」，而是「未发生」，混入回归训练只会引入噪声梯度，干扰回归头对真实理赔金额分布的学习。</w:t>
      </w:r>
    </w:p>
    <w:p w14:paraId="6D1D80A9" w14:textId="77777777" w:rsidR="00DE444A" w:rsidRDefault="00DE444A">
      <w:pPr>
        <w:spacing w:before="60"/>
      </w:pPr>
    </w:p>
    <w:p w14:paraId="1FDDD134" w14:textId="77777777" w:rsidR="00DE444A" w:rsidRDefault="00000000">
      <w:pPr>
        <w:pBdr>
          <w:left w:val="single" w:sz="16" w:space="4" w:color="2E75B6"/>
        </w:pBdr>
        <w:shd w:val="clear" w:color="auto" w:fill="EFF4FB"/>
        <w:spacing w:before="80" w:after="80"/>
        <w:ind w:left="360" w:right="360"/>
        <w:jc w:val="both"/>
      </w:pPr>
      <w:r>
        <w:rPr>
          <w:rFonts w:eastAsia="Arial"/>
          <w:color w:val="2C3E50"/>
          <w:sz w:val="21"/>
          <w:szCs w:val="21"/>
        </w:rPr>
        <w:t>设计哲学：将双任务模型理解为对理赔事件的两阶段建模——第一阶段（分类头）判断是否出险；第二阶段（回归头）在出险前提下估算损失金额。条件回归损失使第二阶段仅在第一阶段为「是」的条件下参与学习，严格遵循了这一两阶段逻辑。</w:t>
      </w:r>
    </w:p>
    <w:p w14:paraId="1BAF6A78" w14:textId="77777777" w:rsidR="00DE444A" w:rsidRDefault="00000000">
      <w:pPr>
        <w:pStyle w:val="2"/>
      </w:pPr>
      <w:r>
        <w:t>7.4 正样本权重（</w:t>
      </w:r>
      <w:proofErr w:type="spellStart"/>
      <w:r>
        <w:t>pos_weight</w:t>
      </w:r>
      <w:proofErr w:type="spellEnd"/>
      <w:r>
        <w:t>）</w:t>
      </w:r>
    </w:p>
    <w:p w14:paraId="33944860" w14:textId="77777777" w:rsidR="00DE444A" w:rsidRDefault="00000000">
      <w:pPr>
        <w:spacing w:before="60" w:after="100"/>
        <w:jc w:val="both"/>
      </w:pPr>
      <w:r>
        <w:rPr>
          <w:rFonts w:eastAsia="Arial"/>
        </w:rPr>
        <w:t xml:space="preserve">分类损失采用 </w:t>
      </w:r>
      <w:proofErr w:type="spellStart"/>
      <w:r>
        <w:rPr>
          <w:rFonts w:ascii="Courier New" w:eastAsia="Courier New" w:hAnsi="Courier New" w:cs="Courier New"/>
          <w:color w:val="8B0000"/>
          <w:sz w:val="20"/>
          <w:szCs w:val="20"/>
        </w:rPr>
        <w:t>BCEWithLogitsLoss</w:t>
      </w:r>
      <w:proofErr w:type="spellEnd"/>
      <w:r>
        <w:rPr>
          <w:rFonts w:ascii="Courier New" w:eastAsia="Courier New" w:hAnsi="Courier New" w:cs="Courier New"/>
          <w:color w:val="8B0000"/>
          <w:sz w:val="20"/>
          <w:szCs w:val="20"/>
        </w:rPr>
        <w:t>(</w:t>
      </w:r>
      <w:proofErr w:type="spellStart"/>
      <w:r>
        <w:rPr>
          <w:rFonts w:ascii="Courier New" w:eastAsia="Courier New" w:hAnsi="Courier New" w:cs="Courier New"/>
          <w:color w:val="8B0000"/>
          <w:sz w:val="20"/>
          <w:szCs w:val="20"/>
        </w:rPr>
        <w:t>pos_weight</w:t>
      </w:r>
      <w:proofErr w:type="spellEnd"/>
      <w:r>
        <w:rPr>
          <w:rFonts w:ascii="Courier New" w:eastAsia="Courier New" w:hAnsi="Courier New" w:cs="Courier New"/>
          <w:color w:val="8B0000"/>
          <w:sz w:val="20"/>
          <w:szCs w:val="20"/>
        </w:rPr>
        <w:t>=4.10)</w:t>
      </w:r>
      <w:r>
        <w:rPr>
          <w:rFonts w:eastAsia="Arial"/>
        </w:rPr>
        <w:t xml:space="preserve">，其中 </w:t>
      </w:r>
      <w:proofErr w:type="spellStart"/>
      <w:r>
        <w:rPr>
          <w:rFonts w:eastAsia="Arial"/>
        </w:rPr>
        <w:t>pos_weight</w:t>
      </w:r>
      <w:proofErr w:type="spellEnd"/>
      <w:r>
        <w:rPr>
          <w:rFonts w:eastAsia="Arial"/>
        </w:rPr>
        <w:t xml:space="preserve"> 是针对类别不平衡的补偿机制。从数学角度，设置 </w:t>
      </w:r>
      <w:proofErr w:type="spellStart"/>
      <w:r>
        <w:rPr>
          <w:rFonts w:eastAsia="Arial"/>
        </w:rPr>
        <w:t>pos_weight</w:t>
      </w:r>
      <w:proofErr w:type="spellEnd"/>
      <w:r>
        <w:rPr>
          <w:rFonts w:eastAsia="Arial"/>
        </w:rPr>
        <w:t>=w 等价于在计算损失时将正样本的损失值乘以 w：</w:t>
      </w:r>
    </w:p>
    <w:p w14:paraId="5AA948FD" w14:textId="77777777" w:rsidR="00DE444A" w:rsidRDefault="00DE444A">
      <w:pPr>
        <w:spacing w:before="60"/>
      </w:pPr>
    </w:p>
    <w:p w14:paraId="2B620201" w14:textId="77777777" w:rsidR="00DE444A" w:rsidRDefault="00000000">
      <w:pPr>
        <w:shd w:val="clear" w:color="auto" w:fill="F3F3F3"/>
        <w:spacing w:before="80"/>
        <w:ind w:left="400" w:right="400"/>
      </w:pPr>
      <w:r>
        <w:rPr>
          <w:rFonts w:ascii="Courier New" w:eastAsia="Courier New" w:hAnsi="Courier New" w:cs="Courier New"/>
          <w:color w:val="333333"/>
          <w:sz w:val="19"/>
          <w:szCs w:val="19"/>
        </w:rPr>
        <w:t>L_BCE = -[ w · y · log(σ(x)) + (1-y) · log(1-σ(x)) ]</w:t>
      </w:r>
    </w:p>
    <w:p w14:paraId="69F3B003" w14:textId="77777777" w:rsidR="00DE444A" w:rsidRDefault="00DE444A">
      <w:pPr>
        <w:shd w:val="clear" w:color="auto" w:fill="F3F3F3"/>
        <w:ind w:left="400" w:right="400"/>
      </w:pPr>
    </w:p>
    <w:p w14:paraId="44B44027" w14:textId="77777777" w:rsidR="00DE444A" w:rsidRDefault="00000000">
      <w:pPr>
        <w:shd w:val="clear" w:color="auto" w:fill="F3F3F3"/>
        <w:spacing w:after="80"/>
        <w:ind w:left="400" w:right="400"/>
      </w:pPr>
      <w:r>
        <w:rPr>
          <w:rFonts w:ascii="Courier New" w:eastAsia="Courier New" w:hAnsi="Courier New" w:cs="Courier New"/>
          <w:color w:val="333333"/>
          <w:sz w:val="19"/>
          <w:szCs w:val="19"/>
        </w:rPr>
        <w:t xml:space="preserve"># w = </w:t>
      </w:r>
      <w:proofErr w:type="spellStart"/>
      <w:r>
        <w:rPr>
          <w:rFonts w:ascii="Courier New" w:eastAsia="Courier New" w:hAnsi="Courier New" w:cs="Courier New"/>
          <w:color w:val="333333"/>
          <w:sz w:val="19"/>
          <w:szCs w:val="19"/>
        </w:rPr>
        <w:t>pos_weight</w:t>
      </w:r>
      <w:proofErr w:type="spellEnd"/>
      <w:r>
        <w:rPr>
          <w:rFonts w:ascii="Courier New" w:eastAsia="Courier New" w:hAnsi="Courier New" w:cs="Courier New"/>
          <w:color w:val="333333"/>
          <w:sz w:val="19"/>
          <w:szCs w:val="19"/>
        </w:rPr>
        <w:t xml:space="preserve"> = 4.10 ≈ 负样本数/正样本数 = 85909/19646</w:t>
      </w:r>
    </w:p>
    <w:p w14:paraId="520DE292" w14:textId="77777777" w:rsidR="00DE444A" w:rsidRDefault="00DE444A">
      <w:pPr>
        <w:spacing w:before="60"/>
      </w:pPr>
    </w:p>
    <w:p w14:paraId="79B9E309" w14:textId="77777777" w:rsidR="00DE444A" w:rsidRDefault="00000000">
      <w:pPr>
        <w:spacing w:before="60" w:after="100"/>
        <w:jc w:val="both"/>
      </w:pPr>
      <w:r>
        <w:rPr>
          <w:rFonts w:eastAsia="Arial"/>
        </w:rPr>
        <w:t>这等效于在损失函数层面对正样本进行过采样，使模型在参数更新时「感知」到正负样本是均衡的，从而避免模型因追求整体损失最小化而无脑预测「无理赔」。</w:t>
      </w:r>
      <w:proofErr w:type="spellStart"/>
      <w:r>
        <w:rPr>
          <w:rFonts w:eastAsia="Arial"/>
        </w:rPr>
        <w:t>pos_weight</w:t>
      </w:r>
      <w:proofErr w:type="spellEnd"/>
      <w:r>
        <w:rPr>
          <w:rFonts w:eastAsia="Arial"/>
        </w:rPr>
        <w:t xml:space="preserve"> 取值为 4.10 而非精确的 4.37（实际比例），是出于轻微降低权重以防分类头过度敏感的考量。</w:t>
      </w:r>
    </w:p>
    <w:p w14:paraId="6B47D4F7" w14:textId="77777777" w:rsidR="00DE444A" w:rsidRDefault="00000000">
      <w:pPr>
        <w:pStyle w:val="1"/>
      </w:pPr>
      <w:r>
        <w:t>八、优化器与学习率调度策略</w:t>
      </w:r>
    </w:p>
    <w:p w14:paraId="3DC1FBF2" w14:textId="77777777" w:rsidR="00DE444A" w:rsidRDefault="00DE444A">
      <w:pPr>
        <w:pBdr>
          <w:bottom w:val="single" w:sz="6" w:space="1" w:color="2E75B6"/>
        </w:pBdr>
        <w:spacing w:before="160" w:after="160"/>
      </w:pPr>
    </w:p>
    <w:p w14:paraId="55EB4243" w14:textId="77777777" w:rsidR="00DE444A" w:rsidRDefault="00000000">
      <w:pPr>
        <w:pStyle w:val="2"/>
      </w:pPr>
      <w:r>
        <w:t>8.1 优化器：</w:t>
      </w:r>
      <w:proofErr w:type="spellStart"/>
      <w:r>
        <w:t>AdamW</w:t>
      </w:r>
      <w:proofErr w:type="spellEnd"/>
    </w:p>
    <w:p w14:paraId="3D59EBE4" w14:textId="77777777" w:rsidR="00DE444A" w:rsidRDefault="00000000">
      <w:pPr>
        <w:spacing w:before="60" w:after="100"/>
        <w:jc w:val="both"/>
      </w:pPr>
      <w:r>
        <w:rPr>
          <w:rFonts w:eastAsia="Arial"/>
        </w:rPr>
        <w:t xml:space="preserve">本项目使用 </w:t>
      </w:r>
      <w:proofErr w:type="spellStart"/>
      <w:r>
        <w:rPr>
          <w:rFonts w:eastAsia="Arial"/>
        </w:rPr>
        <w:t>AdamW</w:t>
      </w:r>
      <w:proofErr w:type="spellEnd"/>
      <w:r>
        <w:rPr>
          <w:rFonts w:eastAsia="Arial"/>
        </w:rPr>
        <w:t xml:space="preserve">（Adam with Decoupled Weight Decay）优化器，超参数配置如下：学习率 </w:t>
      </w:r>
      <w:proofErr w:type="spellStart"/>
      <w:r>
        <w:rPr>
          <w:rFonts w:eastAsia="Arial"/>
        </w:rPr>
        <w:t>lr</w:t>
      </w:r>
      <w:proofErr w:type="spellEnd"/>
      <w:r>
        <w:rPr>
          <w:rFonts w:eastAsia="Arial"/>
        </w:rPr>
        <w:t xml:space="preserve">=2×10⁻⁴，权重衰减 </w:t>
      </w:r>
      <w:proofErr w:type="spellStart"/>
      <w:r>
        <w:rPr>
          <w:rFonts w:eastAsia="Arial"/>
        </w:rPr>
        <w:t>weight_decay</w:t>
      </w:r>
      <w:proofErr w:type="spellEnd"/>
      <w:r>
        <w:rPr>
          <w:rFonts w:eastAsia="Arial"/>
        </w:rPr>
        <w:t>=7×10⁻⁵，动量参数 β₁=0.9、β₂=0.999，数值稳定性参数 ε=10⁻⁸。</w:t>
      </w:r>
    </w:p>
    <w:p w14:paraId="3DBB64B7" w14:textId="77777777" w:rsidR="00DE444A" w:rsidRDefault="00DE444A">
      <w:pPr>
        <w:spacing w:before="60"/>
      </w:pPr>
    </w:p>
    <w:p w14:paraId="5913A6FB" w14:textId="77777777" w:rsidR="00DE444A" w:rsidRDefault="00000000">
      <w:pPr>
        <w:spacing w:before="60" w:after="100"/>
        <w:jc w:val="both"/>
      </w:pPr>
      <w:r>
        <w:rPr>
          <w:rFonts w:eastAsia="Arial"/>
        </w:rPr>
        <w:t xml:space="preserve">选择 </w:t>
      </w:r>
      <w:proofErr w:type="spellStart"/>
      <w:r>
        <w:rPr>
          <w:rFonts w:eastAsia="Arial"/>
        </w:rPr>
        <w:t>AdamW</w:t>
      </w:r>
      <w:proofErr w:type="spellEnd"/>
      <w:r>
        <w:rPr>
          <w:rFonts w:eastAsia="Arial"/>
        </w:rPr>
        <w:t xml:space="preserve"> 而非标准 Adam 的原因在于权重衰减的实现方式不同。标准 Adam 将 L2 正则化项混入梯度中，导致正则化效果受自适应学习率缩放的影响，在参数的自适应学习率较大时正则化实际上被削弱。</w:t>
      </w:r>
      <w:proofErr w:type="spellStart"/>
      <w:r>
        <w:rPr>
          <w:rFonts w:eastAsia="Arial"/>
        </w:rPr>
        <w:t>AdamW</w:t>
      </w:r>
      <w:proofErr w:type="spellEnd"/>
      <w:r>
        <w:rPr>
          <w:rFonts w:eastAsia="Arial"/>
        </w:rPr>
        <w:t xml:space="preserve"> 将权重衰减解耦，直接作用于参数本身（w ← w - </w:t>
      </w:r>
      <w:proofErr w:type="spellStart"/>
      <w:r>
        <w:rPr>
          <w:rFonts w:eastAsia="Arial"/>
        </w:rPr>
        <w:t>lr</w:t>
      </w:r>
      <w:proofErr w:type="spellEnd"/>
      <w:r>
        <w:rPr>
          <w:rFonts w:eastAsia="Arial"/>
        </w:rPr>
        <w:t xml:space="preserve"> · </w:t>
      </w:r>
      <w:proofErr w:type="spellStart"/>
      <w:r>
        <w:rPr>
          <w:rFonts w:eastAsia="Arial"/>
        </w:rPr>
        <w:t>weight_decay</w:t>
      </w:r>
      <w:proofErr w:type="spellEnd"/>
      <w:r>
        <w:rPr>
          <w:rFonts w:eastAsia="Arial"/>
        </w:rPr>
        <w:t xml:space="preserve"> · w），确保正则化效果与梯度的自适应缩放无关，具有更可预期的正则化行为。</w:t>
      </w:r>
    </w:p>
    <w:p w14:paraId="61F9D79A" w14:textId="77777777" w:rsidR="00DE444A" w:rsidRDefault="00000000">
      <w:pPr>
        <w:pStyle w:val="2"/>
      </w:pPr>
      <w:r>
        <w:t>8.2 学习率调度：线性 Warmup + Cosine Annealing</w:t>
      </w:r>
    </w:p>
    <w:p w14:paraId="48D128C7" w14:textId="77777777" w:rsidR="00DE444A" w:rsidRDefault="00000000">
      <w:pPr>
        <w:spacing w:before="60" w:after="100"/>
        <w:jc w:val="both"/>
      </w:pPr>
      <w:r>
        <w:rPr>
          <w:rFonts w:eastAsia="Arial"/>
        </w:rPr>
        <w:t xml:space="preserve">学习率调度策略采用「线性 Warmup + 余弦退火（Cosine Annealing）」的组合方案，由 </w:t>
      </w:r>
      <w:proofErr w:type="spellStart"/>
      <w:r>
        <w:rPr>
          <w:rFonts w:eastAsia="Arial"/>
        </w:rPr>
        <w:t>PyTorch</w:t>
      </w:r>
      <w:proofErr w:type="spellEnd"/>
      <w:r>
        <w:rPr>
          <w:rFonts w:eastAsia="Arial"/>
        </w:rPr>
        <w:t xml:space="preserve"> 的 </w:t>
      </w:r>
      <w:proofErr w:type="spellStart"/>
      <w:r>
        <w:rPr>
          <w:rFonts w:eastAsia="Arial"/>
        </w:rPr>
        <w:t>SequentialLR</w:t>
      </w:r>
      <w:proofErr w:type="spellEnd"/>
      <w:r>
        <w:rPr>
          <w:rFonts w:eastAsia="Arial"/>
        </w:rPr>
        <w:t xml:space="preserve"> 串联两个调度器实现：</w:t>
      </w:r>
    </w:p>
    <w:p w14:paraId="1B164179" w14:textId="77777777" w:rsidR="00DE444A" w:rsidRDefault="00DE44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800"/>
        <w:gridCol w:w="2960"/>
      </w:tblGrid>
      <w:tr w:rsidR="00DE444A" w14:paraId="2769B5D4" w14:textId="77777777">
        <w:trPr>
          <w:tblHeader/>
        </w:trPr>
        <w:tc>
          <w:tcPr>
            <w:tcW w:w="1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3FDA7701" w14:textId="77777777" w:rsidR="00DE444A" w:rsidRDefault="00000000">
            <w:pPr>
              <w:jc w:val="center"/>
            </w:pPr>
            <w:r>
              <w:rPr>
                <w:rFonts w:eastAsia="Arial"/>
                <w:b/>
                <w:bCs/>
                <w:color w:val="FFFFFF"/>
                <w:sz w:val="20"/>
                <w:szCs w:val="20"/>
              </w:rPr>
              <w:t>阶段</w:t>
            </w:r>
          </w:p>
        </w:tc>
        <w:tc>
          <w:tcPr>
            <w:tcW w:w="1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3B14361C" w14:textId="77777777" w:rsidR="00DE444A" w:rsidRDefault="00000000">
            <w:pPr>
              <w:jc w:val="center"/>
            </w:pPr>
            <w:r>
              <w:rPr>
                <w:rFonts w:eastAsia="Arial"/>
                <w:b/>
                <w:bCs/>
                <w:color w:val="FFFFFF"/>
                <w:sz w:val="20"/>
                <w:szCs w:val="20"/>
              </w:rPr>
              <w:t>持续 Epoch 数</w:t>
            </w:r>
          </w:p>
        </w:tc>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116C945C" w14:textId="77777777" w:rsidR="00DE444A" w:rsidRDefault="00000000">
            <w:pPr>
              <w:jc w:val="center"/>
            </w:pPr>
            <w:r>
              <w:rPr>
                <w:rFonts w:eastAsia="Arial"/>
                <w:b/>
                <w:bCs/>
                <w:color w:val="FFFFFF"/>
                <w:sz w:val="20"/>
                <w:szCs w:val="20"/>
              </w:rPr>
              <w:t>学习率变化规律</w:t>
            </w:r>
          </w:p>
        </w:tc>
        <w:tc>
          <w:tcPr>
            <w:tcW w:w="29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0D844C24" w14:textId="77777777" w:rsidR="00DE444A" w:rsidRDefault="00000000">
            <w:pPr>
              <w:jc w:val="center"/>
            </w:pPr>
            <w:r>
              <w:rPr>
                <w:rFonts w:eastAsia="Arial"/>
                <w:b/>
                <w:bCs/>
                <w:color w:val="FFFFFF"/>
                <w:sz w:val="20"/>
                <w:szCs w:val="20"/>
              </w:rPr>
              <w:t>设计目的</w:t>
            </w:r>
          </w:p>
        </w:tc>
      </w:tr>
      <w:tr w:rsidR="00DE444A" w14:paraId="101ED5E1" w14:textId="77777777">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1D715B10" w14:textId="77777777" w:rsidR="00DE444A" w:rsidRDefault="00000000">
            <w:r>
              <w:rPr>
                <w:rFonts w:eastAsia="Arial"/>
                <w:sz w:val="20"/>
                <w:szCs w:val="20"/>
              </w:rPr>
              <w:t>线性 Warmup</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20BF2E82" w14:textId="77777777" w:rsidR="00DE444A" w:rsidRDefault="00000000">
            <w:r>
              <w:rPr>
                <w:rFonts w:eastAsia="Arial"/>
                <w:sz w:val="20"/>
                <w:szCs w:val="20"/>
              </w:rPr>
              <w:t>前 5 个 Epoch</w:t>
            </w:r>
          </w:p>
        </w:tc>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616805D2" w14:textId="77777777" w:rsidR="00DE444A" w:rsidRDefault="00000000">
            <w:r>
              <w:rPr>
                <w:rFonts w:eastAsia="Arial"/>
                <w:sz w:val="20"/>
                <w:szCs w:val="20"/>
              </w:rPr>
              <w:t xml:space="preserve">从 lr×0.001 线性增长至目标 </w:t>
            </w:r>
            <w:proofErr w:type="spellStart"/>
            <w:r>
              <w:rPr>
                <w:rFonts w:eastAsia="Arial"/>
                <w:sz w:val="20"/>
                <w:szCs w:val="20"/>
              </w:rPr>
              <w:lastRenderedPageBreak/>
              <w:t>lr</w:t>
            </w:r>
            <w:proofErr w:type="spellEnd"/>
            <w:r>
              <w:rPr>
                <w:rFonts w:eastAsia="Arial"/>
                <w:sz w:val="20"/>
                <w:szCs w:val="20"/>
              </w:rPr>
              <w:t>（2×10⁻⁴）</w:t>
            </w:r>
          </w:p>
        </w:tc>
        <w:tc>
          <w:tcPr>
            <w:tcW w:w="29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6EB425E6" w14:textId="77777777" w:rsidR="00DE444A" w:rsidRDefault="00000000">
            <w:r>
              <w:rPr>
                <w:rFonts w:eastAsia="Arial"/>
                <w:sz w:val="20"/>
                <w:szCs w:val="20"/>
              </w:rPr>
              <w:lastRenderedPageBreak/>
              <w:t>训练初期参数随机初始化，梯</w:t>
            </w:r>
            <w:r>
              <w:rPr>
                <w:rFonts w:eastAsia="Arial"/>
                <w:sz w:val="20"/>
                <w:szCs w:val="20"/>
              </w:rPr>
              <w:lastRenderedPageBreak/>
              <w:t>度方向不稳定，从极小学习率缓慢升温，防止初期大梯度破坏已初始化的参数结构</w:t>
            </w:r>
          </w:p>
        </w:tc>
      </w:tr>
      <w:tr w:rsidR="00DE444A" w14:paraId="34BAE38E" w14:textId="77777777">
        <w:tc>
          <w:tcPr>
            <w:tcW w:w="18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09FFCCD1" w14:textId="77777777" w:rsidR="00DE444A" w:rsidRDefault="00000000">
            <w:r>
              <w:rPr>
                <w:rFonts w:eastAsia="Arial"/>
                <w:sz w:val="20"/>
                <w:szCs w:val="20"/>
              </w:rPr>
              <w:lastRenderedPageBreak/>
              <w:t>余弦退火</w:t>
            </w:r>
          </w:p>
        </w:tc>
        <w:tc>
          <w:tcPr>
            <w:tcW w:w="18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35612A9E" w14:textId="77777777" w:rsidR="00DE444A" w:rsidRDefault="00000000">
            <w:r>
              <w:rPr>
                <w:rFonts w:eastAsia="Arial"/>
                <w:sz w:val="20"/>
                <w:szCs w:val="20"/>
              </w:rPr>
              <w:t>第 6~100 个 Epoch（共 95 个 Epoch）</w:t>
            </w:r>
          </w:p>
        </w:tc>
        <w:tc>
          <w:tcPr>
            <w:tcW w:w="28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6BACCE2E" w14:textId="77777777" w:rsidR="00DE444A" w:rsidRDefault="00000000">
            <w:r>
              <w:rPr>
                <w:rFonts w:eastAsia="Arial"/>
                <w:sz w:val="20"/>
                <w:szCs w:val="20"/>
              </w:rPr>
              <w:t xml:space="preserve">从 </w:t>
            </w:r>
            <w:proofErr w:type="spellStart"/>
            <w:r>
              <w:rPr>
                <w:rFonts w:eastAsia="Arial"/>
                <w:sz w:val="20"/>
                <w:szCs w:val="20"/>
              </w:rPr>
              <w:t>lr</w:t>
            </w:r>
            <w:proofErr w:type="spellEnd"/>
            <w:r>
              <w:rPr>
                <w:rFonts w:eastAsia="Arial"/>
                <w:sz w:val="20"/>
                <w:szCs w:val="20"/>
              </w:rPr>
              <w:t xml:space="preserve">=2×10⁻⁴ 按余弦曲线衰减至 </w:t>
            </w:r>
            <w:proofErr w:type="spellStart"/>
            <w:r>
              <w:rPr>
                <w:rFonts w:eastAsia="Arial"/>
                <w:sz w:val="20"/>
                <w:szCs w:val="20"/>
              </w:rPr>
              <w:t>min_lr</w:t>
            </w:r>
            <w:proofErr w:type="spellEnd"/>
            <w:r>
              <w:rPr>
                <w:rFonts w:eastAsia="Arial"/>
                <w:sz w:val="20"/>
                <w:szCs w:val="20"/>
              </w:rPr>
              <w:t>=10⁻⁶</w:t>
            </w:r>
          </w:p>
        </w:tc>
        <w:tc>
          <w:tcPr>
            <w:tcW w:w="29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5F6EB24B" w14:textId="77777777" w:rsidR="00DE444A" w:rsidRDefault="00000000">
            <w:r>
              <w:rPr>
                <w:rFonts w:eastAsia="Arial"/>
                <w:sz w:val="20"/>
                <w:szCs w:val="20"/>
              </w:rPr>
              <w:t>后期采用平滑衰减的学习率，避免在损失函数的局部最优附近震荡；余弦曲线比线性衰减在末期更为平缓，有助于模型在低损失区域进行精细调整</w:t>
            </w:r>
          </w:p>
        </w:tc>
      </w:tr>
    </w:tbl>
    <w:p w14:paraId="00B87F2E" w14:textId="77777777" w:rsidR="00DE444A" w:rsidRDefault="00DE444A">
      <w:pPr>
        <w:spacing w:before="80"/>
      </w:pPr>
    </w:p>
    <w:p w14:paraId="40F3AADA" w14:textId="77777777" w:rsidR="00DE444A" w:rsidRDefault="00000000">
      <w:pPr>
        <w:shd w:val="clear" w:color="auto" w:fill="F3F3F3"/>
        <w:spacing w:before="80"/>
        <w:ind w:left="400" w:right="400"/>
      </w:pPr>
      <w:r>
        <w:rPr>
          <w:rFonts w:ascii="Courier New" w:eastAsia="Courier New" w:hAnsi="Courier New" w:cs="Courier New"/>
          <w:color w:val="333333"/>
          <w:sz w:val="19"/>
          <w:szCs w:val="19"/>
        </w:rPr>
        <w:t xml:space="preserve"># TrainModel.py - </w:t>
      </w:r>
      <w:proofErr w:type="spellStart"/>
      <w:r>
        <w:rPr>
          <w:rFonts w:ascii="Courier New" w:eastAsia="Courier New" w:hAnsi="Courier New" w:cs="Courier New"/>
          <w:color w:val="333333"/>
          <w:sz w:val="19"/>
          <w:szCs w:val="19"/>
        </w:rPr>
        <w:t>build_scheduler</w:t>
      </w:r>
      <w:proofErr w:type="spellEnd"/>
      <w:r>
        <w:rPr>
          <w:rFonts w:ascii="Courier New" w:eastAsia="Courier New" w:hAnsi="Courier New" w:cs="Courier New"/>
          <w:color w:val="333333"/>
          <w:sz w:val="19"/>
          <w:szCs w:val="19"/>
        </w:rPr>
        <w:t>()</w:t>
      </w:r>
    </w:p>
    <w:p w14:paraId="5EEE4E4D" w14:textId="77777777" w:rsidR="00DE444A" w:rsidRDefault="00000000">
      <w:pPr>
        <w:shd w:val="clear" w:color="auto" w:fill="F3F3F3"/>
        <w:ind w:left="400" w:right="400"/>
      </w:pPr>
      <w:r>
        <w:rPr>
          <w:rFonts w:ascii="Courier New" w:eastAsia="Courier New" w:hAnsi="Courier New" w:cs="Courier New"/>
          <w:color w:val="333333"/>
          <w:sz w:val="19"/>
          <w:szCs w:val="19"/>
        </w:rPr>
        <w:t xml:space="preserve">warmup = </w:t>
      </w:r>
      <w:proofErr w:type="spellStart"/>
      <w:r>
        <w:rPr>
          <w:rFonts w:ascii="Courier New" w:eastAsia="Courier New" w:hAnsi="Courier New" w:cs="Courier New"/>
          <w:color w:val="333333"/>
          <w:sz w:val="19"/>
          <w:szCs w:val="19"/>
        </w:rPr>
        <w:t>LinearLR</w:t>
      </w:r>
      <w:proofErr w:type="spellEnd"/>
      <w:r>
        <w:rPr>
          <w:rFonts w:ascii="Courier New" w:eastAsia="Courier New" w:hAnsi="Courier New" w:cs="Courier New"/>
          <w:color w:val="333333"/>
          <w:sz w:val="19"/>
          <w:szCs w:val="19"/>
        </w:rPr>
        <w:t xml:space="preserve">(optimizer, </w:t>
      </w:r>
      <w:proofErr w:type="spellStart"/>
      <w:r>
        <w:rPr>
          <w:rFonts w:ascii="Courier New" w:eastAsia="Courier New" w:hAnsi="Courier New" w:cs="Courier New"/>
          <w:color w:val="333333"/>
          <w:sz w:val="19"/>
          <w:szCs w:val="19"/>
        </w:rPr>
        <w:t>start_factor</w:t>
      </w:r>
      <w:proofErr w:type="spellEnd"/>
      <w:r>
        <w:rPr>
          <w:rFonts w:ascii="Courier New" w:eastAsia="Courier New" w:hAnsi="Courier New" w:cs="Courier New"/>
          <w:color w:val="333333"/>
          <w:sz w:val="19"/>
          <w:szCs w:val="19"/>
        </w:rPr>
        <w:t xml:space="preserve">=1e-3, </w:t>
      </w:r>
      <w:proofErr w:type="spellStart"/>
      <w:r>
        <w:rPr>
          <w:rFonts w:ascii="Courier New" w:eastAsia="Courier New" w:hAnsi="Courier New" w:cs="Courier New"/>
          <w:color w:val="333333"/>
          <w:sz w:val="19"/>
          <w:szCs w:val="19"/>
        </w:rPr>
        <w:t>end_factor</w:t>
      </w:r>
      <w:proofErr w:type="spellEnd"/>
      <w:r>
        <w:rPr>
          <w:rFonts w:ascii="Courier New" w:eastAsia="Courier New" w:hAnsi="Courier New" w:cs="Courier New"/>
          <w:color w:val="333333"/>
          <w:sz w:val="19"/>
          <w:szCs w:val="19"/>
        </w:rPr>
        <w:t>=1.0,</w:t>
      </w:r>
    </w:p>
    <w:p w14:paraId="773ED4DC" w14:textId="77777777" w:rsidR="00DE444A" w:rsidRDefault="00000000">
      <w:pPr>
        <w:shd w:val="clear" w:color="auto" w:fill="F3F3F3"/>
        <w:ind w:left="400" w:right="40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total_iters</w:t>
      </w:r>
      <w:proofErr w:type="spell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warmup_epochs</w:t>
      </w:r>
      <w:proofErr w:type="spellEnd"/>
      <w:r>
        <w:rPr>
          <w:rFonts w:ascii="Courier New" w:eastAsia="Courier New" w:hAnsi="Courier New" w:cs="Courier New"/>
          <w:color w:val="333333"/>
          <w:sz w:val="19"/>
          <w:szCs w:val="19"/>
        </w:rPr>
        <w:t>)      # 5 个 epoch 线性升温</w:t>
      </w:r>
    </w:p>
    <w:p w14:paraId="4078E38C" w14:textId="77777777" w:rsidR="00DE444A" w:rsidRDefault="00000000">
      <w:pPr>
        <w:shd w:val="clear" w:color="auto" w:fill="F3F3F3"/>
        <w:ind w:left="400" w:right="400"/>
      </w:pPr>
      <w:r>
        <w:rPr>
          <w:rFonts w:ascii="Courier New" w:eastAsia="Courier New" w:hAnsi="Courier New" w:cs="Courier New"/>
          <w:color w:val="333333"/>
          <w:sz w:val="19"/>
          <w:szCs w:val="19"/>
        </w:rPr>
        <w:t xml:space="preserve">cosine = </w:t>
      </w:r>
      <w:proofErr w:type="spellStart"/>
      <w:r>
        <w:rPr>
          <w:rFonts w:ascii="Courier New" w:eastAsia="Courier New" w:hAnsi="Courier New" w:cs="Courier New"/>
          <w:color w:val="333333"/>
          <w:sz w:val="19"/>
          <w:szCs w:val="19"/>
        </w:rPr>
        <w:t>CosineAnnealingLR</w:t>
      </w:r>
      <w:proofErr w:type="spellEnd"/>
      <w:r>
        <w:rPr>
          <w:rFonts w:ascii="Courier New" w:eastAsia="Courier New" w:hAnsi="Courier New" w:cs="Courier New"/>
          <w:color w:val="333333"/>
          <w:sz w:val="19"/>
          <w:szCs w:val="19"/>
        </w:rPr>
        <w:t>(optimizer,</w:t>
      </w:r>
    </w:p>
    <w:p w14:paraId="78BE53CA" w14:textId="77777777" w:rsidR="00DE444A" w:rsidRDefault="00000000">
      <w:pPr>
        <w:shd w:val="clear" w:color="auto" w:fill="F3F3F3"/>
        <w:ind w:left="400" w:right="400"/>
      </w:pPr>
      <w:r>
        <w:rPr>
          <w:rFonts w:ascii="Courier New" w:eastAsia="Courier New" w:hAnsi="Courier New" w:cs="Courier New"/>
          <w:color w:val="333333"/>
          <w:sz w:val="19"/>
          <w:szCs w:val="19"/>
        </w:rPr>
        <w:t xml:space="preserve">                  T_max=</w:t>
      </w:r>
      <w:proofErr w:type="spellStart"/>
      <w:r>
        <w:rPr>
          <w:rFonts w:ascii="Courier New" w:eastAsia="Courier New" w:hAnsi="Courier New" w:cs="Courier New"/>
          <w:color w:val="333333"/>
          <w:sz w:val="19"/>
          <w:szCs w:val="19"/>
        </w:rPr>
        <w:t>num_epochs</w:t>
      </w:r>
      <w:proofErr w:type="spellEnd"/>
      <w:r>
        <w:rPr>
          <w:rFonts w:ascii="Courier New" w:eastAsia="Courier New" w:hAnsi="Courier New" w:cs="Courier New"/>
          <w:color w:val="333333"/>
          <w:sz w:val="19"/>
          <w:szCs w:val="19"/>
        </w:rPr>
        <w:t xml:space="preserve"> - </w:t>
      </w:r>
      <w:proofErr w:type="spellStart"/>
      <w:r>
        <w:rPr>
          <w:rFonts w:ascii="Courier New" w:eastAsia="Courier New" w:hAnsi="Courier New" w:cs="Courier New"/>
          <w:color w:val="333333"/>
          <w:sz w:val="19"/>
          <w:szCs w:val="19"/>
        </w:rPr>
        <w:t>warmup_epochs</w:t>
      </w:r>
      <w:proofErr w:type="spellEnd"/>
      <w:r>
        <w:rPr>
          <w:rFonts w:ascii="Courier New" w:eastAsia="Courier New" w:hAnsi="Courier New" w:cs="Courier New"/>
          <w:color w:val="333333"/>
          <w:sz w:val="19"/>
          <w:szCs w:val="19"/>
        </w:rPr>
        <w:t>,  # 95 个 epoch</w:t>
      </w:r>
    </w:p>
    <w:p w14:paraId="38A155BC" w14:textId="77777777" w:rsidR="00DE444A" w:rsidRDefault="00000000">
      <w:pPr>
        <w:shd w:val="clear" w:color="auto" w:fill="F3F3F3"/>
        <w:ind w:left="400" w:right="40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eta_min</w:t>
      </w:r>
      <w:proofErr w:type="spell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min_lr</w:t>
      </w:r>
      <w:proofErr w:type="spellEnd"/>
      <w:r>
        <w:rPr>
          <w:rFonts w:ascii="Courier New" w:eastAsia="Courier New" w:hAnsi="Courier New" w:cs="Courier New"/>
          <w:color w:val="333333"/>
          <w:sz w:val="19"/>
          <w:szCs w:val="19"/>
        </w:rPr>
        <w:t xml:space="preserve">)                 # 最低 </w:t>
      </w:r>
      <w:proofErr w:type="spellStart"/>
      <w:r>
        <w:rPr>
          <w:rFonts w:ascii="Courier New" w:eastAsia="Courier New" w:hAnsi="Courier New" w:cs="Courier New"/>
          <w:color w:val="333333"/>
          <w:sz w:val="19"/>
          <w:szCs w:val="19"/>
        </w:rPr>
        <w:t>lr</w:t>
      </w:r>
      <w:proofErr w:type="spellEnd"/>
      <w:r>
        <w:rPr>
          <w:rFonts w:ascii="Courier New" w:eastAsia="Courier New" w:hAnsi="Courier New" w:cs="Courier New"/>
          <w:color w:val="333333"/>
          <w:sz w:val="19"/>
          <w:szCs w:val="19"/>
        </w:rPr>
        <w:t>=1e-6</w:t>
      </w:r>
    </w:p>
    <w:p w14:paraId="2062CFC3" w14:textId="77777777" w:rsidR="00DE444A" w:rsidRDefault="00000000">
      <w:pPr>
        <w:shd w:val="clear" w:color="auto" w:fill="F3F3F3"/>
        <w:ind w:left="400" w:right="400"/>
      </w:pPr>
      <w:r>
        <w:rPr>
          <w:rFonts w:ascii="Courier New" w:eastAsia="Courier New" w:hAnsi="Courier New" w:cs="Courier New"/>
          <w:color w:val="333333"/>
          <w:sz w:val="19"/>
          <w:szCs w:val="19"/>
        </w:rPr>
        <w:t xml:space="preserve">scheduler = </w:t>
      </w:r>
      <w:proofErr w:type="spellStart"/>
      <w:r>
        <w:rPr>
          <w:rFonts w:ascii="Courier New" w:eastAsia="Courier New" w:hAnsi="Courier New" w:cs="Courier New"/>
          <w:color w:val="333333"/>
          <w:sz w:val="19"/>
          <w:szCs w:val="19"/>
        </w:rPr>
        <w:t>SequentialLR</w:t>
      </w:r>
      <w:proofErr w:type="spellEnd"/>
      <w:r>
        <w:rPr>
          <w:rFonts w:ascii="Courier New" w:eastAsia="Courier New" w:hAnsi="Courier New" w:cs="Courier New"/>
          <w:color w:val="333333"/>
          <w:sz w:val="19"/>
          <w:szCs w:val="19"/>
        </w:rPr>
        <w:t>(optimizer,</w:t>
      </w:r>
    </w:p>
    <w:p w14:paraId="09C923BD" w14:textId="77777777" w:rsidR="00DE444A" w:rsidRDefault="00000000">
      <w:pPr>
        <w:shd w:val="clear" w:color="auto" w:fill="F3F3F3"/>
        <w:ind w:left="400" w:right="400"/>
      </w:pPr>
      <w:r>
        <w:rPr>
          <w:rFonts w:ascii="Courier New" w:eastAsia="Courier New" w:hAnsi="Courier New" w:cs="Courier New"/>
          <w:color w:val="333333"/>
          <w:sz w:val="19"/>
          <w:szCs w:val="19"/>
        </w:rPr>
        <w:t xml:space="preserve">                  schedulers=[warmup, cosine],</w:t>
      </w:r>
    </w:p>
    <w:p w14:paraId="046CD079" w14:textId="77777777" w:rsidR="00DE444A" w:rsidRDefault="00000000">
      <w:pPr>
        <w:shd w:val="clear" w:color="auto" w:fill="F3F3F3"/>
        <w:spacing w:after="80"/>
        <w:ind w:left="400" w:right="400"/>
      </w:pPr>
      <w:r>
        <w:rPr>
          <w:rFonts w:ascii="Courier New" w:eastAsia="Courier New" w:hAnsi="Courier New" w:cs="Courier New"/>
          <w:color w:val="333333"/>
          <w:sz w:val="19"/>
          <w:szCs w:val="19"/>
        </w:rPr>
        <w:t xml:space="preserve">                  milestones=[</w:t>
      </w:r>
      <w:proofErr w:type="spellStart"/>
      <w:r>
        <w:rPr>
          <w:rFonts w:ascii="Courier New" w:eastAsia="Courier New" w:hAnsi="Courier New" w:cs="Courier New"/>
          <w:color w:val="333333"/>
          <w:sz w:val="19"/>
          <w:szCs w:val="19"/>
        </w:rPr>
        <w:t>warmup_epochs</w:t>
      </w:r>
      <w:proofErr w:type="spellEnd"/>
      <w:r>
        <w:rPr>
          <w:rFonts w:ascii="Courier New" w:eastAsia="Courier New" w:hAnsi="Courier New" w:cs="Courier New"/>
          <w:color w:val="333333"/>
          <w:sz w:val="19"/>
          <w:szCs w:val="19"/>
        </w:rPr>
        <w:t>])     # 第 5 epoch 切换</w:t>
      </w:r>
    </w:p>
    <w:p w14:paraId="5D865805" w14:textId="77777777" w:rsidR="00DE444A" w:rsidRDefault="00000000">
      <w:pPr>
        <w:pStyle w:val="1"/>
      </w:pPr>
      <w:r>
        <w:t>九、训练过程关键工程设计</w:t>
      </w:r>
    </w:p>
    <w:p w14:paraId="05EB9C26" w14:textId="77777777" w:rsidR="00DE444A" w:rsidRDefault="00DE444A">
      <w:pPr>
        <w:pBdr>
          <w:bottom w:val="single" w:sz="6" w:space="1" w:color="2E75B6"/>
        </w:pBdr>
        <w:spacing w:before="160" w:after="160"/>
      </w:pPr>
    </w:p>
    <w:p w14:paraId="3AD21999" w14:textId="77777777" w:rsidR="00DE444A" w:rsidRDefault="00000000">
      <w:pPr>
        <w:pStyle w:val="2"/>
      </w:pPr>
      <w:r>
        <w:t>9.1 混合精度训练（Automatic Mixed Precision, AMP）</w:t>
      </w:r>
    </w:p>
    <w:p w14:paraId="292CDA7A" w14:textId="77777777" w:rsidR="00DE444A" w:rsidRDefault="00000000">
      <w:pPr>
        <w:spacing w:before="60" w:after="100"/>
        <w:jc w:val="both"/>
      </w:pPr>
      <w:r>
        <w:rPr>
          <w:rFonts w:eastAsia="Arial"/>
        </w:rPr>
        <w:t xml:space="preserve">训练阶段启用 </w:t>
      </w:r>
      <w:proofErr w:type="spellStart"/>
      <w:r>
        <w:rPr>
          <w:rFonts w:eastAsia="Arial"/>
        </w:rPr>
        <w:t>PyTorch</w:t>
      </w:r>
      <w:proofErr w:type="spellEnd"/>
      <w:r>
        <w:rPr>
          <w:rFonts w:eastAsia="Arial"/>
        </w:rPr>
        <w:t xml:space="preserve"> 的自动混合精度（AMP）机制，通过 </w:t>
      </w:r>
      <w:proofErr w:type="spellStart"/>
      <w:r>
        <w:rPr>
          <w:rFonts w:ascii="Courier New" w:eastAsia="Courier New" w:hAnsi="Courier New" w:cs="Courier New"/>
          <w:color w:val="8B0000"/>
          <w:sz w:val="20"/>
          <w:szCs w:val="20"/>
        </w:rPr>
        <w:t>GradScaler</w:t>
      </w:r>
      <w:proofErr w:type="spellEnd"/>
      <w:r>
        <w:rPr>
          <w:rFonts w:eastAsia="Arial"/>
        </w:rPr>
        <w:t xml:space="preserve"> 与 </w:t>
      </w:r>
      <w:proofErr w:type="spellStart"/>
      <w:r>
        <w:rPr>
          <w:rFonts w:ascii="Courier New" w:eastAsia="Courier New" w:hAnsi="Courier New" w:cs="Courier New"/>
          <w:color w:val="8B0000"/>
          <w:sz w:val="20"/>
          <w:szCs w:val="20"/>
        </w:rPr>
        <w:t>autocast</w:t>
      </w:r>
      <w:proofErr w:type="spellEnd"/>
      <w:r>
        <w:rPr>
          <w:rFonts w:eastAsia="Arial"/>
        </w:rPr>
        <w:t xml:space="preserve"> 配合实现。在 GPU 训练时，前向传播中的矩阵乘法与激活计算自动以 FP16（半精度浮点）执行，反向传播中梯度以 FP32 累积更新。</w:t>
      </w:r>
    </w:p>
    <w:p w14:paraId="38C63045" w14:textId="77777777" w:rsidR="00DE444A" w:rsidRDefault="00DE444A">
      <w:pPr>
        <w:spacing w:before="60"/>
      </w:pPr>
    </w:p>
    <w:p w14:paraId="26369884" w14:textId="77777777" w:rsidR="00DE444A" w:rsidRDefault="00000000">
      <w:pPr>
        <w:spacing w:before="60" w:after="100"/>
        <w:jc w:val="both"/>
      </w:pPr>
      <w:r>
        <w:rPr>
          <w:rFonts w:eastAsia="Arial"/>
        </w:rPr>
        <w:t>AMP 的核心收益在于：FP16 计算吞吐量在现代 GPU 上约为 FP32 的 2 倍，显存占用减半，在不牺牲最终模型精度的前提下显著加速训练。</w:t>
      </w:r>
      <w:proofErr w:type="spellStart"/>
      <w:r>
        <w:rPr>
          <w:rFonts w:eastAsia="Arial"/>
        </w:rPr>
        <w:t>GradScaler</w:t>
      </w:r>
      <w:proofErr w:type="spellEnd"/>
      <w:r>
        <w:rPr>
          <w:rFonts w:eastAsia="Arial"/>
        </w:rPr>
        <w:t xml:space="preserve"> 通过动态调整损失缩放因子（loss scaling）防止 FP16 梯度下溢（underflow），保证数值稳定性。在 CPU 设备上，AMP 自动回退为纯 FP32 训练。</w:t>
      </w:r>
    </w:p>
    <w:p w14:paraId="1785C471" w14:textId="77777777" w:rsidR="00DE444A" w:rsidRDefault="00000000">
      <w:pPr>
        <w:pStyle w:val="2"/>
      </w:pPr>
      <w:r>
        <w:t>9.2 梯度裁剪（Gradient Clipping）</w:t>
      </w:r>
    </w:p>
    <w:p w14:paraId="01CDD748" w14:textId="77777777" w:rsidR="00DE444A" w:rsidRDefault="00000000">
      <w:pPr>
        <w:spacing w:before="60" w:after="100"/>
        <w:jc w:val="both"/>
      </w:pPr>
      <w:r>
        <w:rPr>
          <w:rFonts w:eastAsia="Arial"/>
        </w:rPr>
        <w:t>每个 batch 的反向传播完成后，对全部参数的梯度施加 L2 范数裁剪（</w:t>
      </w:r>
      <w:proofErr w:type="spellStart"/>
      <w:r>
        <w:rPr>
          <w:rFonts w:eastAsia="Arial"/>
        </w:rPr>
        <w:t>grad_clip</w:t>
      </w:r>
      <w:proofErr w:type="spellEnd"/>
      <w:r>
        <w:rPr>
          <w:rFonts w:eastAsia="Arial"/>
        </w:rPr>
        <w:t>=1.0）：若所有参数梯度向量的 L2 范数超过阈值 1.0，则等比例缩小所有梯度，使其范数恰好等于 1.0。</w:t>
      </w:r>
    </w:p>
    <w:p w14:paraId="50C8896C" w14:textId="77777777" w:rsidR="00DE444A" w:rsidRDefault="00DE444A">
      <w:pPr>
        <w:spacing w:before="60"/>
      </w:pPr>
    </w:p>
    <w:p w14:paraId="384CCAC8" w14:textId="77777777" w:rsidR="00DE444A" w:rsidRDefault="00000000">
      <w:pPr>
        <w:shd w:val="clear" w:color="auto" w:fill="F3F3F3"/>
        <w:spacing w:before="80"/>
        <w:ind w:left="400" w:right="400"/>
      </w:pPr>
      <w:r>
        <w:rPr>
          <w:rFonts w:ascii="Courier New" w:eastAsia="Courier New" w:hAnsi="Courier New" w:cs="Courier New"/>
          <w:color w:val="333333"/>
          <w:sz w:val="19"/>
          <w:szCs w:val="19"/>
        </w:rPr>
        <w:t xml:space="preserve"># TrainModel.py - </w:t>
      </w:r>
      <w:proofErr w:type="spellStart"/>
      <w:r>
        <w:rPr>
          <w:rFonts w:ascii="Courier New" w:eastAsia="Courier New" w:hAnsi="Courier New" w:cs="Courier New"/>
          <w:color w:val="333333"/>
          <w:sz w:val="19"/>
          <w:szCs w:val="19"/>
        </w:rPr>
        <w:t>train_one_epoch</w:t>
      </w:r>
      <w:proofErr w:type="spellEnd"/>
      <w:r>
        <w:rPr>
          <w:rFonts w:ascii="Courier New" w:eastAsia="Courier New" w:hAnsi="Courier New" w:cs="Courier New"/>
          <w:color w:val="333333"/>
          <w:sz w:val="19"/>
          <w:szCs w:val="19"/>
        </w:rPr>
        <w:t>()</w:t>
      </w:r>
    </w:p>
    <w:p w14:paraId="750C1D44" w14:textId="77777777" w:rsidR="00DE444A" w:rsidRDefault="00000000">
      <w:pPr>
        <w:shd w:val="clear" w:color="auto" w:fill="F3F3F3"/>
        <w:ind w:left="400" w:right="400"/>
      </w:pPr>
      <w:proofErr w:type="spellStart"/>
      <w:r>
        <w:rPr>
          <w:rFonts w:ascii="Courier New" w:eastAsia="Courier New" w:hAnsi="Courier New" w:cs="Courier New"/>
          <w:color w:val="333333"/>
          <w:sz w:val="19"/>
          <w:szCs w:val="19"/>
        </w:rPr>
        <w:t>scaler.unscale</w:t>
      </w:r>
      <w:proofErr w:type="spellEnd"/>
      <w:r>
        <w:rPr>
          <w:rFonts w:ascii="Courier New" w:eastAsia="Courier New" w:hAnsi="Courier New" w:cs="Courier New"/>
          <w:color w:val="333333"/>
          <w:sz w:val="19"/>
          <w:szCs w:val="19"/>
        </w:rPr>
        <w:t>_(optimizer)                      # AMP: 先反缩放梯度</w:t>
      </w:r>
    </w:p>
    <w:p w14:paraId="6CCBA5E6" w14:textId="77777777" w:rsidR="00DE444A" w:rsidRDefault="00000000">
      <w:pPr>
        <w:shd w:val="clear" w:color="auto" w:fill="F3F3F3"/>
        <w:spacing w:after="80"/>
        <w:ind w:left="400" w:right="400"/>
      </w:pPr>
      <w:proofErr w:type="spellStart"/>
      <w:r>
        <w:rPr>
          <w:rFonts w:ascii="Courier New" w:eastAsia="Courier New" w:hAnsi="Courier New" w:cs="Courier New"/>
          <w:color w:val="333333"/>
          <w:sz w:val="19"/>
          <w:szCs w:val="19"/>
        </w:rPr>
        <w:t>nn.utils.clip_grad_norm</w:t>
      </w:r>
      <w:proofErr w:type="spellEnd"/>
      <w:r>
        <w:rPr>
          <w:rFonts w:ascii="Courier New" w:eastAsia="Courier New" w:hAnsi="Courier New" w:cs="Courier New"/>
          <w:color w:val="333333"/>
          <w:sz w:val="19"/>
          <w:szCs w:val="19"/>
        </w:rPr>
        <w:t>_(</w:t>
      </w:r>
      <w:proofErr w:type="spellStart"/>
      <w:r>
        <w:rPr>
          <w:rFonts w:ascii="Courier New" w:eastAsia="Courier New" w:hAnsi="Courier New" w:cs="Courier New"/>
          <w:color w:val="333333"/>
          <w:sz w:val="19"/>
          <w:szCs w:val="19"/>
        </w:rPr>
        <w:t>model.parameters</w:t>
      </w:r>
      <w:proofErr w:type="spellEnd"/>
      <w:r>
        <w:rPr>
          <w:rFonts w:ascii="Courier New" w:eastAsia="Courier New" w:hAnsi="Courier New" w:cs="Courier New"/>
          <w:color w:val="333333"/>
          <w:sz w:val="19"/>
          <w:szCs w:val="19"/>
        </w:rPr>
        <w:t>(), 1.0)  # L2 范数裁剪</w:t>
      </w:r>
    </w:p>
    <w:p w14:paraId="5BA84D7B" w14:textId="77777777" w:rsidR="00DE444A" w:rsidRDefault="00DE444A">
      <w:pPr>
        <w:spacing w:before="60"/>
      </w:pPr>
    </w:p>
    <w:p w14:paraId="62B15B4C" w14:textId="77777777" w:rsidR="00DE444A" w:rsidRDefault="00000000">
      <w:pPr>
        <w:spacing w:before="60" w:after="100"/>
        <w:jc w:val="both"/>
      </w:pPr>
      <w:r>
        <w:rPr>
          <w:rFonts w:eastAsia="Arial"/>
        </w:rPr>
        <w:t>梯度裁剪对多任务模型尤为重要：两个任务头的梯度在主干网络中汇聚叠加，若某个 batch 中某任务的损失出现异常尖峰（如回归任务遇到极端金额样本），叠加后的梯度模长可能远超正常范围，导致参数剧烈抖动。裁剪将梯度幅度上界，保证训练全程的数值稳定性。</w:t>
      </w:r>
    </w:p>
    <w:p w14:paraId="490856DD" w14:textId="77777777" w:rsidR="00DE444A" w:rsidRDefault="00000000">
      <w:pPr>
        <w:pStyle w:val="2"/>
      </w:pPr>
      <w:r>
        <w:lastRenderedPageBreak/>
        <w:t>9.3 Early Stopping（提前终止训练）</w:t>
      </w:r>
    </w:p>
    <w:p w14:paraId="5FF93779" w14:textId="77777777" w:rsidR="00DE444A" w:rsidRDefault="00000000">
      <w:pPr>
        <w:spacing w:before="60" w:after="100"/>
        <w:jc w:val="both"/>
      </w:pPr>
      <w:r>
        <w:rPr>
          <w:rFonts w:eastAsia="Arial"/>
        </w:rPr>
        <w:t xml:space="preserve">训练配置启用 Early Stopping 机制，以验证集 AUC-ROC 作为监控指标（mode='max'），当连续 patience=20 个 Epoch 验证集 AUC 的提升幅度不超过 </w:t>
      </w:r>
      <w:proofErr w:type="spellStart"/>
      <w:r>
        <w:rPr>
          <w:rFonts w:eastAsia="Arial"/>
        </w:rPr>
        <w:t>min_delta</w:t>
      </w:r>
      <w:proofErr w:type="spellEnd"/>
      <w:r>
        <w:rPr>
          <w:rFonts w:eastAsia="Arial"/>
        </w:rPr>
        <w:t>=1×10⁻⁴ 时，提前终止训练。</w:t>
      </w:r>
    </w:p>
    <w:p w14:paraId="76D1F8F7" w14:textId="77777777" w:rsidR="00DE444A" w:rsidRDefault="00DE444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DE444A" w14:paraId="2A0C8EB5" w14:textId="77777777">
        <w:trPr>
          <w:tblHeader/>
        </w:trPr>
        <w:tc>
          <w:tcPr>
            <w:tcW w:w="18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70491E07" w14:textId="77777777" w:rsidR="00DE444A" w:rsidRDefault="00000000">
            <w:pPr>
              <w:jc w:val="center"/>
            </w:pPr>
            <w:r>
              <w:rPr>
                <w:rFonts w:eastAsia="Arial"/>
                <w:b/>
                <w:bCs/>
                <w:color w:val="FFFFFF"/>
                <w:sz w:val="20"/>
                <w:szCs w:val="20"/>
              </w:rPr>
              <w:t>设计决策</w:t>
            </w:r>
          </w:p>
        </w:tc>
        <w:tc>
          <w:tcPr>
            <w:tcW w:w="22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4011EDF3" w14:textId="77777777" w:rsidR="00DE444A" w:rsidRDefault="00000000">
            <w:pPr>
              <w:jc w:val="center"/>
            </w:pPr>
            <w:r>
              <w:rPr>
                <w:rFonts w:eastAsia="Arial"/>
                <w:b/>
                <w:bCs/>
                <w:color w:val="FFFFFF"/>
                <w:sz w:val="20"/>
                <w:szCs w:val="20"/>
              </w:rPr>
              <w:t>具体选择</w:t>
            </w:r>
          </w:p>
        </w:tc>
        <w:tc>
          <w:tcPr>
            <w:tcW w:w="53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0AE2636A" w14:textId="77777777" w:rsidR="00DE444A" w:rsidRDefault="00000000">
            <w:pPr>
              <w:jc w:val="center"/>
            </w:pPr>
            <w:r>
              <w:rPr>
                <w:rFonts w:eastAsia="Arial"/>
                <w:b/>
                <w:bCs/>
                <w:color w:val="FFFFFF"/>
                <w:sz w:val="20"/>
                <w:szCs w:val="20"/>
              </w:rPr>
              <w:t>理由</w:t>
            </w:r>
          </w:p>
        </w:tc>
      </w:tr>
      <w:tr w:rsidR="00DE444A" w14:paraId="574025EB" w14:textId="77777777">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3ECB8E3F" w14:textId="77777777" w:rsidR="00DE444A" w:rsidRDefault="00000000">
            <w:r>
              <w:rPr>
                <w:rFonts w:eastAsia="Arial"/>
                <w:sz w:val="20"/>
                <w:szCs w:val="20"/>
              </w:rPr>
              <w:t>监控指标</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221CCE38" w14:textId="77777777" w:rsidR="00DE444A" w:rsidRDefault="00000000">
            <w:r>
              <w:rPr>
                <w:rFonts w:eastAsia="Arial"/>
                <w:sz w:val="20"/>
                <w:szCs w:val="20"/>
              </w:rPr>
              <w:t xml:space="preserve">AUC-ROC（而非 </w:t>
            </w:r>
            <w:proofErr w:type="spellStart"/>
            <w:r>
              <w:rPr>
                <w:rFonts w:eastAsia="Arial"/>
                <w:sz w:val="20"/>
                <w:szCs w:val="20"/>
              </w:rPr>
              <w:t>total_loss</w:t>
            </w:r>
            <w:proofErr w:type="spellEnd"/>
            <w:r>
              <w:rPr>
                <w:rFonts w:eastAsia="Arial"/>
                <w:sz w:val="20"/>
                <w:szCs w:val="20"/>
              </w:rPr>
              <w:t>）</w:t>
            </w:r>
          </w:p>
        </w:tc>
        <w:tc>
          <w:tcPr>
            <w:tcW w:w="53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46201130" w14:textId="77777777" w:rsidR="00DE444A" w:rsidRDefault="00000000">
            <w:r>
              <w:rPr>
                <w:rFonts w:eastAsia="Arial"/>
                <w:sz w:val="20"/>
                <w:szCs w:val="20"/>
              </w:rPr>
              <w:t>AUC 是阈值无关的排序指标，不受回归任务损失波动的干扰；</w:t>
            </w:r>
            <w:proofErr w:type="spellStart"/>
            <w:r>
              <w:rPr>
                <w:rFonts w:eastAsia="Arial"/>
                <w:sz w:val="20"/>
                <w:szCs w:val="20"/>
              </w:rPr>
              <w:t>total_loss</w:t>
            </w:r>
            <w:proofErr w:type="spellEnd"/>
            <w:r>
              <w:rPr>
                <w:rFonts w:eastAsia="Arial"/>
                <w:sz w:val="20"/>
                <w:szCs w:val="20"/>
              </w:rPr>
              <w:t xml:space="preserve"> 在不确定性加权机制下受两个任务 </w:t>
            </w:r>
            <w:proofErr w:type="spellStart"/>
            <w:r>
              <w:rPr>
                <w:rFonts w:eastAsia="Arial"/>
                <w:sz w:val="20"/>
                <w:szCs w:val="20"/>
              </w:rPr>
              <w:t>log_var</w:t>
            </w:r>
            <w:proofErr w:type="spellEnd"/>
            <w:r>
              <w:rPr>
                <w:rFonts w:eastAsia="Arial"/>
                <w:sz w:val="20"/>
                <w:szCs w:val="20"/>
              </w:rPr>
              <w:t xml:space="preserve"> 的联合影响，可能掩盖分类性能的真实变化趋势</w:t>
            </w:r>
          </w:p>
        </w:tc>
      </w:tr>
      <w:tr w:rsidR="00DE444A" w14:paraId="2ED8B443" w14:textId="77777777">
        <w:tc>
          <w:tcPr>
            <w:tcW w:w="18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52FB8D26" w14:textId="77777777" w:rsidR="00DE444A" w:rsidRDefault="00000000">
            <w:r>
              <w:rPr>
                <w:rFonts w:eastAsia="Arial"/>
                <w:sz w:val="20"/>
                <w:szCs w:val="20"/>
              </w:rPr>
              <w:t>patience 值</w:t>
            </w:r>
          </w:p>
        </w:tc>
        <w:tc>
          <w:tcPr>
            <w:tcW w:w="22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1762D069" w14:textId="77777777" w:rsidR="00DE444A" w:rsidRDefault="00000000">
            <w:r>
              <w:rPr>
                <w:rFonts w:eastAsia="Arial"/>
                <w:sz w:val="20"/>
                <w:szCs w:val="20"/>
              </w:rPr>
              <w:t>20 个 Epoch</w:t>
            </w:r>
          </w:p>
        </w:tc>
        <w:tc>
          <w:tcPr>
            <w:tcW w:w="53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44E20B4F" w14:textId="77777777" w:rsidR="00DE444A" w:rsidRDefault="00000000">
            <w:r>
              <w:rPr>
                <w:rFonts w:eastAsia="Arial"/>
                <w:sz w:val="20"/>
                <w:szCs w:val="20"/>
              </w:rPr>
              <w:t>保险数据的损失曲线收敛较慢，过小的 patience 值（如 5~10）容易在验证集出现正常波动时误触发提前停止</w:t>
            </w:r>
          </w:p>
        </w:tc>
      </w:tr>
      <w:tr w:rsidR="00DE444A" w14:paraId="55B1249C" w14:textId="77777777">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4A882AA8" w14:textId="77777777" w:rsidR="00DE444A" w:rsidRDefault="00000000">
            <w:proofErr w:type="spellStart"/>
            <w:r>
              <w:rPr>
                <w:rFonts w:eastAsia="Arial"/>
                <w:sz w:val="20"/>
                <w:szCs w:val="20"/>
              </w:rPr>
              <w:t>min_delta</w:t>
            </w:r>
            <w:proofErr w:type="spellEnd"/>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64D95156" w14:textId="77777777" w:rsidR="00DE444A" w:rsidRDefault="00000000">
            <w:r>
              <w:rPr>
                <w:rFonts w:eastAsia="Arial"/>
                <w:sz w:val="20"/>
                <w:szCs w:val="20"/>
              </w:rPr>
              <w:t>1×10⁻⁴</w:t>
            </w:r>
          </w:p>
        </w:tc>
        <w:tc>
          <w:tcPr>
            <w:tcW w:w="53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00123613" w14:textId="77777777" w:rsidR="00DE444A" w:rsidRDefault="00000000">
            <w:r>
              <w:rPr>
                <w:rFonts w:eastAsia="Arial"/>
                <w:sz w:val="20"/>
                <w:szCs w:val="20"/>
              </w:rPr>
              <w:t>AUC 的提升在 10⁻⁴ 量级以下在统计意义上通常可视为噪声而非真实改善</w:t>
            </w:r>
          </w:p>
        </w:tc>
      </w:tr>
      <w:tr w:rsidR="00DE444A" w14:paraId="5A536F93" w14:textId="77777777">
        <w:tc>
          <w:tcPr>
            <w:tcW w:w="18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07D646E0" w14:textId="77777777" w:rsidR="00DE444A" w:rsidRDefault="00000000">
            <w:r>
              <w:rPr>
                <w:rFonts w:eastAsia="Arial"/>
                <w:sz w:val="20"/>
                <w:szCs w:val="20"/>
              </w:rPr>
              <w:t>保存策略</w:t>
            </w:r>
          </w:p>
        </w:tc>
        <w:tc>
          <w:tcPr>
            <w:tcW w:w="22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4269A417" w14:textId="77777777" w:rsidR="00DE444A" w:rsidRDefault="00000000">
            <w:r>
              <w:rPr>
                <w:rFonts w:eastAsia="Arial"/>
                <w:sz w:val="20"/>
                <w:szCs w:val="20"/>
              </w:rPr>
              <w:t>保存 AUC 最优时的 best model</w:t>
            </w:r>
          </w:p>
        </w:tc>
        <w:tc>
          <w:tcPr>
            <w:tcW w:w="53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69C8E058" w14:textId="77777777" w:rsidR="00DE444A" w:rsidRDefault="00000000">
            <w:r>
              <w:rPr>
                <w:rFonts w:eastAsia="Arial"/>
                <w:sz w:val="20"/>
                <w:szCs w:val="20"/>
              </w:rPr>
              <w:t>防止训练后期出现轻微过拟合时，最后一个 Epoch 的参数劣于历史最优</w:t>
            </w:r>
          </w:p>
        </w:tc>
      </w:tr>
    </w:tbl>
    <w:p w14:paraId="4DEC51EA" w14:textId="77777777" w:rsidR="00DE444A" w:rsidRDefault="00000000">
      <w:pPr>
        <w:pStyle w:val="2"/>
      </w:pPr>
      <w:r>
        <w:t>9.4 自动分类阈值搜索</w:t>
      </w:r>
    </w:p>
    <w:p w14:paraId="7E0F4CFB" w14:textId="77777777" w:rsidR="00DE444A" w:rsidRDefault="00000000">
      <w:pPr>
        <w:spacing w:before="60" w:after="100"/>
        <w:jc w:val="both"/>
      </w:pPr>
      <w:r>
        <w:rPr>
          <w:rFonts w:eastAsia="Arial"/>
        </w:rPr>
        <w:t>传统分类模型默认使用 0.5 作为正负样本的决策阈值，但这一默认值对于类别不平衡的数据集几乎总是次优的。本项目在每个 Epoch 结束的验证集评估后，自动搜索最优分类阈值：</w:t>
      </w:r>
    </w:p>
    <w:p w14:paraId="2C092442" w14:textId="77777777" w:rsidR="00DE444A" w:rsidRDefault="00DE444A">
      <w:pPr>
        <w:spacing w:before="60"/>
      </w:pPr>
    </w:p>
    <w:p w14:paraId="75C0C12E" w14:textId="77777777" w:rsidR="00DE444A" w:rsidRDefault="00000000">
      <w:pPr>
        <w:shd w:val="clear" w:color="auto" w:fill="F3F3F3"/>
        <w:spacing w:before="80"/>
        <w:ind w:left="400" w:right="400"/>
      </w:pPr>
      <w:r>
        <w:rPr>
          <w:rFonts w:ascii="Courier New" w:eastAsia="Courier New" w:hAnsi="Courier New" w:cs="Courier New"/>
          <w:color w:val="333333"/>
          <w:sz w:val="19"/>
          <w:szCs w:val="19"/>
        </w:rPr>
        <w:t xml:space="preserve"># TrainModel.py - </w:t>
      </w:r>
      <w:proofErr w:type="spellStart"/>
      <w:r>
        <w:rPr>
          <w:rFonts w:ascii="Courier New" w:eastAsia="Courier New" w:hAnsi="Courier New" w:cs="Courier New"/>
          <w:color w:val="333333"/>
          <w:sz w:val="19"/>
          <w:szCs w:val="19"/>
        </w:rPr>
        <w:t>search_best_threshold</w:t>
      </w:r>
      <w:proofErr w:type="spellEnd"/>
      <w:r>
        <w:rPr>
          <w:rFonts w:ascii="Courier New" w:eastAsia="Courier New" w:hAnsi="Courier New" w:cs="Courier New"/>
          <w:color w:val="333333"/>
          <w:sz w:val="19"/>
          <w:szCs w:val="19"/>
        </w:rPr>
        <w:t>()</w:t>
      </w:r>
    </w:p>
    <w:p w14:paraId="7EBFED4E" w14:textId="77777777" w:rsidR="00DE444A" w:rsidRDefault="00000000">
      <w:pPr>
        <w:shd w:val="clear" w:color="auto" w:fill="F3F3F3"/>
        <w:ind w:left="400" w:right="400"/>
      </w:pPr>
      <w:r>
        <w:rPr>
          <w:rFonts w:ascii="Courier New" w:eastAsia="Courier New" w:hAnsi="Courier New" w:cs="Courier New"/>
          <w:color w:val="333333"/>
          <w:sz w:val="19"/>
          <w:szCs w:val="19"/>
        </w:rPr>
        <w:t xml:space="preserve">candidates = </w:t>
      </w:r>
      <w:proofErr w:type="spellStart"/>
      <w:r>
        <w:rPr>
          <w:rFonts w:ascii="Courier New" w:eastAsia="Courier New" w:hAnsi="Courier New" w:cs="Courier New"/>
          <w:color w:val="333333"/>
          <w:sz w:val="19"/>
          <w:szCs w:val="19"/>
        </w:rPr>
        <w:t>np.linspace</w:t>
      </w:r>
      <w:proofErr w:type="spellEnd"/>
      <w:r>
        <w:rPr>
          <w:rFonts w:ascii="Courier New" w:eastAsia="Courier New" w:hAnsi="Courier New" w:cs="Courier New"/>
          <w:color w:val="333333"/>
          <w:sz w:val="19"/>
          <w:szCs w:val="19"/>
        </w:rPr>
        <w:t>(0.05, 0.95, 200)  # 200 个候选阈值</w:t>
      </w:r>
    </w:p>
    <w:p w14:paraId="23FFC33F" w14:textId="77777777" w:rsidR="00DE444A" w:rsidRDefault="00000000">
      <w:pPr>
        <w:shd w:val="clear" w:color="auto" w:fill="F3F3F3"/>
        <w:ind w:left="400" w:right="400"/>
      </w:pPr>
      <w:r>
        <w:rPr>
          <w:rFonts w:ascii="Courier New" w:eastAsia="Courier New" w:hAnsi="Courier New" w:cs="Courier New"/>
          <w:color w:val="333333"/>
          <w:sz w:val="19"/>
          <w:szCs w:val="19"/>
        </w:rPr>
        <w:t>for t in candidates:</w:t>
      </w:r>
    </w:p>
    <w:p w14:paraId="25F20FBF" w14:textId="77777777" w:rsidR="00DE444A" w:rsidRDefault="00000000">
      <w:pPr>
        <w:shd w:val="clear" w:color="auto" w:fill="F3F3F3"/>
        <w:ind w:left="400" w:right="400"/>
      </w:pPr>
      <w:r>
        <w:rPr>
          <w:rFonts w:ascii="Courier New" w:eastAsia="Courier New" w:hAnsi="Courier New" w:cs="Courier New"/>
          <w:color w:val="333333"/>
          <w:sz w:val="19"/>
          <w:szCs w:val="19"/>
        </w:rPr>
        <w:t xml:space="preserve">    score = </w:t>
      </w:r>
      <w:proofErr w:type="spellStart"/>
      <w:r>
        <w:rPr>
          <w:rFonts w:ascii="Courier New" w:eastAsia="Courier New" w:hAnsi="Courier New" w:cs="Courier New"/>
          <w:color w:val="333333"/>
          <w:sz w:val="19"/>
          <w:szCs w:val="19"/>
        </w:rPr>
        <w:t>fbeta_score</w:t>
      </w:r>
      <w:proofErr w:type="spellEnd"/>
      <w:r>
        <w:rPr>
          <w:rFonts w:ascii="Courier New" w:eastAsia="Courier New" w:hAnsi="Courier New" w:cs="Courier New"/>
          <w:color w:val="333333"/>
          <w:sz w:val="19"/>
          <w:szCs w:val="19"/>
        </w:rPr>
        <w:t>(labels, probs &gt;= t, beta=1.3)  # F₁.₃ 指标</w:t>
      </w:r>
    </w:p>
    <w:p w14:paraId="5252CD48" w14:textId="77777777" w:rsidR="00DE444A" w:rsidRDefault="00000000">
      <w:pPr>
        <w:shd w:val="clear" w:color="auto" w:fill="F3F3F3"/>
        <w:spacing w:after="80"/>
        <w:ind w:left="400" w:right="400"/>
      </w:pPr>
      <w:r>
        <w:rPr>
          <w:rFonts w:ascii="Courier New" w:eastAsia="Courier New" w:hAnsi="Courier New" w:cs="Courier New"/>
          <w:color w:val="333333"/>
          <w:sz w:val="19"/>
          <w:szCs w:val="19"/>
        </w:rPr>
        <w:t># 选择 F₁.₃ 最高的阈值作为最优阈值</w:t>
      </w:r>
    </w:p>
    <w:p w14:paraId="4D9A1427" w14:textId="77777777" w:rsidR="00DE444A" w:rsidRDefault="00DE444A">
      <w:pPr>
        <w:spacing w:before="80"/>
      </w:pPr>
    </w:p>
    <w:p w14:paraId="2B040392" w14:textId="77777777" w:rsidR="00DE444A" w:rsidRDefault="00000000">
      <w:pPr>
        <w:spacing w:before="60" w:after="100"/>
        <w:jc w:val="both"/>
      </w:pPr>
      <w:r>
        <w:rPr>
          <w:rFonts w:eastAsia="Arial"/>
        </w:rPr>
        <w:t>优化目标为 F</w:t>
      </w:r>
      <w:r>
        <w:rPr>
          <w:rFonts w:eastAsia="Arial"/>
          <w:i/>
          <w:iCs/>
        </w:rPr>
        <w:t>β</w:t>
      </w:r>
      <w:r>
        <w:rPr>
          <w:rFonts w:eastAsia="Arial"/>
        </w:rPr>
        <w:t>（β=1.3），而非标准 F₁。β &gt; 1 意味着召回率（Recall）的权重高于精确率（Precision），即在保险场景下，漏判一个真实理赔（False Negative，导致风险低估）的代价被设定为高于误判一个非理赔（False Positive，导致风险高估）的代价。每次发现更优阈值时，同步与 best model 的权重一起持久化保存，供测试集评估和线上推理复用。</w:t>
      </w:r>
    </w:p>
    <w:p w14:paraId="5409C4FD" w14:textId="77777777" w:rsidR="00DE444A" w:rsidRDefault="00000000">
      <w:pPr>
        <w:pStyle w:val="2"/>
      </w:pPr>
      <w:r>
        <w:t>9.5 断点续训（Checkpoint Resume）</w:t>
      </w:r>
    </w:p>
    <w:p w14:paraId="15D70CA8" w14:textId="77777777" w:rsidR="00DE444A" w:rsidRDefault="00000000">
      <w:pPr>
        <w:spacing w:before="60" w:after="100"/>
        <w:jc w:val="both"/>
      </w:pPr>
      <w:r>
        <w:rPr>
          <w:rFonts w:eastAsia="Arial"/>
        </w:rPr>
        <w:t>每个 Epoch 结束时，代码保存一个完整的训练检查点（</w:t>
      </w:r>
      <w:proofErr w:type="spellStart"/>
      <w:r>
        <w:rPr>
          <w:rFonts w:ascii="Courier New" w:eastAsia="Courier New" w:hAnsi="Courier New" w:cs="Courier New"/>
          <w:color w:val="8B0000"/>
          <w:sz w:val="20"/>
          <w:szCs w:val="20"/>
        </w:rPr>
        <w:t>last_model.pth</w:t>
      </w:r>
      <w:proofErr w:type="spellEnd"/>
      <w:r>
        <w:rPr>
          <w:rFonts w:eastAsia="Arial"/>
        </w:rPr>
        <w:t>），包含模型权重（</w:t>
      </w:r>
      <w:proofErr w:type="spellStart"/>
      <w:r>
        <w:rPr>
          <w:rFonts w:ascii="Courier New" w:eastAsia="Courier New" w:hAnsi="Courier New" w:cs="Courier New"/>
          <w:color w:val="8B0000"/>
          <w:sz w:val="20"/>
          <w:szCs w:val="20"/>
        </w:rPr>
        <w:t>model.state_dict</w:t>
      </w:r>
      <w:proofErr w:type="spellEnd"/>
      <w:r>
        <w:rPr>
          <w:rFonts w:ascii="Courier New" w:eastAsia="Courier New" w:hAnsi="Courier New" w:cs="Courier New"/>
          <w:color w:val="8B0000"/>
          <w:sz w:val="20"/>
          <w:szCs w:val="20"/>
        </w:rPr>
        <w:t>()</w:t>
      </w:r>
      <w:r>
        <w:rPr>
          <w:rFonts w:eastAsia="Arial"/>
        </w:rPr>
        <w:t>）、优化器状态（</w:t>
      </w:r>
      <w:proofErr w:type="spellStart"/>
      <w:r>
        <w:rPr>
          <w:rFonts w:ascii="Courier New" w:eastAsia="Courier New" w:hAnsi="Courier New" w:cs="Courier New"/>
          <w:color w:val="8B0000"/>
          <w:sz w:val="20"/>
          <w:szCs w:val="20"/>
        </w:rPr>
        <w:t>optimizer.state_dict</w:t>
      </w:r>
      <w:proofErr w:type="spellEnd"/>
      <w:r>
        <w:rPr>
          <w:rFonts w:ascii="Courier New" w:eastAsia="Courier New" w:hAnsi="Courier New" w:cs="Courier New"/>
          <w:color w:val="8B0000"/>
          <w:sz w:val="20"/>
          <w:szCs w:val="20"/>
        </w:rPr>
        <w:t>()</w:t>
      </w:r>
      <w:r>
        <w:rPr>
          <w:rFonts w:eastAsia="Arial"/>
        </w:rPr>
        <w:t xml:space="preserve">）、调度器状态、当前最优验证指标和已训练 Epoch 数。当训练意外中断（如 GPU 内存不足、服务器重启）时，通过设置 </w:t>
      </w:r>
      <w:proofErr w:type="spellStart"/>
      <w:r>
        <w:rPr>
          <w:rFonts w:ascii="Courier New" w:eastAsia="Courier New" w:hAnsi="Courier New" w:cs="Courier New"/>
          <w:color w:val="8B0000"/>
          <w:sz w:val="20"/>
          <w:szCs w:val="20"/>
        </w:rPr>
        <w:t>cfg.train.resume_from</w:t>
      </w:r>
      <w:proofErr w:type="spellEnd"/>
      <w:r>
        <w:rPr>
          <w:rFonts w:ascii="Courier New" w:eastAsia="Courier New" w:hAnsi="Courier New" w:cs="Courier New"/>
          <w:color w:val="8B0000"/>
          <w:sz w:val="20"/>
          <w:szCs w:val="20"/>
        </w:rPr>
        <w:t xml:space="preserve"> = 'outputs/</w:t>
      </w:r>
      <w:proofErr w:type="spellStart"/>
      <w:r>
        <w:rPr>
          <w:rFonts w:ascii="Courier New" w:eastAsia="Courier New" w:hAnsi="Courier New" w:cs="Courier New"/>
          <w:color w:val="8B0000"/>
          <w:sz w:val="20"/>
          <w:szCs w:val="20"/>
        </w:rPr>
        <w:t>last_model.pth</w:t>
      </w:r>
      <w:proofErr w:type="spellEnd"/>
      <w:r>
        <w:rPr>
          <w:rFonts w:ascii="Courier New" w:eastAsia="Courier New" w:hAnsi="Courier New" w:cs="Courier New"/>
          <w:color w:val="8B0000"/>
          <w:sz w:val="20"/>
          <w:szCs w:val="20"/>
        </w:rPr>
        <w:t>'</w:t>
      </w:r>
      <w:r>
        <w:rPr>
          <w:rFonts w:eastAsia="Arial"/>
        </w:rPr>
        <w:t xml:space="preserve"> 可从上次中断处无缝恢复，所有训练状态精确复原，无需从头重新训练。</w:t>
      </w:r>
    </w:p>
    <w:p w14:paraId="760D4E56" w14:textId="77777777" w:rsidR="00DE444A" w:rsidRDefault="00000000">
      <w:pPr>
        <w:pStyle w:val="1"/>
      </w:pPr>
      <w:r>
        <w:t>十、模型评估指标体系</w:t>
      </w:r>
    </w:p>
    <w:p w14:paraId="77833A1E" w14:textId="77777777" w:rsidR="00DE444A" w:rsidRDefault="00DE444A">
      <w:pPr>
        <w:pBdr>
          <w:bottom w:val="single" w:sz="6" w:space="1" w:color="2E75B6"/>
        </w:pBdr>
        <w:spacing w:before="160" w:after="160"/>
      </w:pPr>
    </w:p>
    <w:p w14:paraId="00597AED" w14:textId="77777777" w:rsidR="00DE444A" w:rsidRDefault="00000000">
      <w:pPr>
        <w:spacing w:before="60" w:after="100"/>
        <w:jc w:val="both"/>
      </w:pPr>
      <w:r>
        <w:rPr>
          <w:rFonts w:eastAsia="Arial"/>
        </w:rPr>
        <w:t>模型在验证集和测试集上的性能通过分类与回归两套独立的指标体系进行评估，各指标的设计意图如下：</w:t>
      </w:r>
    </w:p>
    <w:p w14:paraId="03CD8A7A" w14:textId="77777777" w:rsidR="00DE444A" w:rsidRDefault="00DE444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600"/>
        <w:gridCol w:w="3560"/>
      </w:tblGrid>
      <w:tr w:rsidR="00DE444A" w14:paraId="7E3E0F57" w14:textId="77777777">
        <w:trPr>
          <w:tblHeader/>
        </w:trPr>
        <w:tc>
          <w:tcPr>
            <w:tcW w:w="12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7F461C85" w14:textId="77777777" w:rsidR="00DE444A" w:rsidRDefault="00000000">
            <w:pPr>
              <w:jc w:val="center"/>
            </w:pPr>
            <w:r>
              <w:rPr>
                <w:rFonts w:eastAsia="Arial"/>
                <w:b/>
                <w:bCs/>
                <w:color w:val="FFFFFF"/>
                <w:sz w:val="20"/>
                <w:szCs w:val="20"/>
              </w:rPr>
              <w:t>任务</w:t>
            </w:r>
          </w:p>
        </w:tc>
        <w:tc>
          <w:tcPr>
            <w:tcW w:w="20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3FC11D5A" w14:textId="77777777" w:rsidR="00DE444A" w:rsidRDefault="00000000">
            <w:pPr>
              <w:jc w:val="center"/>
            </w:pPr>
            <w:r>
              <w:rPr>
                <w:rFonts w:eastAsia="Arial"/>
                <w:b/>
                <w:bCs/>
                <w:color w:val="FFFFFF"/>
                <w:sz w:val="20"/>
                <w:szCs w:val="20"/>
              </w:rPr>
              <w:t>指标名称</w:t>
            </w:r>
          </w:p>
        </w:tc>
        <w:tc>
          <w:tcPr>
            <w:tcW w:w="26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6E8FE321" w14:textId="77777777" w:rsidR="00DE444A" w:rsidRDefault="00000000">
            <w:pPr>
              <w:jc w:val="center"/>
            </w:pPr>
            <w:r>
              <w:rPr>
                <w:rFonts w:eastAsia="Arial"/>
                <w:b/>
                <w:bCs/>
                <w:color w:val="FFFFFF"/>
                <w:sz w:val="20"/>
                <w:szCs w:val="20"/>
              </w:rPr>
              <w:t>计算方式</w:t>
            </w:r>
          </w:p>
        </w:tc>
        <w:tc>
          <w:tcPr>
            <w:tcW w:w="35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2109563C" w14:textId="77777777" w:rsidR="00DE444A" w:rsidRDefault="00000000">
            <w:pPr>
              <w:jc w:val="center"/>
            </w:pPr>
            <w:r>
              <w:rPr>
                <w:rFonts w:eastAsia="Arial"/>
                <w:b/>
                <w:bCs/>
                <w:color w:val="FFFFFF"/>
                <w:sz w:val="20"/>
                <w:szCs w:val="20"/>
              </w:rPr>
              <w:t>选用理由</w:t>
            </w:r>
          </w:p>
        </w:tc>
      </w:tr>
      <w:tr w:rsidR="00DE444A" w14:paraId="31941CEA" w14:textId="77777777">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2DDF6AC0" w14:textId="77777777" w:rsidR="00DE444A" w:rsidRDefault="00000000">
            <w:r>
              <w:rPr>
                <w:rFonts w:eastAsia="Arial"/>
                <w:sz w:val="20"/>
                <w:szCs w:val="20"/>
              </w:rPr>
              <w:t>分类</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6F0F2230" w14:textId="77777777" w:rsidR="00DE444A" w:rsidRDefault="00000000">
            <w:r>
              <w:rPr>
                <w:rFonts w:eastAsia="Arial"/>
                <w:sz w:val="20"/>
                <w:szCs w:val="20"/>
              </w:rPr>
              <w:t>AUC-ROC</w:t>
            </w:r>
          </w:p>
        </w:tc>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329F6E7E" w14:textId="77777777" w:rsidR="00DE444A" w:rsidRDefault="00000000">
            <w:r>
              <w:rPr>
                <w:rFonts w:eastAsia="Arial"/>
                <w:sz w:val="20"/>
                <w:szCs w:val="20"/>
              </w:rPr>
              <w:t>正样本概率排序的曲线下面积</w:t>
            </w:r>
          </w:p>
        </w:tc>
        <w:tc>
          <w:tcPr>
            <w:tcW w:w="35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295EB6B6" w14:textId="77777777" w:rsidR="00DE444A" w:rsidRDefault="00000000">
            <w:r>
              <w:rPr>
                <w:rFonts w:eastAsia="Arial"/>
                <w:sz w:val="20"/>
                <w:szCs w:val="20"/>
              </w:rPr>
              <w:t>阈值无关的整体排序能力度量，不受类别不平衡影响，是评估分类模型最核心的单一指标</w:t>
            </w:r>
          </w:p>
        </w:tc>
      </w:tr>
      <w:tr w:rsidR="00DE444A" w14:paraId="3A75FB3B" w14:textId="77777777">
        <w:tc>
          <w:tcPr>
            <w:tcW w:w="12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1A260AB6" w14:textId="77777777" w:rsidR="00DE444A" w:rsidRDefault="00000000">
            <w:r>
              <w:rPr>
                <w:rFonts w:eastAsia="Arial"/>
                <w:sz w:val="20"/>
                <w:szCs w:val="20"/>
              </w:rPr>
              <w:t>分类</w:t>
            </w:r>
          </w:p>
        </w:tc>
        <w:tc>
          <w:tcPr>
            <w:tcW w:w="2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4075A974" w14:textId="77777777" w:rsidR="00DE444A" w:rsidRDefault="00000000">
            <w:r>
              <w:rPr>
                <w:rFonts w:eastAsia="Arial"/>
                <w:sz w:val="20"/>
                <w:szCs w:val="20"/>
              </w:rPr>
              <w:t>F_β（β=1.3）</w:t>
            </w:r>
          </w:p>
        </w:tc>
        <w:tc>
          <w:tcPr>
            <w:tcW w:w="26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7CF2AFF6" w14:textId="77777777" w:rsidR="00DE444A" w:rsidRDefault="00000000">
            <w:r>
              <w:rPr>
                <w:rFonts w:eastAsia="Arial"/>
                <w:sz w:val="20"/>
                <w:szCs w:val="20"/>
              </w:rPr>
              <w:t>在最优阈值下计算，偏重召回率</w:t>
            </w:r>
          </w:p>
        </w:tc>
        <w:tc>
          <w:tcPr>
            <w:tcW w:w="35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055574FF" w14:textId="77777777" w:rsidR="00DE444A" w:rsidRDefault="00000000">
            <w:r>
              <w:rPr>
                <w:rFonts w:eastAsia="Arial"/>
                <w:sz w:val="20"/>
                <w:szCs w:val="20"/>
              </w:rPr>
              <w:t>反映在实际业务决策中的有效性，β&gt;1 对应漏判代价更高的保险场景</w:t>
            </w:r>
          </w:p>
        </w:tc>
      </w:tr>
      <w:tr w:rsidR="00DE444A" w14:paraId="5F107581" w14:textId="77777777">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5B33E0CC" w14:textId="77777777" w:rsidR="00DE444A" w:rsidRDefault="00000000">
            <w:r>
              <w:rPr>
                <w:rFonts w:eastAsia="Arial"/>
                <w:sz w:val="20"/>
                <w:szCs w:val="20"/>
              </w:rPr>
              <w:t>分类</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7043CE32" w14:textId="77777777" w:rsidR="00DE444A" w:rsidRDefault="00000000">
            <w:r>
              <w:rPr>
                <w:rFonts w:eastAsia="Arial"/>
                <w:sz w:val="20"/>
                <w:szCs w:val="20"/>
              </w:rPr>
              <w:t>Precision / Recall</w:t>
            </w:r>
          </w:p>
        </w:tc>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744A3711" w14:textId="77777777" w:rsidR="00DE444A" w:rsidRDefault="00000000">
            <w:r>
              <w:rPr>
                <w:rFonts w:eastAsia="Arial"/>
                <w:sz w:val="20"/>
                <w:szCs w:val="20"/>
              </w:rPr>
              <w:t>在最优阈值下分别计算</w:t>
            </w:r>
          </w:p>
        </w:tc>
        <w:tc>
          <w:tcPr>
            <w:tcW w:w="35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5E2F7E63" w14:textId="77777777" w:rsidR="00DE444A" w:rsidRDefault="00000000">
            <w:r>
              <w:rPr>
                <w:rFonts w:eastAsia="Arial"/>
                <w:sz w:val="20"/>
                <w:szCs w:val="20"/>
              </w:rPr>
              <w:t>分解 F 值，帮助诊断模型在精确率与召回率之间的具体权衡点</w:t>
            </w:r>
          </w:p>
        </w:tc>
      </w:tr>
      <w:tr w:rsidR="00DE444A" w14:paraId="34874117" w14:textId="77777777">
        <w:tc>
          <w:tcPr>
            <w:tcW w:w="12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1578B207" w14:textId="77777777" w:rsidR="00DE444A" w:rsidRDefault="00000000">
            <w:r>
              <w:rPr>
                <w:rFonts w:eastAsia="Arial"/>
                <w:sz w:val="20"/>
                <w:szCs w:val="20"/>
              </w:rPr>
              <w:t>回归</w:t>
            </w:r>
          </w:p>
        </w:tc>
        <w:tc>
          <w:tcPr>
            <w:tcW w:w="2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52527A0D" w14:textId="77777777" w:rsidR="00DE444A" w:rsidRDefault="00000000">
            <w:r>
              <w:rPr>
                <w:rFonts w:eastAsia="Arial"/>
                <w:sz w:val="20"/>
                <w:szCs w:val="20"/>
              </w:rPr>
              <w:t>RMSE（原始金额）</w:t>
            </w:r>
          </w:p>
        </w:tc>
        <w:tc>
          <w:tcPr>
            <w:tcW w:w="26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412137D0" w14:textId="77777777" w:rsidR="00DE444A" w:rsidRDefault="00000000">
            <w:r>
              <w:rPr>
                <w:rFonts w:eastAsia="Arial"/>
                <w:sz w:val="20"/>
                <w:szCs w:val="20"/>
              </w:rPr>
              <w:t>expm1(pred) 与 expm1(true) 之差的均方根</w:t>
            </w:r>
          </w:p>
        </w:tc>
        <w:tc>
          <w:tcPr>
            <w:tcW w:w="35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32670067" w14:textId="77777777" w:rsidR="00DE444A" w:rsidRDefault="00000000">
            <w:r>
              <w:rPr>
                <w:rFonts w:eastAsia="Arial"/>
                <w:sz w:val="20"/>
                <w:szCs w:val="20"/>
              </w:rPr>
              <w:t>最终评估指标，以原始元为单位，直接反映预测金额的绝对误差，业务可解释性强</w:t>
            </w:r>
          </w:p>
        </w:tc>
      </w:tr>
      <w:tr w:rsidR="00DE444A" w14:paraId="11BBA22E" w14:textId="77777777">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43D8E8BF" w14:textId="77777777" w:rsidR="00DE444A" w:rsidRDefault="00000000">
            <w:r>
              <w:rPr>
                <w:rFonts w:eastAsia="Arial"/>
                <w:sz w:val="20"/>
                <w:szCs w:val="20"/>
              </w:rPr>
              <w:t>回归</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7365B59C" w14:textId="77777777" w:rsidR="00DE444A" w:rsidRDefault="00000000">
            <w:r>
              <w:rPr>
                <w:rFonts w:eastAsia="Arial"/>
                <w:sz w:val="20"/>
                <w:szCs w:val="20"/>
              </w:rPr>
              <w:t>RMSE（log 空间）</w:t>
            </w:r>
          </w:p>
        </w:tc>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1FF513CA" w14:textId="77777777" w:rsidR="00DE444A" w:rsidRDefault="00000000">
            <w:r>
              <w:rPr>
                <w:rFonts w:eastAsia="Arial"/>
                <w:sz w:val="20"/>
                <w:szCs w:val="20"/>
              </w:rPr>
              <w:t>log1p 变换后 pred 与 true 之差的均方根</w:t>
            </w:r>
          </w:p>
        </w:tc>
        <w:tc>
          <w:tcPr>
            <w:tcW w:w="35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1804F870" w14:textId="77777777" w:rsidR="00DE444A" w:rsidRDefault="00000000">
            <w:r>
              <w:rPr>
                <w:rFonts w:eastAsia="Arial"/>
                <w:sz w:val="20"/>
                <w:szCs w:val="20"/>
              </w:rPr>
              <w:t>辅助指标，消除极端值的影响，反映模型在变换空间中的拟合质量，用于训练过程监控</w:t>
            </w:r>
          </w:p>
        </w:tc>
      </w:tr>
    </w:tbl>
    <w:p w14:paraId="664968BE" w14:textId="77777777" w:rsidR="00DE444A" w:rsidRDefault="00DE444A">
      <w:pPr>
        <w:spacing w:before="100"/>
      </w:pPr>
    </w:p>
    <w:p w14:paraId="29443D68" w14:textId="77777777" w:rsidR="00DE444A" w:rsidRDefault="00000000">
      <w:pPr>
        <w:pBdr>
          <w:left w:val="single" w:sz="16" w:space="4" w:color="2E75B6"/>
        </w:pBdr>
        <w:shd w:val="clear" w:color="auto" w:fill="EFF4FB"/>
        <w:spacing w:before="80" w:after="80"/>
        <w:ind w:left="360" w:right="360"/>
        <w:jc w:val="both"/>
      </w:pPr>
      <w:r>
        <w:rPr>
          <w:rFonts w:eastAsia="Arial"/>
          <w:color w:val="2C3E50"/>
          <w:sz w:val="21"/>
          <w:szCs w:val="21"/>
        </w:rPr>
        <w:t>注：回归指标仅在有理赔的正样本（</w:t>
      </w:r>
      <w:proofErr w:type="spellStart"/>
      <w:r>
        <w:rPr>
          <w:rFonts w:eastAsia="Arial"/>
          <w:color w:val="2C3E50"/>
          <w:sz w:val="21"/>
          <w:szCs w:val="21"/>
        </w:rPr>
        <w:t>y_clf</w:t>
      </w:r>
      <w:proofErr w:type="spellEnd"/>
      <w:r>
        <w:rPr>
          <w:rFonts w:eastAsia="Arial"/>
          <w:color w:val="2C3E50"/>
          <w:sz w:val="21"/>
          <w:szCs w:val="21"/>
        </w:rPr>
        <w:t xml:space="preserve"> &gt; 0）上计算，与训练时的条件回归损失保持一致，确保评估口径与训练目标对齐。</w:t>
      </w:r>
    </w:p>
    <w:p w14:paraId="39F48657" w14:textId="77777777" w:rsidR="00DE444A" w:rsidRDefault="00000000">
      <w:pPr>
        <w:pStyle w:val="1"/>
      </w:pPr>
      <w:r>
        <w:t>十一、模型设计全景总结</w:t>
      </w:r>
    </w:p>
    <w:p w14:paraId="74D27CFC" w14:textId="77777777" w:rsidR="00DE444A" w:rsidRDefault="00DE444A">
      <w:pPr>
        <w:pBdr>
          <w:bottom w:val="single" w:sz="6" w:space="1" w:color="2E75B6"/>
        </w:pBdr>
        <w:spacing w:before="160" w:after="160"/>
      </w:pPr>
    </w:p>
    <w:p w14:paraId="4A11D764" w14:textId="77777777" w:rsidR="00DE444A" w:rsidRDefault="00000000">
      <w:pPr>
        <w:spacing w:before="60" w:after="100"/>
        <w:jc w:val="both"/>
      </w:pPr>
      <w:r>
        <w:rPr>
          <w:rFonts w:eastAsia="Arial"/>
        </w:rPr>
        <w:t xml:space="preserve">下表从整体视角汇总了 </w:t>
      </w:r>
      <w:proofErr w:type="spellStart"/>
      <w:r>
        <w:rPr>
          <w:rFonts w:eastAsia="Arial"/>
        </w:rPr>
        <w:t>InsuranceMLP</w:t>
      </w:r>
      <w:proofErr w:type="spellEnd"/>
      <w:r>
        <w:rPr>
          <w:rFonts w:eastAsia="Arial"/>
        </w:rPr>
        <w:t xml:space="preserve"> 模型各个层面的设计要素与对应的设计动机，形成一个完整的模型设计全景：</w:t>
      </w:r>
    </w:p>
    <w:p w14:paraId="2980FD4F" w14:textId="77777777" w:rsidR="00DE444A" w:rsidRDefault="00DE44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1"/>
        <w:gridCol w:w="3169"/>
        <w:gridCol w:w="4240"/>
      </w:tblGrid>
      <w:tr w:rsidR="00DE444A" w14:paraId="5849C994" w14:textId="77777777">
        <w:trPr>
          <w:tblHeader/>
        </w:trPr>
        <w:tc>
          <w:tcPr>
            <w:tcW w:w="20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54827B57" w14:textId="77777777" w:rsidR="00DE444A" w:rsidRDefault="00000000">
            <w:pPr>
              <w:jc w:val="center"/>
            </w:pPr>
            <w:r>
              <w:rPr>
                <w:rFonts w:eastAsia="Arial"/>
                <w:b/>
                <w:bCs/>
                <w:color w:val="FFFFFF"/>
                <w:sz w:val="20"/>
                <w:szCs w:val="20"/>
              </w:rPr>
              <w:t>设计层面</w:t>
            </w:r>
          </w:p>
        </w:tc>
        <w:tc>
          <w:tcPr>
            <w:tcW w:w="30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2CC2A8ED" w14:textId="77777777" w:rsidR="00DE444A" w:rsidRDefault="00000000">
            <w:pPr>
              <w:jc w:val="center"/>
            </w:pPr>
            <w:r>
              <w:rPr>
                <w:rFonts w:eastAsia="Arial"/>
                <w:b/>
                <w:bCs/>
                <w:color w:val="FFFFFF"/>
                <w:sz w:val="20"/>
                <w:szCs w:val="20"/>
              </w:rPr>
              <w:t>具体选择</w:t>
            </w:r>
          </w:p>
        </w:tc>
        <w:tc>
          <w:tcPr>
            <w:tcW w:w="436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42D74A4A" w14:textId="77777777" w:rsidR="00DE444A" w:rsidRDefault="00000000">
            <w:pPr>
              <w:jc w:val="center"/>
            </w:pPr>
            <w:r>
              <w:rPr>
                <w:rFonts w:eastAsia="Arial"/>
                <w:b/>
                <w:bCs/>
                <w:color w:val="FFFFFF"/>
                <w:sz w:val="20"/>
                <w:szCs w:val="20"/>
              </w:rPr>
              <w:t>核心解决的问题</w:t>
            </w:r>
          </w:p>
        </w:tc>
      </w:tr>
      <w:tr w:rsidR="00DE444A" w14:paraId="4B5B23DD" w14:textId="77777777">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21C724A9" w14:textId="77777777" w:rsidR="00DE444A" w:rsidRDefault="00000000">
            <w:r>
              <w:rPr>
                <w:rFonts w:eastAsia="Arial"/>
                <w:sz w:val="20"/>
                <w:szCs w:val="20"/>
              </w:rPr>
              <w:t>学习范式</w:t>
            </w:r>
          </w:p>
        </w:tc>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6FD61E77" w14:textId="77777777" w:rsidR="00DE444A" w:rsidRDefault="00000000">
            <w:r>
              <w:rPr>
                <w:rFonts w:eastAsia="Arial"/>
                <w:sz w:val="20"/>
                <w:szCs w:val="20"/>
              </w:rPr>
              <w:t>多任务学习（共享主干 + 双任务头）</w:t>
            </w:r>
          </w:p>
        </w:tc>
        <w:tc>
          <w:tcPr>
            <w:tcW w:w="43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045BA87B" w14:textId="77777777" w:rsidR="00DE444A" w:rsidRDefault="00000000">
            <w:r>
              <w:rPr>
                <w:rFonts w:eastAsia="Arial"/>
                <w:sz w:val="20"/>
                <w:szCs w:val="20"/>
              </w:rPr>
              <w:t>充分利用两个任务之间的共同风险因子，提升特征表示的泛化能力</w:t>
            </w:r>
          </w:p>
        </w:tc>
      </w:tr>
      <w:tr w:rsidR="00DE444A" w14:paraId="5891A52D" w14:textId="77777777">
        <w:tc>
          <w:tcPr>
            <w:tcW w:w="2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027BC36F" w14:textId="77777777" w:rsidR="00DE444A" w:rsidRDefault="00000000">
            <w:r>
              <w:rPr>
                <w:rFonts w:eastAsia="Arial"/>
                <w:sz w:val="20"/>
                <w:szCs w:val="20"/>
              </w:rPr>
              <w:t>基本构建单元</w:t>
            </w:r>
          </w:p>
        </w:tc>
        <w:tc>
          <w:tcPr>
            <w:tcW w:w="3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61052D3F" w14:textId="77777777" w:rsidR="00DE444A" w:rsidRDefault="00000000">
            <w:r>
              <w:rPr>
                <w:rFonts w:eastAsia="Arial"/>
                <w:sz w:val="20"/>
                <w:szCs w:val="20"/>
              </w:rPr>
              <w:t>全连接残差块（</w:t>
            </w:r>
            <w:proofErr w:type="spellStart"/>
            <w:r>
              <w:rPr>
                <w:rFonts w:eastAsia="Arial"/>
                <w:sz w:val="20"/>
                <w:szCs w:val="20"/>
              </w:rPr>
              <w:t>ResidualBlock</w:t>
            </w:r>
            <w:proofErr w:type="spellEnd"/>
            <w:r>
              <w:rPr>
                <w:rFonts w:eastAsia="Arial"/>
                <w:sz w:val="20"/>
                <w:szCs w:val="20"/>
              </w:rPr>
              <w:t>）</w:t>
            </w:r>
          </w:p>
        </w:tc>
        <w:tc>
          <w:tcPr>
            <w:tcW w:w="43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1EA5C560" w14:textId="77777777" w:rsidR="00DE444A" w:rsidRDefault="00000000">
            <w:r>
              <w:rPr>
                <w:rFonts w:eastAsia="Arial"/>
                <w:sz w:val="20"/>
                <w:szCs w:val="20"/>
              </w:rPr>
              <w:t>解决深层 MLP 梯度消失问题，实现 4 层以上的有效深度</w:t>
            </w:r>
          </w:p>
        </w:tc>
      </w:tr>
      <w:tr w:rsidR="00DE444A" w14:paraId="519ABF79" w14:textId="77777777">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667A9D1E" w14:textId="77777777" w:rsidR="00DE444A" w:rsidRDefault="00000000">
            <w:r>
              <w:rPr>
                <w:rFonts w:eastAsia="Arial"/>
                <w:sz w:val="20"/>
                <w:szCs w:val="20"/>
              </w:rPr>
              <w:t>归一化方法</w:t>
            </w:r>
          </w:p>
        </w:tc>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08EA65B6" w14:textId="77777777" w:rsidR="00DE444A" w:rsidRDefault="00000000">
            <w:proofErr w:type="spellStart"/>
            <w:r>
              <w:rPr>
                <w:rFonts w:eastAsia="Arial"/>
                <w:sz w:val="20"/>
                <w:szCs w:val="20"/>
              </w:rPr>
              <w:t>LayerNorm</w:t>
            </w:r>
            <w:proofErr w:type="spellEnd"/>
            <w:r>
              <w:rPr>
                <w:rFonts w:eastAsia="Arial"/>
                <w:sz w:val="20"/>
                <w:szCs w:val="20"/>
              </w:rPr>
              <w:t xml:space="preserve">（而非 </w:t>
            </w:r>
            <w:proofErr w:type="spellStart"/>
            <w:r>
              <w:rPr>
                <w:rFonts w:eastAsia="Arial"/>
                <w:sz w:val="20"/>
                <w:szCs w:val="20"/>
              </w:rPr>
              <w:t>BatchNorm</w:t>
            </w:r>
            <w:proofErr w:type="spellEnd"/>
            <w:r>
              <w:rPr>
                <w:rFonts w:eastAsia="Arial"/>
                <w:sz w:val="20"/>
                <w:szCs w:val="20"/>
              </w:rPr>
              <w:t>）</w:t>
            </w:r>
          </w:p>
        </w:tc>
        <w:tc>
          <w:tcPr>
            <w:tcW w:w="43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234CBA7B" w14:textId="77777777" w:rsidR="00DE444A" w:rsidRDefault="00000000">
            <w:r>
              <w:rPr>
                <w:rFonts w:eastAsia="Arial"/>
                <w:sz w:val="20"/>
                <w:szCs w:val="20"/>
              </w:rPr>
              <w:t>适应量纲差异大的表格数据，消除对批量大小的依赖</w:t>
            </w:r>
          </w:p>
        </w:tc>
      </w:tr>
      <w:tr w:rsidR="00DE444A" w14:paraId="589CEBE3" w14:textId="77777777">
        <w:tc>
          <w:tcPr>
            <w:tcW w:w="2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38B0670A" w14:textId="77777777" w:rsidR="00DE444A" w:rsidRDefault="00000000">
            <w:r>
              <w:rPr>
                <w:rFonts w:eastAsia="Arial"/>
                <w:sz w:val="20"/>
                <w:szCs w:val="20"/>
              </w:rPr>
              <w:t>激活函数</w:t>
            </w:r>
          </w:p>
        </w:tc>
        <w:tc>
          <w:tcPr>
            <w:tcW w:w="3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626DBB8E" w14:textId="77777777" w:rsidR="00DE444A" w:rsidRDefault="00000000">
            <w:r>
              <w:rPr>
                <w:rFonts w:eastAsia="Arial"/>
                <w:sz w:val="20"/>
                <w:szCs w:val="20"/>
              </w:rPr>
              <w:t xml:space="preserve">GELU（而非 </w:t>
            </w:r>
            <w:proofErr w:type="spellStart"/>
            <w:r>
              <w:rPr>
                <w:rFonts w:eastAsia="Arial"/>
                <w:sz w:val="20"/>
                <w:szCs w:val="20"/>
              </w:rPr>
              <w:t>ReLU</w:t>
            </w:r>
            <w:proofErr w:type="spellEnd"/>
            <w:r>
              <w:rPr>
                <w:rFonts w:eastAsia="Arial"/>
                <w:sz w:val="20"/>
                <w:szCs w:val="20"/>
              </w:rPr>
              <w:t>）</w:t>
            </w:r>
          </w:p>
        </w:tc>
        <w:tc>
          <w:tcPr>
            <w:tcW w:w="43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26C11705" w14:textId="77777777" w:rsidR="00DE444A" w:rsidRDefault="00000000">
            <w:r>
              <w:rPr>
                <w:rFonts w:eastAsia="Arial"/>
                <w:sz w:val="20"/>
                <w:szCs w:val="20"/>
              </w:rPr>
              <w:t>避免神经元死亡，提供平滑梯度流动</w:t>
            </w:r>
          </w:p>
        </w:tc>
      </w:tr>
      <w:tr w:rsidR="00DE444A" w14:paraId="406535AF" w14:textId="77777777">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171251D6" w14:textId="77777777" w:rsidR="00DE444A" w:rsidRDefault="00000000">
            <w:r>
              <w:rPr>
                <w:rFonts w:eastAsia="Arial"/>
                <w:sz w:val="20"/>
                <w:szCs w:val="20"/>
              </w:rPr>
              <w:t>网络宽度设计</w:t>
            </w:r>
          </w:p>
        </w:tc>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34DA4793" w14:textId="77777777" w:rsidR="00DE444A" w:rsidRDefault="00000000">
            <w:r>
              <w:rPr>
                <w:rFonts w:eastAsia="Arial"/>
                <w:sz w:val="20"/>
                <w:szCs w:val="20"/>
              </w:rPr>
              <w:t>沙漏结构（256→512→512→256→256）</w:t>
            </w:r>
          </w:p>
        </w:tc>
        <w:tc>
          <w:tcPr>
            <w:tcW w:w="43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34F89B29" w14:textId="77777777" w:rsidR="00DE444A" w:rsidRDefault="00000000">
            <w:r>
              <w:rPr>
                <w:rFonts w:eastAsia="Arial"/>
                <w:sz w:val="20"/>
                <w:szCs w:val="20"/>
              </w:rPr>
              <w:t>先在高维空间充分提取交互特征，再压缩为紧凑判别性表示</w:t>
            </w:r>
          </w:p>
        </w:tc>
      </w:tr>
      <w:tr w:rsidR="00DE444A" w14:paraId="5B215BBC" w14:textId="77777777">
        <w:tc>
          <w:tcPr>
            <w:tcW w:w="2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05C9407C" w14:textId="77777777" w:rsidR="00DE444A" w:rsidRDefault="00000000">
            <w:r>
              <w:rPr>
                <w:rFonts w:eastAsia="Arial"/>
                <w:sz w:val="20"/>
                <w:szCs w:val="20"/>
              </w:rPr>
              <w:t>正则化</w:t>
            </w:r>
          </w:p>
        </w:tc>
        <w:tc>
          <w:tcPr>
            <w:tcW w:w="3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14BB9A95" w14:textId="77777777" w:rsidR="00DE444A" w:rsidRDefault="00000000">
            <w:r>
              <w:rPr>
                <w:rFonts w:eastAsia="Arial"/>
                <w:sz w:val="20"/>
                <w:szCs w:val="20"/>
              </w:rPr>
              <w:t>Dropout（主干 0.25，头部 0.15）</w:t>
            </w:r>
          </w:p>
        </w:tc>
        <w:tc>
          <w:tcPr>
            <w:tcW w:w="43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7C260F2E" w14:textId="77777777" w:rsidR="00DE444A" w:rsidRDefault="00000000">
            <w:r>
              <w:rPr>
                <w:rFonts w:eastAsia="Arial"/>
                <w:sz w:val="20"/>
                <w:szCs w:val="20"/>
              </w:rPr>
              <w:t>防止模型过度依赖少数特征，降低过拟合风险</w:t>
            </w:r>
          </w:p>
        </w:tc>
      </w:tr>
      <w:tr w:rsidR="00DE444A" w14:paraId="2BCFC2F6" w14:textId="77777777">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29C9173C" w14:textId="77777777" w:rsidR="00DE444A" w:rsidRDefault="00000000">
            <w:r>
              <w:rPr>
                <w:rFonts w:eastAsia="Arial"/>
                <w:sz w:val="20"/>
                <w:szCs w:val="20"/>
              </w:rPr>
              <w:t>权重初始化</w:t>
            </w:r>
          </w:p>
        </w:tc>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228D2DC5" w14:textId="77777777" w:rsidR="00DE444A" w:rsidRDefault="00000000">
            <w:r>
              <w:rPr>
                <w:rFonts w:eastAsia="Arial"/>
                <w:sz w:val="20"/>
                <w:szCs w:val="20"/>
              </w:rPr>
              <w:t>Kaiming Normal（线性层）</w:t>
            </w:r>
          </w:p>
        </w:tc>
        <w:tc>
          <w:tcPr>
            <w:tcW w:w="43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1D21914C" w14:textId="77777777" w:rsidR="00DE444A" w:rsidRDefault="00000000">
            <w:r>
              <w:rPr>
                <w:rFonts w:eastAsia="Arial"/>
                <w:sz w:val="20"/>
                <w:szCs w:val="20"/>
              </w:rPr>
              <w:t>保证深层网络前向传播方差稳定，加速收敛</w:t>
            </w:r>
          </w:p>
        </w:tc>
      </w:tr>
      <w:tr w:rsidR="00DE444A" w14:paraId="372BA020" w14:textId="77777777">
        <w:tc>
          <w:tcPr>
            <w:tcW w:w="2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5C77339A" w14:textId="77777777" w:rsidR="00DE444A" w:rsidRDefault="00000000">
            <w:r>
              <w:rPr>
                <w:rFonts w:eastAsia="Arial"/>
                <w:sz w:val="20"/>
                <w:szCs w:val="20"/>
              </w:rPr>
              <w:t>损失函数</w:t>
            </w:r>
          </w:p>
        </w:tc>
        <w:tc>
          <w:tcPr>
            <w:tcW w:w="3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64038BC9" w14:textId="77777777" w:rsidR="00DE444A" w:rsidRDefault="00000000">
            <w:r>
              <w:rPr>
                <w:rFonts w:eastAsia="Arial"/>
                <w:sz w:val="20"/>
                <w:szCs w:val="20"/>
              </w:rPr>
              <w:t>不确定性加权双任务损失（</w:t>
            </w:r>
            <w:proofErr w:type="spellStart"/>
            <w:r>
              <w:rPr>
                <w:rFonts w:eastAsia="Arial"/>
                <w:sz w:val="20"/>
                <w:szCs w:val="20"/>
              </w:rPr>
              <w:t>DualTaskLoss</w:t>
            </w:r>
            <w:proofErr w:type="spellEnd"/>
            <w:r>
              <w:rPr>
                <w:rFonts w:eastAsia="Arial"/>
                <w:sz w:val="20"/>
                <w:szCs w:val="20"/>
              </w:rPr>
              <w:t>）</w:t>
            </w:r>
          </w:p>
        </w:tc>
        <w:tc>
          <w:tcPr>
            <w:tcW w:w="43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77168CFC" w14:textId="77777777" w:rsidR="00DE444A" w:rsidRDefault="00000000">
            <w:r>
              <w:rPr>
                <w:rFonts w:eastAsia="Arial"/>
                <w:sz w:val="20"/>
                <w:szCs w:val="20"/>
              </w:rPr>
              <w:t>自动平衡量级不同的两个任务损失，无需手工调权</w:t>
            </w:r>
          </w:p>
        </w:tc>
      </w:tr>
      <w:tr w:rsidR="00DE444A" w14:paraId="315C2F5E" w14:textId="77777777">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1FAAB9C7" w14:textId="77777777" w:rsidR="00DE444A" w:rsidRDefault="00000000">
            <w:r>
              <w:rPr>
                <w:rFonts w:eastAsia="Arial"/>
                <w:sz w:val="20"/>
                <w:szCs w:val="20"/>
              </w:rPr>
              <w:lastRenderedPageBreak/>
              <w:t>回归损失掩码</w:t>
            </w:r>
          </w:p>
        </w:tc>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73A5CC13" w14:textId="77777777" w:rsidR="00DE444A" w:rsidRDefault="00000000">
            <w:r>
              <w:rPr>
                <w:rFonts w:eastAsia="Arial"/>
                <w:sz w:val="20"/>
                <w:szCs w:val="20"/>
              </w:rPr>
              <w:t>仅在正样本（有理赔）上计算回归损失</w:t>
            </w:r>
          </w:p>
        </w:tc>
        <w:tc>
          <w:tcPr>
            <w:tcW w:w="43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3A92EB5D" w14:textId="77777777" w:rsidR="00DE444A" w:rsidRDefault="00000000">
            <w:r>
              <w:rPr>
                <w:rFonts w:eastAsia="Arial"/>
                <w:sz w:val="20"/>
                <w:szCs w:val="20"/>
              </w:rPr>
              <w:t>避免结构性零值干扰回归头的正常学习</w:t>
            </w:r>
          </w:p>
        </w:tc>
      </w:tr>
      <w:tr w:rsidR="00DE444A" w14:paraId="39759088" w14:textId="77777777">
        <w:tc>
          <w:tcPr>
            <w:tcW w:w="2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38920829" w14:textId="77777777" w:rsidR="00DE444A" w:rsidRDefault="00000000">
            <w:r>
              <w:rPr>
                <w:rFonts w:eastAsia="Arial"/>
                <w:sz w:val="20"/>
                <w:szCs w:val="20"/>
              </w:rPr>
              <w:t>类别不平衡</w:t>
            </w:r>
          </w:p>
        </w:tc>
        <w:tc>
          <w:tcPr>
            <w:tcW w:w="3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554FCCA8" w14:textId="77777777" w:rsidR="00DE444A" w:rsidRDefault="00000000">
            <w:proofErr w:type="spellStart"/>
            <w:r>
              <w:rPr>
                <w:rFonts w:eastAsia="Arial"/>
                <w:sz w:val="20"/>
                <w:szCs w:val="20"/>
              </w:rPr>
              <w:t>pos_weight</w:t>
            </w:r>
            <w:proofErr w:type="spellEnd"/>
            <w:r>
              <w:rPr>
                <w:rFonts w:eastAsia="Arial"/>
                <w:sz w:val="20"/>
                <w:szCs w:val="20"/>
              </w:rPr>
              <w:t>=4.10 + 自动阈值搜索</w:t>
            </w:r>
          </w:p>
        </w:tc>
        <w:tc>
          <w:tcPr>
            <w:tcW w:w="43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716B38F9" w14:textId="77777777" w:rsidR="00DE444A" w:rsidRDefault="00000000">
            <w:r>
              <w:rPr>
                <w:rFonts w:eastAsia="Arial"/>
                <w:sz w:val="20"/>
                <w:szCs w:val="20"/>
              </w:rPr>
              <w:t>损失层补偿 + 推理层调整，双层联动应对不平衡</w:t>
            </w:r>
          </w:p>
        </w:tc>
      </w:tr>
      <w:tr w:rsidR="00DE444A" w14:paraId="4EDC6B0E" w14:textId="77777777">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6E3696C8" w14:textId="77777777" w:rsidR="00DE444A" w:rsidRDefault="00000000">
            <w:r>
              <w:rPr>
                <w:rFonts w:eastAsia="Arial"/>
                <w:sz w:val="20"/>
                <w:szCs w:val="20"/>
              </w:rPr>
              <w:t>优化器</w:t>
            </w:r>
          </w:p>
        </w:tc>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3F436DA5" w14:textId="77777777" w:rsidR="00DE444A" w:rsidRDefault="00000000">
            <w:proofErr w:type="spellStart"/>
            <w:r>
              <w:rPr>
                <w:rFonts w:eastAsia="Arial"/>
                <w:sz w:val="20"/>
                <w:szCs w:val="20"/>
              </w:rPr>
              <w:t>AdamW</w:t>
            </w:r>
            <w:proofErr w:type="spellEnd"/>
            <w:r>
              <w:rPr>
                <w:rFonts w:eastAsia="Arial"/>
                <w:sz w:val="20"/>
                <w:szCs w:val="20"/>
              </w:rPr>
              <w:t>（</w:t>
            </w:r>
            <w:proofErr w:type="spellStart"/>
            <w:r>
              <w:rPr>
                <w:rFonts w:eastAsia="Arial"/>
                <w:sz w:val="20"/>
                <w:szCs w:val="20"/>
              </w:rPr>
              <w:t>lr</w:t>
            </w:r>
            <w:proofErr w:type="spellEnd"/>
            <w:r>
              <w:rPr>
                <w:rFonts w:eastAsia="Arial"/>
                <w:sz w:val="20"/>
                <w:szCs w:val="20"/>
              </w:rPr>
              <w:t>=2e-4, wd=7e-5）</w:t>
            </w:r>
          </w:p>
        </w:tc>
        <w:tc>
          <w:tcPr>
            <w:tcW w:w="43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18D21781" w14:textId="77777777" w:rsidR="00DE444A" w:rsidRDefault="00000000">
            <w:r>
              <w:rPr>
                <w:rFonts w:eastAsia="Arial"/>
                <w:sz w:val="20"/>
                <w:szCs w:val="20"/>
              </w:rPr>
              <w:t>解耦权重衰减，具有更可预期的 L2 正则化效果</w:t>
            </w:r>
          </w:p>
        </w:tc>
      </w:tr>
      <w:tr w:rsidR="00DE444A" w14:paraId="175010BC" w14:textId="77777777">
        <w:tc>
          <w:tcPr>
            <w:tcW w:w="2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7903E4F4" w14:textId="77777777" w:rsidR="00DE444A" w:rsidRDefault="00000000">
            <w:r>
              <w:rPr>
                <w:rFonts w:eastAsia="Arial"/>
                <w:sz w:val="20"/>
                <w:szCs w:val="20"/>
              </w:rPr>
              <w:t>学习率调度</w:t>
            </w:r>
          </w:p>
        </w:tc>
        <w:tc>
          <w:tcPr>
            <w:tcW w:w="3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257361EC" w14:textId="77777777" w:rsidR="00DE444A" w:rsidRDefault="00000000">
            <w:r>
              <w:rPr>
                <w:rFonts w:eastAsia="Arial"/>
                <w:sz w:val="20"/>
                <w:szCs w:val="20"/>
              </w:rPr>
              <w:t xml:space="preserve">Linear Warmup（5 epoch）+ </w:t>
            </w:r>
            <w:proofErr w:type="spellStart"/>
            <w:r>
              <w:rPr>
                <w:rFonts w:eastAsia="Arial"/>
                <w:sz w:val="20"/>
                <w:szCs w:val="20"/>
              </w:rPr>
              <w:t>CosineAnnealing</w:t>
            </w:r>
            <w:proofErr w:type="spellEnd"/>
          </w:p>
        </w:tc>
        <w:tc>
          <w:tcPr>
            <w:tcW w:w="43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5680692F" w14:textId="77777777" w:rsidR="00DE444A" w:rsidRDefault="00000000">
            <w:r>
              <w:rPr>
                <w:rFonts w:eastAsia="Arial"/>
                <w:sz w:val="20"/>
                <w:szCs w:val="20"/>
              </w:rPr>
              <w:t>防止初期梯度破坏参数初始化，后期平滑衰减至精细调整</w:t>
            </w:r>
          </w:p>
        </w:tc>
      </w:tr>
      <w:tr w:rsidR="00DE444A" w14:paraId="5A161B50" w14:textId="77777777">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759EBBE8" w14:textId="77777777" w:rsidR="00DE444A" w:rsidRDefault="00000000">
            <w:r>
              <w:rPr>
                <w:rFonts w:eastAsia="Arial"/>
                <w:sz w:val="20"/>
                <w:szCs w:val="20"/>
              </w:rPr>
              <w:t>训练稳定性</w:t>
            </w:r>
          </w:p>
        </w:tc>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659BBBA6" w14:textId="77777777" w:rsidR="00DE444A" w:rsidRDefault="00000000">
            <w:r>
              <w:rPr>
                <w:rFonts w:eastAsia="Arial"/>
                <w:sz w:val="20"/>
                <w:szCs w:val="20"/>
              </w:rPr>
              <w:t>AMP 混合精度 + 梯度裁剪（</w:t>
            </w:r>
            <w:proofErr w:type="spellStart"/>
            <w:r>
              <w:rPr>
                <w:rFonts w:eastAsia="Arial"/>
                <w:sz w:val="20"/>
                <w:szCs w:val="20"/>
              </w:rPr>
              <w:t>grad_clip</w:t>
            </w:r>
            <w:proofErr w:type="spellEnd"/>
            <w:r>
              <w:rPr>
                <w:rFonts w:eastAsia="Arial"/>
                <w:sz w:val="20"/>
                <w:szCs w:val="20"/>
              </w:rPr>
              <w:t>=1.0）</w:t>
            </w:r>
          </w:p>
        </w:tc>
        <w:tc>
          <w:tcPr>
            <w:tcW w:w="43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227ABFA0" w14:textId="77777777" w:rsidR="00DE444A" w:rsidRDefault="00000000">
            <w:r>
              <w:rPr>
                <w:rFonts w:eastAsia="Arial"/>
                <w:sz w:val="20"/>
                <w:szCs w:val="20"/>
              </w:rPr>
              <w:t>加速训练 + 防止多任务梯度叠加导致的数值溢出</w:t>
            </w:r>
          </w:p>
        </w:tc>
      </w:tr>
      <w:tr w:rsidR="00DE444A" w14:paraId="111E2032" w14:textId="77777777">
        <w:tc>
          <w:tcPr>
            <w:tcW w:w="2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1D22C320" w14:textId="77777777" w:rsidR="00DE444A" w:rsidRDefault="00000000">
            <w:r>
              <w:rPr>
                <w:rFonts w:eastAsia="Arial"/>
                <w:sz w:val="20"/>
                <w:szCs w:val="20"/>
              </w:rPr>
              <w:t>过拟合防控</w:t>
            </w:r>
          </w:p>
        </w:tc>
        <w:tc>
          <w:tcPr>
            <w:tcW w:w="300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59A46E27" w14:textId="77777777" w:rsidR="00DE444A" w:rsidRDefault="00000000">
            <w:r>
              <w:rPr>
                <w:rFonts w:eastAsia="Arial"/>
                <w:sz w:val="20"/>
                <w:szCs w:val="20"/>
              </w:rPr>
              <w:t>Early Stopping（patience=20，监控 AUC）</w:t>
            </w:r>
          </w:p>
        </w:tc>
        <w:tc>
          <w:tcPr>
            <w:tcW w:w="43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50" w:type="dxa"/>
              <w:bottom w:w="80" w:type="dxa"/>
              <w:right w:w="150" w:type="dxa"/>
            </w:tcMar>
            <w:vAlign w:val="center"/>
          </w:tcPr>
          <w:p w14:paraId="1422AB9B" w14:textId="77777777" w:rsidR="00DE444A" w:rsidRDefault="00000000">
            <w:r>
              <w:rPr>
                <w:rFonts w:eastAsia="Arial"/>
                <w:sz w:val="20"/>
                <w:szCs w:val="20"/>
              </w:rPr>
              <w:t>在验证集性能不再提升时主动停止，保存历史最优权重</w:t>
            </w:r>
          </w:p>
        </w:tc>
      </w:tr>
      <w:tr w:rsidR="00DE444A" w14:paraId="3B5B8271" w14:textId="77777777">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4BC5CB32" w14:textId="77777777" w:rsidR="00DE444A" w:rsidRDefault="00000000">
            <w:r>
              <w:rPr>
                <w:rFonts w:eastAsia="Arial"/>
                <w:sz w:val="20"/>
                <w:szCs w:val="20"/>
              </w:rPr>
              <w:t>工程鲁棒性</w:t>
            </w:r>
          </w:p>
        </w:tc>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7E111D5E" w14:textId="77777777" w:rsidR="00DE444A" w:rsidRDefault="00000000">
            <w:r>
              <w:rPr>
                <w:rFonts w:eastAsia="Arial"/>
                <w:sz w:val="20"/>
                <w:szCs w:val="20"/>
              </w:rPr>
              <w:t>断点续训（</w:t>
            </w:r>
            <w:proofErr w:type="spellStart"/>
            <w:r>
              <w:rPr>
                <w:rFonts w:eastAsia="Arial"/>
                <w:sz w:val="20"/>
                <w:szCs w:val="20"/>
              </w:rPr>
              <w:t>last_model.pth</w:t>
            </w:r>
            <w:proofErr w:type="spellEnd"/>
            <w:r>
              <w:rPr>
                <w:rFonts w:eastAsia="Arial"/>
                <w:sz w:val="20"/>
                <w:szCs w:val="20"/>
              </w:rPr>
              <w:t>）</w:t>
            </w:r>
          </w:p>
        </w:tc>
        <w:tc>
          <w:tcPr>
            <w:tcW w:w="43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vAlign w:val="center"/>
          </w:tcPr>
          <w:p w14:paraId="71A0A80A" w14:textId="77777777" w:rsidR="00DE444A" w:rsidRDefault="00000000">
            <w:r>
              <w:rPr>
                <w:rFonts w:eastAsia="Arial"/>
                <w:sz w:val="20"/>
                <w:szCs w:val="20"/>
              </w:rPr>
              <w:t>支持训练中断后无缝恢复，保障长周期训练的可靠性</w:t>
            </w:r>
          </w:p>
        </w:tc>
      </w:tr>
    </w:tbl>
    <w:p w14:paraId="40A7F7CD" w14:textId="77777777" w:rsidR="00DE444A" w:rsidRDefault="00DE444A">
      <w:pPr>
        <w:spacing w:before="300"/>
      </w:pPr>
    </w:p>
    <w:p w14:paraId="06DA49A5" w14:textId="77777777" w:rsidR="00DE444A" w:rsidRDefault="00000000">
      <w:pPr>
        <w:pBdr>
          <w:top w:val="single" w:sz="6" w:space="1" w:color="2E75B6"/>
        </w:pBdr>
        <w:spacing w:before="200"/>
        <w:jc w:val="center"/>
      </w:pPr>
      <w:r>
        <w:rPr>
          <w:rFonts w:eastAsia="Arial"/>
          <w:i/>
          <w:iCs/>
          <w:color w:val="595959"/>
          <w:sz w:val="20"/>
          <w:szCs w:val="20"/>
        </w:rPr>
        <w:t>—— 文档结束 ——</w:t>
      </w:r>
    </w:p>
    <w:sectPr w:rsidR="00DE444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67AC9" w14:textId="77777777" w:rsidR="00BF530C" w:rsidRDefault="00BF530C" w:rsidP="00A47969">
      <w:r>
        <w:separator/>
      </w:r>
    </w:p>
  </w:endnote>
  <w:endnote w:type="continuationSeparator" w:id="0">
    <w:p w14:paraId="65B2CB9C" w14:textId="77777777" w:rsidR="00BF530C" w:rsidRDefault="00BF530C" w:rsidP="00A47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A9EF" w14:textId="77777777" w:rsidR="00A47969" w:rsidRDefault="00A47969">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58359" w14:textId="77777777" w:rsidR="00A47969" w:rsidRDefault="00A47969">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65EF1" w14:textId="77777777" w:rsidR="00A47969" w:rsidRDefault="00A4796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4432B" w14:textId="77777777" w:rsidR="00BF530C" w:rsidRDefault="00BF530C" w:rsidP="00A47969">
      <w:r>
        <w:separator/>
      </w:r>
    </w:p>
  </w:footnote>
  <w:footnote w:type="continuationSeparator" w:id="0">
    <w:p w14:paraId="7FB46D29" w14:textId="77777777" w:rsidR="00BF530C" w:rsidRDefault="00BF530C" w:rsidP="00A47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F691D" w14:textId="77777777" w:rsidR="00A47969" w:rsidRDefault="00A47969">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9257" w14:textId="77777777" w:rsidR="00A47969" w:rsidRDefault="00A47969">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97237" w14:textId="77777777" w:rsidR="00A47969" w:rsidRDefault="00A47969">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94915"/>
    <w:multiLevelType w:val="hybridMultilevel"/>
    <w:tmpl w:val="D3B671E6"/>
    <w:lvl w:ilvl="0" w:tplc="F620C1A0">
      <w:start w:val="1"/>
      <w:numFmt w:val="bullet"/>
      <w:lvlText w:val="●"/>
      <w:lvlJc w:val="left"/>
      <w:pPr>
        <w:ind w:left="720" w:hanging="360"/>
      </w:pPr>
    </w:lvl>
    <w:lvl w:ilvl="1" w:tplc="ADD2E6BC">
      <w:start w:val="1"/>
      <w:numFmt w:val="bullet"/>
      <w:lvlText w:val="○"/>
      <w:lvlJc w:val="left"/>
      <w:pPr>
        <w:ind w:left="1440" w:hanging="360"/>
      </w:pPr>
    </w:lvl>
    <w:lvl w:ilvl="2" w:tplc="3E06FDEE">
      <w:start w:val="1"/>
      <w:numFmt w:val="bullet"/>
      <w:lvlText w:val="■"/>
      <w:lvlJc w:val="left"/>
      <w:pPr>
        <w:ind w:left="2160" w:hanging="360"/>
      </w:pPr>
    </w:lvl>
    <w:lvl w:ilvl="3" w:tplc="4164E3D8">
      <w:start w:val="1"/>
      <w:numFmt w:val="bullet"/>
      <w:lvlText w:val="●"/>
      <w:lvlJc w:val="left"/>
      <w:pPr>
        <w:ind w:left="2880" w:hanging="360"/>
      </w:pPr>
    </w:lvl>
    <w:lvl w:ilvl="4" w:tplc="7BCEEF12">
      <w:start w:val="1"/>
      <w:numFmt w:val="bullet"/>
      <w:lvlText w:val="○"/>
      <w:lvlJc w:val="left"/>
      <w:pPr>
        <w:ind w:left="3600" w:hanging="360"/>
      </w:pPr>
    </w:lvl>
    <w:lvl w:ilvl="5" w:tplc="11844E68">
      <w:start w:val="1"/>
      <w:numFmt w:val="bullet"/>
      <w:lvlText w:val="■"/>
      <w:lvlJc w:val="left"/>
      <w:pPr>
        <w:ind w:left="4320" w:hanging="360"/>
      </w:pPr>
    </w:lvl>
    <w:lvl w:ilvl="6" w:tplc="85D0EB20">
      <w:start w:val="1"/>
      <w:numFmt w:val="bullet"/>
      <w:lvlText w:val="●"/>
      <w:lvlJc w:val="left"/>
      <w:pPr>
        <w:ind w:left="5040" w:hanging="360"/>
      </w:pPr>
    </w:lvl>
    <w:lvl w:ilvl="7" w:tplc="C18214B8">
      <w:start w:val="1"/>
      <w:numFmt w:val="bullet"/>
      <w:lvlText w:val="●"/>
      <w:lvlJc w:val="left"/>
      <w:pPr>
        <w:ind w:left="5760" w:hanging="360"/>
      </w:pPr>
    </w:lvl>
    <w:lvl w:ilvl="8" w:tplc="21FE8A12">
      <w:start w:val="1"/>
      <w:numFmt w:val="bullet"/>
      <w:lvlText w:val="●"/>
      <w:lvlJc w:val="left"/>
      <w:pPr>
        <w:ind w:left="6480" w:hanging="360"/>
      </w:pPr>
    </w:lvl>
  </w:abstractNum>
  <w:abstractNum w:abstractNumId="1" w15:restartNumberingAfterBreak="0">
    <w:nsid w:val="719829C8"/>
    <w:multiLevelType w:val="hybridMultilevel"/>
    <w:tmpl w:val="562C5BAA"/>
    <w:lvl w:ilvl="0" w:tplc="17EE74C8">
      <w:start w:val="1"/>
      <w:numFmt w:val="decimal"/>
      <w:lvlText w:val="%1."/>
      <w:lvlJc w:val="left"/>
      <w:pPr>
        <w:ind w:left="600" w:hanging="300"/>
      </w:pPr>
    </w:lvl>
    <w:lvl w:ilvl="1" w:tplc="7958C8C6">
      <w:numFmt w:val="decimal"/>
      <w:lvlText w:val=""/>
      <w:lvlJc w:val="left"/>
    </w:lvl>
    <w:lvl w:ilvl="2" w:tplc="F9943CC6">
      <w:numFmt w:val="decimal"/>
      <w:lvlText w:val=""/>
      <w:lvlJc w:val="left"/>
    </w:lvl>
    <w:lvl w:ilvl="3" w:tplc="C9346D70">
      <w:numFmt w:val="decimal"/>
      <w:lvlText w:val=""/>
      <w:lvlJc w:val="left"/>
    </w:lvl>
    <w:lvl w:ilvl="4" w:tplc="D32A9B4A">
      <w:numFmt w:val="decimal"/>
      <w:lvlText w:val=""/>
      <w:lvlJc w:val="left"/>
    </w:lvl>
    <w:lvl w:ilvl="5" w:tplc="D2AEEACA">
      <w:numFmt w:val="decimal"/>
      <w:lvlText w:val=""/>
      <w:lvlJc w:val="left"/>
    </w:lvl>
    <w:lvl w:ilvl="6" w:tplc="C67E829A">
      <w:numFmt w:val="decimal"/>
      <w:lvlText w:val=""/>
      <w:lvlJc w:val="left"/>
    </w:lvl>
    <w:lvl w:ilvl="7" w:tplc="DAD0FEBC">
      <w:numFmt w:val="decimal"/>
      <w:lvlText w:val=""/>
      <w:lvlJc w:val="left"/>
    </w:lvl>
    <w:lvl w:ilvl="8" w:tplc="028E7688">
      <w:numFmt w:val="decimal"/>
      <w:lvlText w:val=""/>
      <w:lvlJc w:val="left"/>
    </w:lvl>
  </w:abstractNum>
  <w:abstractNum w:abstractNumId="2" w15:restartNumberingAfterBreak="0">
    <w:nsid w:val="77CA5702"/>
    <w:multiLevelType w:val="hybridMultilevel"/>
    <w:tmpl w:val="57C22580"/>
    <w:lvl w:ilvl="0" w:tplc="1F08C9BC">
      <w:start w:val="1"/>
      <w:numFmt w:val="bullet"/>
      <w:lvlText w:val="•"/>
      <w:lvlJc w:val="left"/>
      <w:pPr>
        <w:ind w:left="600" w:hanging="300"/>
      </w:pPr>
    </w:lvl>
    <w:lvl w:ilvl="1" w:tplc="A5DA18EE">
      <w:numFmt w:val="decimal"/>
      <w:lvlText w:val=""/>
      <w:lvlJc w:val="left"/>
    </w:lvl>
    <w:lvl w:ilvl="2" w:tplc="CBC03690">
      <w:numFmt w:val="decimal"/>
      <w:lvlText w:val=""/>
      <w:lvlJc w:val="left"/>
    </w:lvl>
    <w:lvl w:ilvl="3" w:tplc="BD749C74">
      <w:numFmt w:val="decimal"/>
      <w:lvlText w:val=""/>
      <w:lvlJc w:val="left"/>
    </w:lvl>
    <w:lvl w:ilvl="4" w:tplc="859AC31A">
      <w:numFmt w:val="decimal"/>
      <w:lvlText w:val=""/>
      <w:lvlJc w:val="left"/>
    </w:lvl>
    <w:lvl w:ilvl="5" w:tplc="684CA798">
      <w:numFmt w:val="decimal"/>
      <w:lvlText w:val=""/>
      <w:lvlJc w:val="left"/>
    </w:lvl>
    <w:lvl w:ilvl="6" w:tplc="FBE2BC66">
      <w:numFmt w:val="decimal"/>
      <w:lvlText w:val=""/>
      <w:lvlJc w:val="left"/>
    </w:lvl>
    <w:lvl w:ilvl="7" w:tplc="490257C2">
      <w:numFmt w:val="decimal"/>
      <w:lvlText w:val=""/>
      <w:lvlJc w:val="left"/>
    </w:lvl>
    <w:lvl w:ilvl="8" w:tplc="43F216FA">
      <w:numFmt w:val="decimal"/>
      <w:lvlText w:val=""/>
      <w:lvlJc w:val="left"/>
    </w:lvl>
  </w:abstractNum>
  <w:num w:numId="1" w16cid:durableId="1155756373">
    <w:abstractNumId w:val="0"/>
    <w:lvlOverride w:ilvl="0">
      <w:startOverride w:val="1"/>
    </w:lvlOverride>
  </w:num>
  <w:num w:numId="2" w16cid:durableId="1001422645">
    <w:abstractNumId w:val="2"/>
    <w:lvlOverride w:ilvl="0">
      <w:startOverride w:val="1"/>
    </w:lvlOverride>
  </w:num>
  <w:num w:numId="3" w16cid:durableId="13701823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44A"/>
    <w:rsid w:val="007E46AB"/>
    <w:rsid w:val="00A47969"/>
    <w:rsid w:val="00B41FA5"/>
    <w:rsid w:val="00BF530C"/>
    <w:rsid w:val="00DE4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B41BBC"/>
  <w15:docId w15:val="{A340FB5C-BF3B-4641-9DF7-ACEA182B1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1A1A1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140"/>
      <w:outlineLvl w:val="0"/>
    </w:pPr>
    <w:rPr>
      <w:rFonts w:eastAsia="Arial"/>
      <w:b/>
      <w:bCs/>
      <w:color w:val="1F3864"/>
      <w:sz w:val="34"/>
      <w:szCs w:val="34"/>
    </w:rPr>
  </w:style>
  <w:style w:type="paragraph" w:styleId="2">
    <w:name w:val="heading 2"/>
    <w:uiPriority w:val="9"/>
    <w:unhideWhenUsed/>
    <w:qFormat/>
    <w:pPr>
      <w:spacing w:before="300" w:after="100"/>
      <w:outlineLvl w:val="1"/>
    </w:pPr>
    <w:rPr>
      <w:rFonts w:eastAsia="Arial"/>
      <w:b/>
      <w:bCs/>
      <w:color w:val="2E75B6"/>
      <w:sz w:val="27"/>
      <w:szCs w:val="27"/>
    </w:rPr>
  </w:style>
  <w:style w:type="paragraph" w:styleId="3">
    <w:name w:val="heading 3"/>
    <w:uiPriority w:val="9"/>
    <w:unhideWhenUsed/>
    <w:qFormat/>
    <w:pPr>
      <w:spacing w:before="220" w:after="80"/>
      <w:outlineLvl w:val="2"/>
    </w:pPr>
    <w:rPr>
      <w:rFonts w:eastAsia="Arial"/>
      <w:b/>
      <w:bCs/>
      <w:color w:val="1F3864"/>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A47969"/>
    <w:pPr>
      <w:tabs>
        <w:tab w:val="center" w:pos="4153"/>
        <w:tab w:val="right" w:pos="8306"/>
      </w:tabs>
      <w:snapToGrid w:val="0"/>
      <w:jc w:val="center"/>
    </w:pPr>
    <w:rPr>
      <w:sz w:val="18"/>
      <w:szCs w:val="18"/>
    </w:rPr>
  </w:style>
  <w:style w:type="character" w:customStyle="1" w:styleId="ad">
    <w:name w:val="页眉 字符"/>
    <w:basedOn w:val="a0"/>
    <w:link w:val="ac"/>
    <w:uiPriority w:val="99"/>
    <w:rsid w:val="00A47969"/>
    <w:rPr>
      <w:sz w:val="18"/>
      <w:szCs w:val="18"/>
    </w:rPr>
  </w:style>
  <w:style w:type="paragraph" w:styleId="ae">
    <w:name w:val="footer"/>
    <w:basedOn w:val="a"/>
    <w:link w:val="af"/>
    <w:uiPriority w:val="99"/>
    <w:unhideWhenUsed/>
    <w:rsid w:val="00A47969"/>
    <w:pPr>
      <w:tabs>
        <w:tab w:val="center" w:pos="4153"/>
        <w:tab w:val="right" w:pos="8306"/>
      </w:tabs>
      <w:snapToGrid w:val="0"/>
    </w:pPr>
    <w:rPr>
      <w:sz w:val="18"/>
      <w:szCs w:val="18"/>
    </w:rPr>
  </w:style>
  <w:style w:type="character" w:customStyle="1" w:styleId="af">
    <w:name w:val="页脚 字符"/>
    <w:basedOn w:val="a0"/>
    <w:link w:val="ae"/>
    <w:uiPriority w:val="99"/>
    <w:rsid w:val="00A4796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6350</Words>
  <Characters>7685</Characters>
  <Application>Microsoft Office Word</Application>
  <DocSecurity>0</DocSecurity>
  <Lines>284</Lines>
  <Paragraphs>215</Paragraphs>
  <ScaleCrop>false</ScaleCrop>
  <Company/>
  <LinksUpToDate>false</LinksUpToDate>
  <CharactersWithSpaces>13820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信宇 钱</cp:lastModifiedBy>
  <cp:revision>3</cp:revision>
  <dcterms:created xsi:type="dcterms:W3CDTF">2026-04-07T09:49:00Z</dcterms:created>
  <dcterms:modified xsi:type="dcterms:W3CDTF">2026-04-08T07:19:00Z</dcterms:modified>
</cp:coreProperties>
</file>