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674" w:rsidRDefault="005D6674" w:rsidP="00A33B2E">
      <w:pPr>
        <w:ind w:firstLine="480"/>
      </w:pPr>
    </w:p>
    <w:p w:rsidR="005D6674" w:rsidRDefault="005D6674" w:rsidP="00A33B2E">
      <w:pPr>
        <w:ind w:firstLine="880"/>
        <w:jc w:val="center"/>
        <w:rPr>
          <w:rFonts w:eastAsia="楷体_GB2312"/>
          <w:b/>
          <w:spacing w:val="40"/>
          <w:sz w:val="36"/>
        </w:rPr>
      </w:pPr>
    </w:p>
    <w:p w:rsidR="005D6674" w:rsidRPr="00A35812" w:rsidRDefault="00C17974" w:rsidP="00B06133">
      <w:pPr>
        <w:ind w:firstLineChars="55" w:firstLine="198"/>
        <w:jc w:val="center"/>
        <w:rPr>
          <w:rFonts w:eastAsia="楷体_GB2312"/>
          <w:b/>
          <w:spacing w:val="40"/>
          <w:sz w:val="36"/>
        </w:rPr>
      </w:pPr>
      <w:r w:rsidRPr="00A35812">
        <w:rPr>
          <w:rFonts w:eastAsia="楷体_GB2312"/>
          <w:b/>
          <w:noProof/>
          <w:spacing w:val="40"/>
          <w:sz w:val="36"/>
        </w:rPr>
        <w:drawing>
          <wp:inline distT="0" distB="0" distL="0" distR="0">
            <wp:extent cx="2133600" cy="400050"/>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rsidR="005D6674" w:rsidRDefault="005D6674" w:rsidP="00A33B2E">
      <w:pPr>
        <w:ind w:firstLine="880"/>
        <w:jc w:val="center"/>
        <w:rPr>
          <w:rFonts w:eastAsia="楷体_GB2312"/>
          <w:b/>
          <w:spacing w:val="40"/>
          <w:sz w:val="36"/>
        </w:rPr>
      </w:pPr>
    </w:p>
    <w:p w:rsidR="005D6674" w:rsidRDefault="00A33B2E" w:rsidP="00A33B2E">
      <w:pPr>
        <w:ind w:firstLineChars="35" w:firstLine="197"/>
        <w:jc w:val="center"/>
        <w:rPr>
          <w:rFonts w:ascii="Roman PS" w:hAnsi="Roman PS"/>
          <w:b/>
          <w:spacing w:val="40"/>
          <w:sz w:val="48"/>
        </w:rPr>
      </w:pPr>
      <w:r>
        <w:rPr>
          <w:rFonts w:ascii="Roman PS" w:hAnsi="Roman PS" w:hint="eastAsia"/>
          <w:b/>
          <w:spacing w:val="40"/>
          <w:sz w:val="48"/>
        </w:rPr>
        <w:t xml:space="preserve"> </w:t>
      </w:r>
      <w:r w:rsidR="005D6674">
        <w:rPr>
          <w:rFonts w:ascii="Roman PS" w:hAnsi="Roman PS" w:hint="eastAsia"/>
          <w:b/>
          <w:spacing w:val="40"/>
          <w:sz w:val="48"/>
        </w:rPr>
        <w:t>毕业设计（论文）</w:t>
      </w:r>
      <w:r w:rsidR="00B23321">
        <w:rPr>
          <w:rFonts w:ascii="Roman PS" w:hAnsi="Roman PS" w:hint="eastAsia"/>
          <w:b/>
          <w:spacing w:val="40"/>
          <w:sz w:val="48"/>
        </w:rPr>
        <w:t>的外文文献翻译</w:t>
      </w:r>
    </w:p>
    <w:p w:rsidR="005D6674" w:rsidRDefault="005D6674" w:rsidP="00A33B2E">
      <w:pPr>
        <w:ind w:firstLine="643"/>
        <w:rPr>
          <w:b/>
          <w:sz w:val="32"/>
        </w:rPr>
      </w:pPr>
    </w:p>
    <w:p w:rsidR="005D6674" w:rsidRDefault="00B23321" w:rsidP="00F12817">
      <w:pPr>
        <w:ind w:firstLineChars="150" w:firstLine="542"/>
        <w:rPr>
          <w:b/>
          <w:sz w:val="36"/>
        </w:rPr>
      </w:pPr>
      <w:r>
        <w:rPr>
          <w:rFonts w:hint="eastAsia"/>
          <w:b/>
          <w:sz w:val="36"/>
        </w:rPr>
        <w:t>原始资料的</w:t>
      </w:r>
      <w:r w:rsidR="005D6674">
        <w:rPr>
          <w:rFonts w:hint="eastAsia"/>
          <w:b/>
          <w:sz w:val="36"/>
        </w:rPr>
        <w:t>题目</w:t>
      </w:r>
      <w:r>
        <w:rPr>
          <w:rFonts w:hint="eastAsia"/>
          <w:b/>
          <w:sz w:val="36"/>
        </w:rPr>
        <w:t>/</w:t>
      </w:r>
      <w:r>
        <w:rPr>
          <w:rFonts w:hint="eastAsia"/>
          <w:b/>
          <w:sz w:val="36"/>
        </w:rPr>
        <w:t>来源</w:t>
      </w:r>
      <w:r w:rsidR="005D6674">
        <w:rPr>
          <w:rFonts w:hint="eastAsia"/>
          <w:b/>
          <w:sz w:val="36"/>
        </w:rPr>
        <w:t>：</w:t>
      </w:r>
      <w:r>
        <w:rPr>
          <w:rFonts w:hint="eastAsia"/>
          <w:b/>
          <w:sz w:val="32"/>
          <w:u w:val="single"/>
        </w:rPr>
        <w:t xml:space="preserve"> </w:t>
      </w:r>
      <w:r w:rsidR="00026574" w:rsidRPr="00E61CC0">
        <w:rPr>
          <w:b/>
          <w:sz w:val="32"/>
          <w:u w:val="single"/>
        </w:rPr>
        <w:t>Global Contrast based</w:t>
      </w:r>
      <w:r>
        <w:rPr>
          <w:rFonts w:hint="eastAsia"/>
          <w:b/>
          <w:sz w:val="32"/>
          <w:u w:val="single"/>
        </w:rPr>
        <w:t xml:space="preserve"> </w:t>
      </w:r>
      <w:r w:rsidR="005D06AB" w:rsidRPr="00E61CC0">
        <w:rPr>
          <w:b/>
          <w:sz w:val="32"/>
          <w:u w:val="single"/>
        </w:rPr>
        <w:t>Salient</w:t>
      </w:r>
      <w:r>
        <w:rPr>
          <w:rFonts w:hint="eastAsia"/>
          <w:b/>
          <w:sz w:val="32"/>
          <w:u w:val="single"/>
        </w:rPr>
        <w:t xml:space="preserve">                              </w:t>
      </w:r>
    </w:p>
    <w:p w:rsidR="00B23321" w:rsidRDefault="00B23321" w:rsidP="00A33B2E">
      <w:pPr>
        <w:spacing w:before="156"/>
        <w:ind w:firstLine="643"/>
        <w:rPr>
          <w:b/>
          <w:sz w:val="32"/>
          <w:u w:val="single"/>
        </w:rPr>
      </w:pPr>
      <w:r>
        <w:rPr>
          <w:rFonts w:hint="eastAsia"/>
          <w:b/>
          <w:sz w:val="32"/>
          <w:u w:val="single"/>
        </w:rPr>
        <w:t xml:space="preserve"> </w:t>
      </w:r>
      <w:r w:rsidR="00026574" w:rsidRPr="00E61CC0">
        <w:rPr>
          <w:b/>
          <w:sz w:val="32"/>
          <w:u w:val="single"/>
        </w:rPr>
        <w:t>Region Detection</w:t>
      </w:r>
      <w:r w:rsidR="00026574">
        <w:rPr>
          <w:rFonts w:hint="eastAsia"/>
          <w:b/>
          <w:sz w:val="32"/>
          <w:u w:val="single"/>
        </w:rPr>
        <w:t>/</w:t>
      </w:r>
      <w:r w:rsidR="005D06AB">
        <w:rPr>
          <w:b/>
          <w:sz w:val="32"/>
          <w:u w:val="single"/>
        </w:rPr>
        <w:t xml:space="preserve"> </w:t>
      </w:r>
      <w:r w:rsidR="005D06AB" w:rsidRPr="005D06AB">
        <w:rPr>
          <w:b/>
          <w:sz w:val="32"/>
          <w:u w:val="single"/>
        </w:rPr>
        <w:t>IEEE Conference on</w:t>
      </w:r>
      <w:r w:rsidR="005D06AB">
        <w:rPr>
          <w:b/>
          <w:sz w:val="32"/>
          <w:u w:val="single"/>
        </w:rPr>
        <w:t xml:space="preserve"> </w:t>
      </w:r>
      <w:r w:rsidR="00196F8E" w:rsidRPr="00196F8E">
        <w:rPr>
          <w:b/>
          <w:sz w:val="32"/>
          <w:u w:val="single"/>
        </w:rPr>
        <w:t>Computer Vision</w:t>
      </w:r>
      <w:r>
        <w:rPr>
          <w:rFonts w:hint="eastAsia"/>
          <w:b/>
          <w:sz w:val="32"/>
          <w:u w:val="single"/>
        </w:rPr>
        <w:t xml:space="preserve">                                                    </w:t>
      </w:r>
    </w:p>
    <w:p w:rsidR="005D6674" w:rsidRDefault="00B23321" w:rsidP="00A33B2E">
      <w:pPr>
        <w:spacing w:before="156"/>
        <w:ind w:firstLine="643"/>
        <w:rPr>
          <w:b/>
          <w:sz w:val="32"/>
        </w:rPr>
      </w:pPr>
      <w:r>
        <w:rPr>
          <w:rFonts w:hint="eastAsia"/>
          <w:b/>
          <w:sz w:val="32"/>
          <w:u w:val="single"/>
        </w:rPr>
        <w:t xml:space="preserve"> </w:t>
      </w:r>
      <w:r w:rsidR="005D06AB" w:rsidRPr="00196F8E">
        <w:rPr>
          <w:b/>
          <w:sz w:val="32"/>
          <w:u w:val="single"/>
        </w:rPr>
        <w:t>and Pattern Recognition,</w:t>
      </w:r>
      <w:r w:rsidR="00F837A4" w:rsidRPr="00196F8E">
        <w:rPr>
          <w:b/>
          <w:sz w:val="32"/>
          <w:u w:val="single"/>
        </w:rPr>
        <w:t>2011:409-416</w:t>
      </w:r>
      <w:r>
        <w:rPr>
          <w:rFonts w:hint="eastAsia"/>
          <w:b/>
          <w:sz w:val="32"/>
          <w:u w:val="single"/>
        </w:rPr>
        <w:t xml:space="preserve">                                                       </w:t>
      </w:r>
    </w:p>
    <w:p w:rsidR="00B23321" w:rsidRDefault="00B23321" w:rsidP="00F12817">
      <w:pPr>
        <w:ind w:firstLineChars="150" w:firstLine="542"/>
        <w:rPr>
          <w:b/>
          <w:sz w:val="36"/>
        </w:rPr>
      </w:pPr>
      <w:r>
        <w:rPr>
          <w:rFonts w:hint="eastAsia"/>
          <w:b/>
          <w:sz w:val="36"/>
        </w:rPr>
        <w:t>翻译后的中文题目：</w:t>
      </w:r>
      <w:r>
        <w:rPr>
          <w:rFonts w:hint="eastAsia"/>
          <w:b/>
          <w:sz w:val="32"/>
          <w:u w:val="single"/>
        </w:rPr>
        <w:t xml:space="preserve"> </w:t>
      </w:r>
      <w:r w:rsidR="00026574" w:rsidRPr="00E61CC0">
        <w:rPr>
          <w:rFonts w:hint="eastAsia"/>
          <w:b/>
          <w:sz w:val="32"/>
          <w:u w:val="single"/>
        </w:rPr>
        <w:t>基于全局对比度的</w:t>
      </w:r>
      <w:r w:rsidR="00026574">
        <w:rPr>
          <w:rFonts w:hint="eastAsia"/>
          <w:b/>
          <w:sz w:val="32"/>
          <w:u w:val="single"/>
        </w:rPr>
        <w:t>显著性区</w:t>
      </w:r>
      <w:r w:rsidR="005D06AB">
        <w:rPr>
          <w:rFonts w:hint="eastAsia"/>
          <w:b/>
          <w:sz w:val="32"/>
          <w:u w:val="single"/>
        </w:rPr>
        <w:t>域</w:t>
      </w:r>
      <w:r>
        <w:rPr>
          <w:rFonts w:hint="eastAsia"/>
          <w:b/>
          <w:sz w:val="32"/>
          <w:u w:val="single"/>
        </w:rPr>
        <w:t xml:space="preserve">                                   </w:t>
      </w:r>
    </w:p>
    <w:p w:rsidR="00B23321" w:rsidRDefault="00B23321" w:rsidP="00F12817">
      <w:pPr>
        <w:spacing w:before="156"/>
        <w:ind w:leftChars="225" w:left="540" w:firstLineChars="0" w:firstLine="0"/>
        <w:rPr>
          <w:b/>
          <w:sz w:val="32"/>
        </w:rPr>
      </w:pPr>
      <w:r>
        <w:rPr>
          <w:rFonts w:hint="eastAsia"/>
          <w:b/>
          <w:sz w:val="32"/>
          <w:u w:val="single"/>
        </w:rPr>
        <w:t xml:space="preserve"> </w:t>
      </w:r>
      <w:r w:rsidR="00026574">
        <w:rPr>
          <w:rFonts w:hint="eastAsia"/>
          <w:b/>
          <w:sz w:val="32"/>
          <w:u w:val="single"/>
        </w:rPr>
        <w:t>检测</w:t>
      </w:r>
      <w:r>
        <w:rPr>
          <w:rFonts w:hint="eastAsia"/>
          <w:b/>
          <w:sz w:val="32"/>
          <w:u w:val="single"/>
        </w:rPr>
        <w:t xml:space="preserve">                                                        </w:t>
      </w:r>
    </w:p>
    <w:p w:rsidR="00B06133" w:rsidRDefault="00B06133" w:rsidP="00F12817">
      <w:pPr>
        <w:ind w:right="-9" w:firstLineChars="726" w:firstLine="2332"/>
        <w:rPr>
          <w:b/>
          <w:sz w:val="32"/>
        </w:rPr>
      </w:pPr>
    </w:p>
    <w:p w:rsidR="00B06133" w:rsidRDefault="00B06133" w:rsidP="00F12817">
      <w:pPr>
        <w:ind w:right="-9" w:firstLineChars="726" w:firstLine="2332"/>
        <w:rPr>
          <w:b/>
          <w:sz w:val="32"/>
        </w:rPr>
      </w:pPr>
    </w:p>
    <w:p w:rsidR="00B06133" w:rsidRDefault="00B06133" w:rsidP="00F12817">
      <w:pPr>
        <w:ind w:right="-9" w:firstLineChars="726" w:firstLine="2332"/>
        <w:rPr>
          <w:b/>
          <w:sz w:val="32"/>
        </w:rPr>
      </w:pPr>
    </w:p>
    <w:p w:rsidR="00026574" w:rsidRDefault="00026574" w:rsidP="00026574">
      <w:pPr>
        <w:ind w:right="1757" w:firstLineChars="709" w:firstLine="2278"/>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rPr>
        <w:t xml:space="preserve"> </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p>
    <w:p w:rsidR="00026574" w:rsidRDefault="00026574" w:rsidP="00026574">
      <w:pPr>
        <w:ind w:right="1757" w:firstLineChars="709" w:firstLine="2278"/>
        <w:rPr>
          <w:b/>
          <w:sz w:val="32"/>
          <w:u w:val="single"/>
        </w:rPr>
      </w:pPr>
      <w:r>
        <w:rPr>
          <w:rFonts w:hint="eastAsia"/>
          <w:b/>
          <w:sz w:val="32"/>
        </w:rPr>
        <w:t>学</w:t>
      </w:r>
      <w:r>
        <w:rPr>
          <w:rFonts w:hint="eastAsia"/>
          <w:b/>
          <w:sz w:val="32"/>
        </w:rPr>
        <w:t xml:space="preserve">    </w:t>
      </w:r>
      <w:r>
        <w:rPr>
          <w:rFonts w:hint="eastAsia"/>
          <w:b/>
          <w:sz w:val="32"/>
        </w:rPr>
        <w:t>生</w:t>
      </w:r>
      <w:r>
        <w:rPr>
          <w:rFonts w:hint="eastAsia"/>
          <w:b/>
          <w:sz w:val="32"/>
        </w:rPr>
        <w:t xml:space="preserve"> </w:t>
      </w:r>
      <w:r>
        <w:rPr>
          <w:rFonts w:hint="eastAsia"/>
          <w:b/>
          <w:sz w:val="32"/>
          <w:u w:val="single"/>
        </w:rPr>
        <w:t xml:space="preserve">   </w:t>
      </w:r>
      <w:r>
        <w:rPr>
          <w:rFonts w:hint="eastAsia"/>
          <w:b/>
          <w:sz w:val="32"/>
          <w:u w:val="single"/>
        </w:rPr>
        <w:t>崔哲</w:t>
      </w:r>
      <w:r>
        <w:rPr>
          <w:rFonts w:hint="eastAsia"/>
          <w:b/>
          <w:sz w:val="32"/>
          <w:u w:val="single"/>
        </w:rPr>
        <w:t xml:space="preserve">              </w:t>
      </w:r>
    </w:p>
    <w:p w:rsidR="00026574" w:rsidRDefault="00026574" w:rsidP="00026574">
      <w:pPr>
        <w:ind w:right="1757" w:firstLineChars="709" w:firstLine="2278"/>
        <w:rPr>
          <w:b/>
          <w:sz w:val="32"/>
          <w:u w:val="single"/>
        </w:rPr>
      </w:pPr>
      <w:r w:rsidRPr="00A35812">
        <w:rPr>
          <w:rFonts w:hint="eastAsia"/>
          <w:b/>
          <w:sz w:val="32"/>
        </w:rPr>
        <w:t>学</w:t>
      </w:r>
      <w:r w:rsidRPr="00A35812">
        <w:rPr>
          <w:rFonts w:hint="eastAsia"/>
          <w:b/>
          <w:sz w:val="32"/>
        </w:rPr>
        <w:t xml:space="preserve">    </w:t>
      </w:r>
      <w:r w:rsidRPr="00A35812">
        <w:rPr>
          <w:rFonts w:hint="eastAsia"/>
          <w:b/>
          <w:sz w:val="32"/>
        </w:rPr>
        <w:t>号</w:t>
      </w:r>
      <w:r w:rsidRPr="00A35812">
        <w:rPr>
          <w:rFonts w:hint="eastAsia"/>
          <w:b/>
          <w:sz w:val="32"/>
        </w:rPr>
        <w:t xml:space="preserve"> </w:t>
      </w:r>
      <w:r>
        <w:rPr>
          <w:rFonts w:hint="eastAsia"/>
          <w:b/>
          <w:sz w:val="32"/>
          <w:u w:val="single"/>
        </w:rPr>
        <w:t xml:space="preserve">   </w:t>
      </w:r>
      <w:r>
        <w:rPr>
          <w:b/>
          <w:sz w:val="32"/>
          <w:u w:val="single"/>
        </w:rPr>
        <w:t>14041024</w:t>
      </w:r>
      <w:r>
        <w:rPr>
          <w:rFonts w:hint="eastAsia"/>
          <w:b/>
          <w:sz w:val="32"/>
          <w:u w:val="single"/>
        </w:rPr>
        <w:t xml:space="preserve">          </w:t>
      </w:r>
    </w:p>
    <w:p w:rsidR="00026574" w:rsidRPr="00964DB9" w:rsidRDefault="00026574" w:rsidP="00026574">
      <w:pPr>
        <w:ind w:right="1757" w:firstLineChars="709" w:firstLine="2278"/>
        <w:rPr>
          <w:b/>
          <w:sz w:val="32"/>
          <w:u w:val="single"/>
        </w:rPr>
      </w:pPr>
      <w:r>
        <w:rPr>
          <w:rFonts w:hint="eastAsia"/>
          <w:b/>
          <w:sz w:val="32"/>
        </w:rPr>
        <w:t>班</w:t>
      </w:r>
      <w:r>
        <w:rPr>
          <w:rFonts w:hint="eastAsia"/>
          <w:b/>
          <w:sz w:val="32"/>
        </w:rPr>
        <w:t xml:space="preserve">    </w:t>
      </w:r>
      <w:r>
        <w:rPr>
          <w:rFonts w:hint="eastAsia"/>
          <w:b/>
          <w:sz w:val="32"/>
        </w:rPr>
        <w:t>号</w:t>
      </w:r>
      <w:r>
        <w:rPr>
          <w:rFonts w:hint="eastAsia"/>
          <w:b/>
          <w:sz w:val="32"/>
        </w:rPr>
        <w:t xml:space="preserve"> </w:t>
      </w:r>
      <w:r>
        <w:rPr>
          <w:rFonts w:hint="eastAsia"/>
          <w:b/>
          <w:sz w:val="32"/>
          <w:u w:val="single"/>
        </w:rPr>
        <w:t xml:space="preserve">   </w:t>
      </w:r>
      <w:r>
        <w:rPr>
          <w:b/>
          <w:sz w:val="32"/>
          <w:u w:val="single"/>
        </w:rPr>
        <w:t>1404102</w:t>
      </w:r>
      <w:r>
        <w:rPr>
          <w:rFonts w:hint="eastAsia"/>
          <w:b/>
          <w:sz w:val="32"/>
          <w:u w:val="single"/>
        </w:rPr>
        <w:t xml:space="preserve">           </w:t>
      </w:r>
    </w:p>
    <w:p w:rsidR="00026574" w:rsidRDefault="00026574" w:rsidP="00026574">
      <w:pPr>
        <w:ind w:right="1757" w:firstLineChars="709" w:firstLine="2278"/>
        <w:rPr>
          <w:b/>
          <w:sz w:val="32"/>
          <w:u w:val="single"/>
        </w:rPr>
      </w:pPr>
      <w:r>
        <w:rPr>
          <w:rFonts w:hint="eastAsia"/>
          <w:b/>
          <w:sz w:val="32"/>
        </w:rPr>
        <w:t>指导教师</w:t>
      </w:r>
      <w:r>
        <w:rPr>
          <w:rFonts w:hint="eastAsia"/>
          <w:b/>
          <w:sz w:val="32"/>
        </w:rPr>
        <w:t xml:space="preserve"> </w:t>
      </w:r>
      <w:r>
        <w:rPr>
          <w:rFonts w:hint="eastAsia"/>
          <w:b/>
          <w:sz w:val="32"/>
          <w:u w:val="single"/>
        </w:rPr>
        <w:t xml:space="preserve">   </w:t>
      </w:r>
      <w:r>
        <w:rPr>
          <w:rFonts w:hint="eastAsia"/>
          <w:b/>
          <w:sz w:val="32"/>
          <w:u w:val="single"/>
        </w:rPr>
        <w:t>张维刚</w:t>
      </w:r>
      <w:r>
        <w:rPr>
          <w:rFonts w:hint="eastAsia"/>
          <w:b/>
          <w:sz w:val="32"/>
          <w:u w:val="single"/>
        </w:rPr>
        <w:t xml:space="preserve">            </w:t>
      </w:r>
    </w:p>
    <w:p w:rsidR="00026574" w:rsidRDefault="00026574" w:rsidP="00026574">
      <w:pPr>
        <w:ind w:right="1757" w:firstLineChars="709" w:firstLine="2278"/>
        <w:rPr>
          <w:b/>
          <w:sz w:val="32"/>
          <w:u w:val="single"/>
        </w:rPr>
      </w:pPr>
      <w:r>
        <w:rPr>
          <w:rFonts w:hint="eastAsia"/>
          <w:b/>
          <w:sz w:val="32"/>
        </w:rPr>
        <w:t>翻译日期</w:t>
      </w:r>
      <w:r>
        <w:rPr>
          <w:rFonts w:hint="eastAsia"/>
          <w:b/>
          <w:sz w:val="32"/>
        </w:rPr>
        <w:t xml:space="preserve"> </w:t>
      </w:r>
      <w:r>
        <w:rPr>
          <w:rFonts w:hint="eastAsia"/>
          <w:b/>
          <w:sz w:val="32"/>
          <w:u w:val="single"/>
        </w:rPr>
        <w:t xml:space="preserve">   </w:t>
      </w:r>
      <w:r>
        <w:rPr>
          <w:b/>
          <w:sz w:val="32"/>
          <w:u w:val="single"/>
        </w:rPr>
        <w:t>2018</w:t>
      </w:r>
      <w:r>
        <w:rPr>
          <w:rFonts w:hint="eastAsia"/>
          <w:b/>
          <w:sz w:val="32"/>
          <w:u w:val="single"/>
        </w:rPr>
        <w:t>年</w:t>
      </w:r>
      <w:r>
        <w:rPr>
          <w:b/>
          <w:sz w:val="32"/>
          <w:u w:val="single"/>
        </w:rPr>
        <w:t>6</w:t>
      </w:r>
      <w:r>
        <w:rPr>
          <w:rFonts w:hint="eastAsia"/>
          <w:b/>
          <w:sz w:val="32"/>
          <w:u w:val="single"/>
        </w:rPr>
        <w:t>月</w:t>
      </w:r>
      <w:r>
        <w:rPr>
          <w:b/>
          <w:sz w:val="32"/>
          <w:u w:val="single"/>
        </w:rPr>
        <w:t>5</w:t>
      </w:r>
      <w:r>
        <w:rPr>
          <w:rFonts w:hint="eastAsia"/>
          <w:b/>
          <w:sz w:val="32"/>
          <w:u w:val="single"/>
        </w:rPr>
        <w:t>日</w:t>
      </w:r>
      <w:r>
        <w:rPr>
          <w:rFonts w:hint="eastAsia"/>
          <w:b/>
          <w:sz w:val="32"/>
          <w:u w:val="single"/>
        </w:rPr>
        <w:t xml:space="preserve"> </w:t>
      </w:r>
      <w:r>
        <w:rPr>
          <w:b/>
          <w:sz w:val="32"/>
          <w:u w:val="single"/>
        </w:rPr>
        <w:t xml:space="preserve">  </w:t>
      </w:r>
      <w:r>
        <w:rPr>
          <w:rFonts w:hint="eastAsia"/>
          <w:b/>
          <w:sz w:val="32"/>
          <w:u w:val="single"/>
        </w:rPr>
        <w:t xml:space="preserve"> </w:t>
      </w:r>
    </w:p>
    <w:p w:rsidR="00191F53" w:rsidRDefault="000E1F75" w:rsidP="000E1F75">
      <w:pPr>
        <w:ind w:firstLineChars="0" w:firstLine="0"/>
        <w:jc w:val="center"/>
        <w:rPr>
          <w:rFonts w:ascii="黑体" w:eastAsia="黑体" w:hAnsi="黑体"/>
          <w:sz w:val="36"/>
          <w:szCs w:val="36"/>
        </w:rPr>
      </w:pPr>
      <w:r>
        <w:rPr>
          <w:rFonts w:ascii="黑体" w:eastAsia="黑体" w:hAnsi="黑体" w:hint="eastAsia"/>
          <w:sz w:val="36"/>
          <w:szCs w:val="36"/>
        </w:rPr>
        <w:lastRenderedPageBreak/>
        <w:t>外文文献的中文翻译</w:t>
      </w:r>
    </w:p>
    <w:p w:rsidR="000D52A2" w:rsidRPr="000F6D28" w:rsidRDefault="000D52A2" w:rsidP="000D52A2">
      <w:pPr>
        <w:spacing w:line="400" w:lineRule="exact"/>
        <w:ind w:firstLineChars="0" w:firstLine="0"/>
        <w:jc w:val="center"/>
        <w:rPr>
          <w:rFonts w:eastAsia="黑体"/>
          <w:sz w:val="36"/>
          <w:szCs w:val="36"/>
        </w:rPr>
      </w:pPr>
      <w:bookmarkStart w:id="0" w:name="_Hlk517168778"/>
      <w:bookmarkStart w:id="1" w:name="_Hlk517169100"/>
      <w:r w:rsidRPr="000F6D28">
        <w:rPr>
          <w:rFonts w:eastAsia="黑体"/>
          <w:sz w:val="36"/>
          <w:szCs w:val="36"/>
        </w:rPr>
        <w:t>基于全局对比度的显著性区域检测</w:t>
      </w:r>
      <w:bookmarkEnd w:id="0"/>
    </w:p>
    <w:p w:rsidR="000D52A2" w:rsidRPr="00572BAE" w:rsidRDefault="000D52A2" w:rsidP="000D52A2">
      <w:pPr>
        <w:spacing w:before="156" w:after="156"/>
        <w:ind w:firstLineChars="0" w:firstLine="0"/>
        <w:jc w:val="center"/>
        <w:outlineLvl w:val="0"/>
        <w:rPr>
          <w:rFonts w:eastAsia="黑体"/>
          <w:bCs/>
          <w:kern w:val="44"/>
          <w:sz w:val="32"/>
          <w:szCs w:val="44"/>
        </w:rPr>
      </w:pPr>
      <w:r w:rsidRPr="00572BAE">
        <w:rPr>
          <w:rFonts w:eastAsia="黑体"/>
          <w:bCs/>
          <w:kern w:val="44"/>
          <w:sz w:val="32"/>
          <w:szCs w:val="44"/>
        </w:rPr>
        <w:t>摘要</w:t>
      </w:r>
    </w:p>
    <w:p w:rsidR="000D52A2" w:rsidRPr="00572BAE" w:rsidRDefault="000D52A2" w:rsidP="000D52A2">
      <w:pPr>
        <w:ind w:firstLine="480"/>
        <w:outlineLvl w:val="0"/>
        <w:rPr>
          <w:szCs w:val="22"/>
        </w:rPr>
      </w:pPr>
      <w:r w:rsidRPr="00572BAE">
        <w:rPr>
          <w:rFonts w:hint="eastAsia"/>
          <w:szCs w:val="22"/>
        </w:rPr>
        <w:t>可靠的视觉显著性估计使得即使在没有先验知识的情况下也可以对图像进行适当的处理。因此，视觉显著性估仍然是许多计算机视觉任务的重要步骤，其中包括：图像分割、目标识别、自适应压缩、内容敏感图像编辑、图像检索等。我们提出了一种基于区域对比度的视觉显著性区域检测算法。该方法同时考虑全局对比度和空间相干性。该算法简单、高效，并且可以产生全分辨率的显著性图。在国际上现有最大的公开测试集上，该方法的检测结果具有更高的精度和更好的召回率，明显优于现有视觉显著性检测方法。我们进一步提出了基于该显著性图的图像中视觉显著性区域自动分割方法，该方法在国际上现有最大公开测试集上的结果（正确率</w:t>
      </w:r>
      <w:r w:rsidRPr="00572BAE">
        <w:rPr>
          <w:rFonts w:hint="eastAsia"/>
          <w:szCs w:val="22"/>
        </w:rPr>
        <w:t>=90%</w:t>
      </w:r>
      <w:r w:rsidRPr="00572BAE">
        <w:rPr>
          <w:rFonts w:hint="eastAsia"/>
          <w:szCs w:val="22"/>
        </w:rPr>
        <w:t>，召回率</w:t>
      </w:r>
      <w:r w:rsidRPr="00572BAE">
        <w:rPr>
          <w:rFonts w:hint="eastAsia"/>
          <w:szCs w:val="22"/>
        </w:rPr>
        <w:t>=90%</w:t>
      </w:r>
      <w:r w:rsidRPr="00572BAE">
        <w:rPr>
          <w:rFonts w:hint="eastAsia"/>
          <w:szCs w:val="22"/>
        </w:rPr>
        <w:t>）也明显高于现有其它方法的最好结果（正确率</w:t>
      </w:r>
      <w:r w:rsidRPr="00572BAE">
        <w:rPr>
          <w:rFonts w:hint="eastAsia"/>
          <w:szCs w:val="22"/>
        </w:rPr>
        <w:t>=75%</w:t>
      </w:r>
      <w:r w:rsidRPr="00572BAE">
        <w:rPr>
          <w:rFonts w:hint="eastAsia"/>
          <w:szCs w:val="22"/>
        </w:rPr>
        <w:t>，召回率</w:t>
      </w:r>
      <w:r w:rsidRPr="00572BAE">
        <w:rPr>
          <w:rFonts w:hint="eastAsia"/>
          <w:szCs w:val="22"/>
        </w:rPr>
        <w:t>=83%</w:t>
      </w:r>
      <w:r w:rsidRPr="00572BAE">
        <w:rPr>
          <w:rFonts w:hint="eastAsia"/>
          <w:szCs w:val="22"/>
        </w:rPr>
        <w:t>）。</w:t>
      </w:r>
    </w:p>
    <w:p w:rsidR="000D52A2" w:rsidRPr="000D52A2" w:rsidRDefault="000D52A2" w:rsidP="00772DEF">
      <w:pPr>
        <w:adjustRightInd w:val="0"/>
        <w:snapToGrid w:val="0"/>
        <w:spacing w:beforeLines="50" w:before="156" w:afterLines="50" w:after="156"/>
        <w:ind w:firstLineChars="0" w:firstLine="0"/>
        <w:rPr>
          <w:rFonts w:ascii="黑体" w:eastAsia="黑体" w:hAnsi="黑体"/>
          <w:kern w:val="0"/>
          <w:sz w:val="30"/>
          <w:szCs w:val="32"/>
        </w:rPr>
      </w:pPr>
      <w:bookmarkStart w:id="2" w:name="_Toc225579642"/>
      <w:bookmarkStart w:id="3" w:name="_Toc250450166"/>
      <w:r w:rsidRPr="000D52A2">
        <w:rPr>
          <w:rFonts w:ascii="黑体" w:eastAsia="黑体" w:hAnsi="黑体"/>
          <w:kern w:val="0"/>
          <w:sz w:val="30"/>
          <w:szCs w:val="32"/>
        </w:rPr>
        <w:t xml:space="preserve">1 </w:t>
      </w:r>
      <w:bookmarkEnd w:id="2"/>
      <w:bookmarkEnd w:id="3"/>
      <w:r>
        <w:rPr>
          <w:rFonts w:ascii="黑体" w:eastAsia="黑体" w:hAnsi="黑体" w:hint="eastAsia"/>
          <w:kern w:val="0"/>
          <w:sz w:val="30"/>
          <w:szCs w:val="32"/>
        </w:rPr>
        <w:t>引言</w:t>
      </w:r>
    </w:p>
    <w:p w:rsidR="000D52A2" w:rsidRPr="00572BAE" w:rsidRDefault="000D52A2" w:rsidP="000D52A2">
      <w:pPr>
        <w:ind w:firstLine="480"/>
        <w:rPr>
          <w:szCs w:val="22"/>
        </w:rPr>
      </w:pPr>
      <w:r w:rsidRPr="00572BAE">
        <w:rPr>
          <w:rFonts w:hint="eastAsia"/>
          <w:szCs w:val="22"/>
        </w:rPr>
        <w:t>人类可以很容易地判断图像中的显著性区域，并注意到图像的重要部分。由于我们可以通过显著性区域来优先分配图像分析与合成所需的计算资源</w:t>
      </w:r>
      <w:r w:rsidR="00772DEF">
        <w:rPr>
          <w:rFonts w:hint="eastAsia"/>
          <w:szCs w:val="22"/>
        </w:rPr>
        <w:t>，</w:t>
      </w:r>
      <w:r w:rsidRPr="00572BAE">
        <w:rPr>
          <w:rFonts w:hint="eastAsia"/>
          <w:szCs w:val="22"/>
        </w:rPr>
        <w:t>所以通过计算来检测图像的显著性区域意义重大。提取出的显著性图像可以广泛应用于许多计算机视觉领域，</w:t>
      </w:r>
      <w:r w:rsidRPr="00572BAE">
        <w:rPr>
          <w:szCs w:val="22"/>
        </w:rPr>
        <w:t>包括对兴趣目标物体图像分割</w:t>
      </w:r>
      <w:r w:rsidRPr="000A25F8">
        <w:rPr>
          <w:vertAlign w:val="superscript"/>
        </w:rPr>
        <w:t>[</w:t>
      </w:r>
      <w:r w:rsidRPr="00834027">
        <w:rPr>
          <w:vertAlign w:val="superscript"/>
        </w:rPr>
        <w:t>13, 18</w:t>
      </w:r>
      <w:r w:rsidRPr="000A25F8">
        <w:rPr>
          <w:vertAlign w:val="superscript"/>
        </w:rPr>
        <w:t>]</w:t>
      </w:r>
      <w:r w:rsidRPr="00572BAE">
        <w:rPr>
          <w:rFonts w:hint="eastAsia"/>
          <w:szCs w:val="22"/>
        </w:rPr>
        <w:t>，</w:t>
      </w:r>
      <w:r w:rsidRPr="00572BAE">
        <w:rPr>
          <w:szCs w:val="22"/>
        </w:rPr>
        <w:t>目标识别</w:t>
      </w:r>
      <w:r w:rsidRPr="000A25F8">
        <w:rPr>
          <w:vertAlign w:val="superscript"/>
        </w:rPr>
        <w:t>[</w:t>
      </w:r>
      <w:r w:rsidRPr="00834027">
        <w:rPr>
          <w:vertAlign w:val="superscript"/>
        </w:rPr>
        <w:t>25</w:t>
      </w:r>
      <w:r w:rsidRPr="000A25F8">
        <w:rPr>
          <w:vertAlign w:val="superscript"/>
        </w:rPr>
        <w:t>]</w:t>
      </w:r>
      <w:r w:rsidRPr="00572BAE">
        <w:rPr>
          <w:rFonts w:hint="eastAsia"/>
          <w:szCs w:val="22"/>
        </w:rPr>
        <w:t>，</w:t>
      </w:r>
      <w:r w:rsidRPr="00572BAE">
        <w:rPr>
          <w:szCs w:val="22"/>
        </w:rPr>
        <w:t>图像的自适应压缩</w:t>
      </w:r>
      <w:r w:rsidRPr="000A25F8">
        <w:rPr>
          <w:vertAlign w:val="superscript"/>
        </w:rPr>
        <w:t>[</w:t>
      </w:r>
      <w:r>
        <w:rPr>
          <w:vertAlign w:val="superscript"/>
        </w:rPr>
        <w:t>6</w:t>
      </w:r>
      <w:r w:rsidRPr="000A25F8">
        <w:rPr>
          <w:vertAlign w:val="superscript"/>
        </w:rPr>
        <w:t>]</w:t>
      </w:r>
      <w:r w:rsidRPr="00572BAE">
        <w:rPr>
          <w:rFonts w:hint="eastAsia"/>
          <w:szCs w:val="22"/>
        </w:rPr>
        <w:t>，</w:t>
      </w:r>
      <w:r w:rsidRPr="00572BAE">
        <w:rPr>
          <w:szCs w:val="22"/>
        </w:rPr>
        <w:t>内容感知图像缩放</w:t>
      </w:r>
      <w:r w:rsidRPr="000A25F8">
        <w:rPr>
          <w:vertAlign w:val="superscript"/>
        </w:rPr>
        <w:t>[</w:t>
      </w:r>
      <w:r w:rsidRPr="00834027">
        <w:rPr>
          <w:vertAlign w:val="superscript"/>
        </w:rPr>
        <w:t>28, 33,30, 9</w:t>
      </w:r>
      <w:r w:rsidRPr="000A25F8">
        <w:rPr>
          <w:vertAlign w:val="superscript"/>
        </w:rPr>
        <w:t>]</w:t>
      </w:r>
      <w:r w:rsidRPr="00572BAE">
        <w:rPr>
          <w:szCs w:val="22"/>
        </w:rPr>
        <w:t>和图像检索</w:t>
      </w:r>
      <w:r w:rsidRPr="000A25F8">
        <w:rPr>
          <w:vertAlign w:val="superscript"/>
        </w:rPr>
        <w:t>[</w:t>
      </w:r>
      <w:r>
        <w:rPr>
          <w:vertAlign w:val="superscript"/>
        </w:rPr>
        <w:t>4</w:t>
      </w:r>
      <w:r w:rsidRPr="000A25F8">
        <w:rPr>
          <w:vertAlign w:val="superscript"/>
        </w:rPr>
        <w:t>]</w:t>
      </w:r>
      <w:r w:rsidRPr="00572BAE">
        <w:rPr>
          <w:szCs w:val="22"/>
        </w:rPr>
        <w:t>等。</w:t>
      </w:r>
    </w:p>
    <w:p w:rsidR="000D52A2" w:rsidRPr="00572BAE" w:rsidRDefault="000D52A2" w:rsidP="000D52A2">
      <w:pPr>
        <w:ind w:firstLine="480"/>
        <w:rPr>
          <w:szCs w:val="22"/>
        </w:rPr>
      </w:pPr>
      <w:r w:rsidRPr="00572BAE">
        <w:rPr>
          <w:rFonts w:hint="eastAsia"/>
          <w:szCs w:val="22"/>
        </w:rPr>
        <w:t>显著性源于视觉的独特性、不可预测性、稀缺性以及奇异性，由颜色、梯度、边缘、边界等图像属性所致。视觉显著性和我们如何感知、处理视觉刺激紧密相关，并且正在被包括</w:t>
      </w:r>
      <w:r w:rsidRPr="00572BAE">
        <w:rPr>
          <w:szCs w:val="22"/>
        </w:rPr>
        <w:t>认知心理学</w:t>
      </w:r>
      <w:r w:rsidRPr="000A25F8">
        <w:rPr>
          <w:vertAlign w:val="superscript"/>
        </w:rPr>
        <w:t>[</w:t>
      </w:r>
      <w:r w:rsidRPr="00834027">
        <w:rPr>
          <w:vertAlign w:val="superscript"/>
        </w:rPr>
        <w:t>26, 29</w:t>
      </w:r>
      <w:r w:rsidRPr="000A25F8">
        <w:rPr>
          <w:vertAlign w:val="superscript"/>
        </w:rPr>
        <w:t>]</w:t>
      </w:r>
      <w:r w:rsidRPr="00572BAE">
        <w:rPr>
          <w:szCs w:val="22"/>
        </w:rPr>
        <w:t>、神经生物学</w:t>
      </w:r>
      <w:r w:rsidRPr="000A25F8">
        <w:rPr>
          <w:vertAlign w:val="superscript"/>
        </w:rPr>
        <w:t>[</w:t>
      </w:r>
      <w:r w:rsidRPr="00834027">
        <w:rPr>
          <w:vertAlign w:val="superscript"/>
        </w:rPr>
        <w:t>8, 22</w:t>
      </w:r>
      <w:r w:rsidRPr="000A25F8">
        <w:rPr>
          <w:vertAlign w:val="superscript"/>
        </w:rPr>
        <w:t>]</w:t>
      </w:r>
      <w:r w:rsidRPr="00572BAE">
        <w:rPr>
          <w:szCs w:val="22"/>
        </w:rPr>
        <w:t>和计算机视觉</w:t>
      </w:r>
      <w:r w:rsidRPr="000A25F8">
        <w:rPr>
          <w:vertAlign w:val="superscript"/>
        </w:rPr>
        <w:t>[</w:t>
      </w:r>
      <w:r w:rsidRPr="00834027">
        <w:rPr>
          <w:vertAlign w:val="superscript"/>
        </w:rPr>
        <w:t>17, 2</w:t>
      </w:r>
      <w:r w:rsidRPr="000A25F8">
        <w:rPr>
          <w:vertAlign w:val="superscript"/>
        </w:rPr>
        <w:t>]</w:t>
      </w:r>
      <w:r w:rsidRPr="00572BAE">
        <w:rPr>
          <w:rFonts w:hint="eastAsia"/>
          <w:szCs w:val="22"/>
        </w:rPr>
        <w:t>在内的多个学科进行研究。人类视觉注意理论假设人类视觉系统只详细地处理图像的某个局部，而不是整幅图像。由</w:t>
      </w:r>
      <w:r w:rsidRPr="00572BAE">
        <w:rPr>
          <w:rFonts w:hint="eastAsia"/>
          <w:szCs w:val="22"/>
        </w:rPr>
        <w:t>Treisman</w:t>
      </w:r>
      <w:r w:rsidRPr="00572BAE">
        <w:rPr>
          <w:rFonts w:hint="eastAsia"/>
          <w:szCs w:val="22"/>
        </w:rPr>
        <w:t>和</w:t>
      </w:r>
      <w:r w:rsidRPr="00572BAE">
        <w:rPr>
          <w:rFonts w:hint="eastAsia"/>
          <w:szCs w:val="22"/>
        </w:rPr>
        <w:t>Gelade</w:t>
      </w:r>
      <w:r w:rsidRPr="000A25F8">
        <w:rPr>
          <w:vertAlign w:val="superscript"/>
        </w:rPr>
        <w:t>[</w:t>
      </w:r>
      <w:r>
        <w:rPr>
          <w:vertAlign w:val="superscript"/>
        </w:rPr>
        <w:t>27</w:t>
      </w:r>
      <w:r w:rsidRPr="000A25F8">
        <w:rPr>
          <w:vertAlign w:val="superscript"/>
        </w:rPr>
        <w:t>]</w:t>
      </w:r>
      <w:r w:rsidRPr="00572BAE">
        <w:rPr>
          <w:rFonts w:hint="eastAsia"/>
          <w:szCs w:val="22"/>
        </w:rPr>
        <w:t>，</w:t>
      </w:r>
      <w:r w:rsidRPr="00572BAE">
        <w:rPr>
          <w:rFonts w:hint="eastAsia"/>
          <w:szCs w:val="22"/>
        </w:rPr>
        <w:t>Koch</w:t>
      </w:r>
      <w:r w:rsidRPr="00572BAE">
        <w:rPr>
          <w:rFonts w:hint="eastAsia"/>
          <w:szCs w:val="22"/>
        </w:rPr>
        <w:t>和</w:t>
      </w:r>
      <w:r w:rsidRPr="00572BAE">
        <w:rPr>
          <w:rFonts w:hint="eastAsia"/>
          <w:szCs w:val="22"/>
        </w:rPr>
        <w:t>Ullman</w:t>
      </w:r>
      <w:r w:rsidRPr="000A25F8">
        <w:rPr>
          <w:vertAlign w:val="superscript"/>
        </w:rPr>
        <w:t>[</w:t>
      </w:r>
      <w:r>
        <w:rPr>
          <w:vertAlign w:val="superscript"/>
        </w:rPr>
        <w:t>19</w:t>
      </w:r>
      <w:r w:rsidRPr="000A25F8">
        <w:rPr>
          <w:vertAlign w:val="superscript"/>
        </w:rPr>
        <w:t>]</w:t>
      </w:r>
      <w:r w:rsidRPr="00572BAE">
        <w:rPr>
          <w:rFonts w:hint="eastAsia"/>
          <w:szCs w:val="22"/>
        </w:rPr>
        <w:t>进行的早期工作</w:t>
      </w:r>
      <w:r w:rsidR="006023EA">
        <w:rPr>
          <w:rFonts w:hint="eastAsia"/>
          <w:szCs w:val="22"/>
        </w:rPr>
        <w:t>，</w:t>
      </w:r>
      <w:r w:rsidRPr="00572BAE">
        <w:rPr>
          <w:rFonts w:hint="eastAsia"/>
          <w:szCs w:val="22"/>
        </w:rPr>
        <w:t>以及随后由</w:t>
      </w:r>
      <w:r w:rsidRPr="00572BAE">
        <w:rPr>
          <w:rFonts w:hint="eastAsia"/>
          <w:szCs w:val="22"/>
        </w:rPr>
        <w:t>Itti</w:t>
      </w:r>
      <w:r>
        <w:rPr>
          <w:rFonts w:hint="eastAsia"/>
          <w:szCs w:val="22"/>
        </w:rPr>
        <w:t>和</w:t>
      </w:r>
      <w:r w:rsidRPr="00572BAE">
        <w:rPr>
          <w:rFonts w:hint="eastAsia"/>
          <w:szCs w:val="22"/>
        </w:rPr>
        <w:t>Wolfe</w:t>
      </w:r>
      <w:r w:rsidRPr="00572BAE">
        <w:rPr>
          <w:rFonts w:hint="eastAsia"/>
          <w:szCs w:val="22"/>
        </w:rPr>
        <w:t>等人提出的注意力理论</w:t>
      </w:r>
      <w:r w:rsidR="006023EA">
        <w:rPr>
          <w:rFonts w:hint="eastAsia"/>
          <w:szCs w:val="22"/>
        </w:rPr>
        <w:t>，</w:t>
      </w:r>
      <w:r w:rsidRPr="00572BAE">
        <w:rPr>
          <w:rFonts w:hint="eastAsia"/>
          <w:szCs w:val="22"/>
        </w:rPr>
        <w:t>提议将视觉注意分为两个阶段：快速的、下意识的、自底向上的、数据驱动的显著性提取；以及慢速的、任务依赖的、自顶向下的、目标驱动的显著性提取。</w:t>
      </w:r>
    </w:p>
    <w:p w:rsidR="00185AE8" w:rsidRPr="00185AE8" w:rsidRDefault="000D52A2" w:rsidP="00185AE8">
      <w:pPr>
        <w:ind w:firstLine="480"/>
        <w:rPr>
          <w:szCs w:val="22"/>
        </w:rPr>
      </w:pPr>
      <w:r w:rsidRPr="00572BAE">
        <w:rPr>
          <w:szCs w:val="22"/>
        </w:rPr>
        <w:t>我们通过图像对比度来关注自底向上的数据驱动显著性检测。人们普遍认为，为</w:t>
      </w:r>
      <w:r w:rsidRPr="00572BAE">
        <w:rPr>
          <w:rFonts w:hint="eastAsia"/>
          <w:szCs w:val="22"/>
        </w:rPr>
        <w:t>了</w:t>
      </w:r>
      <w:r w:rsidRPr="00572BAE">
        <w:rPr>
          <w:szCs w:val="22"/>
        </w:rPr>
        <w:t>优先响应高对比度刺激</w:t>
      </w:r>
      <w:r w:rsidRPr="00572BAE">
        <w:rPr>
          <w:rFonts w:hint="eastAsia"/>
          <w:szCs w:val="22"/>
        </w:rPr>
        <w:t>，</w:t>
      </w:r>
      <w:r w:rsidRPr="00572BAE">
        <w:rPr>
          <w:szCs w:val="22"/>
        </w:rPr>
        <w:t>人类大脑表皮细胞在其接受域可能是硬编码的</w:t>
      </w:r>
      <w:r w:rsidRPr="000A25F8">
        <w:rPr>
          <w:vertAlign w:val="superscript"/>
        </w:rPr>
        <w:t>[</w:t>
      </w:r>
      <w:r w:rsidRPr="00834027">
        <w:rPr>
          <w:vertAlign w:val="superscript"/>
        </w:rPr>
        <w:t>2</w:t>
      </w:r>
      <w:r>
        <w:rPr>
          <w:vertAlign w:val="superscript"/>
        </w:rPr>
        <w:t>1</w:t>
      </w:r>
      <w:r w:rsidRPr="000A25F8">
        <w:rPr>
          <w:vertAlign w:val="superscript"/>
        </w:rPr>
        <w:t>]</w:t>
      </w:r>
      <w:r w:rsidRPr="00572BAE">
        <w:rPr>
          <w:szCs w:val="22"/>
        </w:rPr>
        <w:t>。基于以下观察结果，我们提出了</w:t>
      </w:r>
      <w:r w:rsidR="006023EA">
        <w:rPr>
          <w:rFonts w:hint="eastAsia"/>
          <w:szCs w:val="22"/>
        </w:rPr>
        <w:t>获取</w:t>
      </w:r>
      <w:r w:rsidRPr="00572BAE">
        <w:rPr>
          <w:szCs w:val="22"/>
        </w:rPr>
        <w:t>高分辨率</w:t>
      </w:r>
      <w:r w:rsidRPr="00572BAE">
        <w:rPr>
          <w:rFonts w:hint="eastAsia"/>
          <w:szCs w:val="22"/>
        </w:rPr>
        <w:t>的</w:t>
      </w:r>
      <w:r w:rsidRPr="00572BAE">
        <w:rPr>
          <w:szCs w:val="22"/>
        </w:rPr>
        <w:t>全局显著图的分析</w:t>
      </w:r>
      <w:r w:rsidRPr="00572BAE">
        <w:rPr>
          <w:rFonts w:hint="eastAsia"/>
          <w:szCs w:val="22"/>
        </w:rPr>
        <w:t>方法</w:t>
      </w:r>
      <w:r w:rsidR="006023EA">
        <w:rPr>
          <w:rFonts w:hint="eastAsia"/>
          <w:szCs w:val="22"/>
        </w:rPr>
        <w:t>。</w:t>
      </w:r>
    </w:p>
    <w:p w:rsidR="000D52A2" w:rsidRPr="00572BAE" w:rsidRDefault="000D52A2" w:rsidP="000D52A2">
      <w:pPr>
        <w:ind w:left="-130" w:firstLineChars="231" w:firstLine="554"/>
        <w:rPr>
          <w:szCs w:val="22"/>
        </w:rPr>
      </w:pPr>
      <w:r w:rsidRPr="00572BAE">
        <w:rPr>
          <w:rFonts w:hint="eastAsia"/>
          <w:szCs w:val="22"/>
        </w:rPr>
        <w:t>（</w:t>
      </w:r>
      <w:r w:rsidRPr="00572BAE">
        <w:rPr>
          <w:rFonts w:hint="eastAsia"/>
          <w:szCs w:val="22"/>
        </w:rPr>
        <w:t>1</w:t>
      </w:r>
      <w:r w:rsidRPr="00572BAE">
        <w:rPr>
          <w:rFonts w:hint="eastAsia"/>
          <w:szCs w:val="22"/>
        </w:rPr>
        <w:t>）</w:t>
      </w:r>
      <w:r w:rsidRPr="00572BAE">
        <w:rPr>
          <w:szCs w:val="22"/>
        </w:rPr>
        <w:t>基于全局对比度的方法能够将一个大规模目标从它周围的环境中分离出来，相对于只在轮廓附近产生高显著值的基于局部对比度的方法更优越</w:t>
      </w:r>
      <w:r w:rsidR="00575624">
        <w:rPr>
          <w:rFonts w:hint="eastAsia"/>
          <w:szCs w:val="22"/>
        </w:rPr>
        <w:t>；</w:t>
      </w:r>
    </w:p>
    <w:p w:rsidR="000D52A2" w:rsidRPr="00572BAE" w:rsidRDefault="000D52A2" w:rsidP="000D52A2">
      <w:pPr>
        <w:ind w:left="-130" w:firstLineChars="231" w:firstLine="554"/>
        <w:rPr>
          <w:szCs w:val="22"/>
        </w:rPr>
      </w:pPr>
      <w:r w:rsidRPr="00572BAE">
        <w:rPr>
          <w:rFonts w:hint="eastAsia"/>
          <w:szCs w:val="22"/>
        </w:rPr>
        <w:t>（</w:t>
      </w:r>
      <w:r w:rsidRPr="00572BAE">
        <w:rPr>
          <w:rFonts w:hint="eastAsia"/>
          <w:szCs w:val="22"/>
        </w:rPr>
        <w:t>2</w:t>
      </w:r>
      <w:r w:rsidRPr="00572BAE">
        <w:rPr>
          <w:rFonts w:hint="eastAsia"/>
          <w:szCs w:val="22"/>
        </w:rPr>
        <w:t>）</w:t>
      </w:r>
      <w:r w:rsidRPr="00572BAE">
        <w:rPr>
          <w:szCs w:val="22"/>
        </w:rPr>
        <w:t>全局考虑能够实现将相近的显著值分配到相似的图像区域，并且可以均匀的</w:t>
      </w:r>
      <w:r w:rsidRPr="00572BAE">
        <w:rPr>
          <w:szCs w:val="22"/>
        </w:rPr>
        <w:lastRenderedPageBreak/>
        <w:t>突出整个目标</w:t>
      </w:r>
      <w:r w:rsidR="00575624">
        <w:rPr>
          <w:rFonts w:hint="eastAsia"/>
          <w:szCs w:val="22"/>
        </w:rPr>
        <w:t>；</w:t>
      </w:r>
    </w:p>
    <w:p w:rsidR="000D52A2" w:rsidRPr="00572BAE" w:rsidRDefault="000D52A2" w:rsidP="000D52A2">
      <w:pPr>
        <w:ind w:left="-130" w:firstLineChars="231" w:firstLine="554"/>
        <w:rPr>
          <w:szCs w:val="22"/>
        </w:rPr>
      </w:pPr>
      <w:r w:rsidRPr="00572BAE">
        <w:rPr>
          <w:rFonts w:hint="eastAsia"/>
          <w:szCs w:val="22"/>
        </w:rPr>
        <w:t>（</w:t>
      </w:r>
      <w:r w:rsidRPr="00572BAE">
        <w:rPr>
          <w:rFonts w:hint="eastAsia"/>
          <w:szCs w:val="22"/>
        </w:rPr>
        <w:t>3</w:t>
      </w:r>
      <w:r w:rsidRPr="00572BAE">
        <w:rPr>
          <w:rFonts w:hint="eastAsia"/>
          <w:szCs w:val="22"/>
        </w:rPr>
        <w:t>）</w:t>
      </w:r>
      <w:r w:rsidRPr="00572BAE">
        <w:rPr>
          <w:szCs w:val="22"/>
        </w:rPr>
        <w:t>一个区域的显著性主要依靠它与相近区域的对比度，与远区域的对比度相对没有那么重要</w:t>
      </w:r>
      <w:r w:rsidR="00575624">
        <w:rPr>
          <w:rFonts w:hint="eastAsia"/>
          <w:szCs w:val="22"/>
        </w:rPr>
        <w:t>；</w:t>
      </w:r>
    </w:p>
    <w:p w:rsidR="000D52A2" w:rsidRPr="00572BAE" w:rsidRDefault="000D52A2" w:rsidP="000D52A2">
      <w:pPr>
        <w:ind w:left="-130" w:firstLineChars="231" w:firstLine="554"/>
        <w:rPr>
          <w:szCs w:val="22"/>
        </w:rPr>
      </w:pPr>
      <w:r w:rsidRPr="00572BAE">
        <w:rPr>
          <w:rFonts w:hint="eastAsia"/>
          <w:szCs w:val="22"/>
        </w:rPr>
        <w:t>（</w:t>
      </w:r>
      <w:r w:rsidRPr="00572BAE">
        <w:rPr>
          <w:rFonts w:hint="eastAsia"/>
          <w:szCs w:val="22"/>
        </w:rPr>
        <w:t>4</w:t>
      </w:r>
      <w:r w:rsidRPr="00572BAE">
        <w:rPr>
          <w:rFonts w:hint="eastAsia"/>
          <w:szCs w:val="22"/>
        </w:rPr>
        <w:t>）</w:t>
      </w:r>
      <w:r w:rsidR="006023EA" w:rsidRPr="00572BAE">
        <w:rPr>
          <w:szCs w:val="22"/>
        </w:rPr>
        <w:t>为了实现大图像集合的处理和促进图像检索的高效率进行</w:t>
      </w:r>
      <w:r w:rsidR="006023EA">
        <w:rPr>
          <w:rFonts w:hint="eastAsia"/>
          <w:szCs w:val="22"/>
        </w:rPr>
        <w:t>，</w:t>
      </w:r>
      <w:r w:rsidRPr="00572BAE">
        <w:rPr>
          <w:szCs w:val="22"/>
        </w:rPr>
        <w:t>显著图应该能够简单快速的生成</w:t>
      </w:r>
      <w:r w:rsidR="00575624">
        <w:rPr>
          <w:rFonts w:hint="eastAsia"/>
          <w:szCs w:val="22"/>
        </w:rPr>
        <w:t>。</w:t>
      </w:r>
    </w:p>
    <w:p w:rsidR="000D52A2" w:rsidRPr="00572BAE" w:rsidRDefault="000D52A2" w:rsidP="006023EA">
      <w:pPr>
        <w:ind w:firstLine="480"/>
        <w:rPr>
          <w:szCs w:val="22"/>
        </w:rPr>
      </w:pPr>
      <w:r w:rsidRPr="00572BAE">
        <w:rPr>
          <w:szCs w:val="22"/>
        </w:rPr>
        <w:t>我们提出了一种基于直方图对比度的方法（</w:t>
      </w:r>
      <w:r w:rsidRPr="00572BAE">
        <w:rPr>
          <w:szCs w:val="22"/>
        </w:rPr>
        <w:t>HC</w:t>
      </w:r>
      <w:r w:rsidRPr="00572BAE">
        <w:rPr>
          <w:szCs w:val="22"/>
        </w:rPr>
        <w:t>）来测量显著性。</w:t>
      </w:r>
      <w:r w:rsidRPr="00572BAE">
        <w:rPr>
          <w:szCs w:val="22"/>
        </w:rPr>
        <w:t>HC</w:t>
      </w:r>
      <w:r w:rsidRPr="00572BAE">
        <w:rPr>
          <w:szCs w:val="22"/>
        </w:rPr>
        <w:t>依据与所有其它图像像素的色彩差异来分配像素显著值，以此产生全分辨率的显著图。我们使用直方图的方法来高效处理，同时使用一种平滑操作来控制量化缺陷。值得注意的是我们的算法是针对自然场景，对高纹理图像场景</w:t>
      </w:r>
      <w:r w:rsidRPr="00572BAE">
        <w:rPr>
          <w:rFonts w:hint="eastAsia"/>
          <w:szCs w:val="22"/>
        </w:rPr>
        <w:t>不一定能达到最佳效果，如</w:t>
      </w:r>
      <w:r w:rsidRPr="00572BAE">
        <w:rPr>
          <w:szCs w:val="22"/>
        </w:rPr>
        <w:t>图</w:t>
      </w:r>
      <w:r w:rsidRPr="00572BAE">
        <w:rPr>
          <w:szCs w:val="22"/>
        </w:rPr>
        <w:t>1</w:t>
      </w:r>
      <w:r w:rsidRPr="00572BAE">
        <w:rPr>
          <w:rFonts w:hint="eastAsia"/>
          <w:szCs w:val="22"/>
        </w:rPr>
        <w:t>所示</w:t>
      </w:r>
      <w:r w:rsidRPr="00572BAE">
        <w:rPr>
          <w:szCs w:val="22"/>
        </w:rPr>
        <w:t>。</w:t>
      </w:r>
    </w:p>
    <w:p w:rsidR="000D52A2" w:rsidRPr="00572BAE" w:rsidRDefault="00C17974" w:rsidP="000D52A2">
      <w:pPr>
        <w:spacing w:line="240" w:lineRule="auto"/>
        <w:ind w:firstLine="480"/>
        <w:jc w:val="center"/>
        <w:rPr>
          <w:szCs w:val="22"/>
        </w:rPr>
      </w:pPr>
      <w:r>
        <w:rPr>
          <w:noProof/>
        </w:rPr>
        <mc:AlternateContent>
          <mc:Choice Requires="wps">
            <w:drawing>
              <wp:anchor distT="45720" distB="45720" distL="114300" distR="114300" simplePos="0" relativeHeight="251653120" behindDoc="0" locked="0" layoutInCell="1" allowOverlap="1">
                <wp:simplePos x="0" y="0"/>
                <wp:positionH relativeFrom="column">
                  <wp:posOffset>799465</wp:posOffset>
                </wp:positionH>
                <wp:positionV relativeFrom="paragraph">
                  <wp:posOffset>2534920</wp:posOffset>
                </wp:positionV>
                <wp:extent cx="4324985" cy="459105"/>
                <wp:effectExtent l="0" t="1905" r="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985" cy="459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rPr>
                              <w:t>图1 输入图像（上），经全局对比度分析得到的高分辨率的显著图（中），显著图可以进一步被用来产生感兴趣物体区域（下）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62.95pt;margin-top:199.6pt;width:340.55pt;height:36.1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" stroked="f">
                <v:textbo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rPr>
                        <w:t>图1 输入图像（上），经全局对比度分析得到的高分辨率的显著图（中），显著图可以进一步被用来产生感兴趣物体区域（下）</w:t>
                      </w:r>
                    </w:p>
                  </w:txbxContent>
                </v:textbox>
              </v:shape>
            </w:pict>
          </mc:Fallback>
        </mc:AlternateContent>
      </w:r>
      <w:r w:rsidRPr="00572BAE">
        <w:rPr>
          <w:noProof/>
          <w:szCs w:val="22"/>
        </w:rPr>
        <w:drawing>
          <wp:inline distT="0" distB="0" distL="0" distR="0">
            <wp:extent cx="4343400" cy="248602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486025"/>
                    </a:xfrm>
                    <a:prstGeom prst="rect">
                      <a:avLst/>
                    </a:prstGeom>
                    <a:noFill/>
                    <a:ln>
                      <a:noFill/>
                    </a:ln>
                  </pic:spPr>
                </pic:pic>
              </a:graphicData>
            </a:graphic>
          </wp:inline>
        </w:drawing>
      </w:r>
    </w:p>
    <w:p w:rsidR="000D52A2" w:rsidRDefault="000D52A2" w:rsidP="000D52A2">
      <w:pPr>
        <w:ind w:firstLine="480"/>
        <w:rPr>
          <w:szCs w:val="22"/>
        </w:rPr>
      </w:pPr>
    </w:p>
    <w:p w:rsidR="000D52A2" w:rsidRDefault="000D52A2" w:rsidP="000D52A2">
      <w:pPr>
        <w:ind w:firstLineChars="0" w:firstLine="0"/>
        <w:rPr>
          <w:szCs w:val="22"/>
        </w:rPr>
      </w:pPr>
    </w:p>
    <w:p w:rsidR="000D52A2" w:rsidRPr="00572BAE" w:rsidRDefault="000D52A2" w:rsidP="000D52A2">
      <w:pPr>
        <w:ind w:firstLine="480"/>
        <w:rPr>
          <w:szCs w:val="22"/>
        </w:rPr>
      </w:pPr>
      <w:r w:rsidRPr="00572BAE">
        <w:rPr>
          <w:szCs w:val="22"/>
        </w:rPr>
        <w:t>作为</w:t>
      </w:r>
      <w:r w:rsidRPr="00572BAE">
        <w:rPr>
          <w:szCs w:val="22"/>
        </w:rPr>
        <w:t>HC</w:t>
      </w:r>
      <w:r w:rsidRPr="00572BAE">
        <w:rPr>
          <w:szCs w:val="22"/>
        </w:rPr>
        <w:t>的改进，我们结合空间关系</w:t>
      </w:r>
      <w:r w:rsidRPr="00572BAE">
        <w:rPr>
          <w:rFonts w:hint="eastAsia"/>
          <w:szCs w:val="22"/>
        </w:rPr>
        <w:t>来获取</w:t>
      </w:r>
      <w:r w:rsidRPr="00572BAE">
        <w:rPr>
          <w:szCs w:val="22"/>
        </w:rPr>
        <w:t>RC</w:t>
      </w:r>
      <w:r w:rsidR="006023EA">
        <w:rPr>
          <w:rFonts w:hint="eastAsia"/>
          <w:szCs w:val="22"/>
        </w:rPr>
        <w:t>显著图</w:t>
      </w:r>
      <w:r w:rsidRPr="00572BAE">
        <w:rPr>
          <w:szCs w:val="22"/>
        </w:rPr>
        <w:t>，我们首先把输入的图像分割为</w:t>
      </w:r>
      <w:r w:rsidR="006023EA">
        <w:rPr>
          <w:rFonts w:hint="eastAsia"/>
          <w:szCs w:val="22"/>
        </w:rPr>
        <w:t>多个</w:t>
      </w:r>
      <w:r w:rsidRPr="00572BAE">
        <w:rPr>
          <w:szCs w:val="22"/>
        </w:rPr>
        <w:t>区域，然后赋予他们显著值。现在一个区域的显著值是通过全局对比度来计算的，全局对比度通过此区域与图像中的其他区域的对比以及空间距离来度量。</w:t>
      </w:r>
    </w:p>
    <w:p w:rsidR="000D52A2" w:rsidRPr="00572BAE" w:rsidRDefault="000D52A2" w:rsidP="000D52A2">
      <w:pPr>
        <w:ind w:firstLine="480"/>
        <w:rPr>
          <w:szCs w:val="22"/>
        </w:rPr>
      </w:pPr>
      <w:r w:rsidRPr="00572BAE">
        <w:rPr>
          <w:szCs w:val="22"/>
        </w:rPr>
        <w:t>我们在公开的基准数据集上评估我们的方法，并且将我们的方法与最先进</w:t>
      </w:r>
      <w:r w:rsidRPr="00572BAE">
        <w:rPr>
          <w:rFonts w:hint="eastAsia"/>
          <w:szCs w:val="22"/>
        </w:rPr>
        <w:t>的一组</w:t>
      </w:r>
      <w:r w:rsidRPr="00572BAE">
        <w:rPr>
          <w:szCs w:val="22"/>
        </w:rPr>
        <w:t>显著性方法</w:t>
      </w:r>
      <w:r w:rsidRPr="000A25F8">
        <w:rPr>
          <w:vertAlign w:val="superscript"/>
        </w:rPr>
        <w:t>[</w:t>
      </w:r>
      <w:r w:rsidRPr="00834027">
        <w:rPr>
          <w:vertAlign w:val="superscript"/>
        </w:rPr>
        <w:t>17, 21, 32, 14, 15, 1, 2, 12</w:t>
      </w:r>
      <w:r w:rsidRPr="000A25F8">
        <w:rPr>
          <w:vertAlign w:val="superscript"/>
        </w:rPr>
        <w:t>]</w:t>
      </w:r>
      <w:r w:rsidRPr="00572BAE">
        <w:rPr>
          <w:szCs w:val="22"/>
        </w:rPr>
        <w:t>以及人工标注的参考数据进行对比。实验表明，我们的方法比以往的方法在精度和召回率上都具有明显的改进。总的来说，与</w:t>
      </w:r>
      <w:r w:rsidRPr="00572BAE">
        <w:rPr>
          <w:szCs w:val="22"/>
        </w:rPr>
        <w:t>HC</w:t>
      </w:r>
      <w:r w:rsidRPr="00572BAE">
        <w:rPr>
          <w:szCs w:val="22"/>
        </w:rPr>
        <w:t>相比，</w:t>
      </w:r>
      <w:r w:rsidRPr="00572BAE">
        <w:rPr>
          <w:szCs w:val="22"/>
        </w:rPr>
        <w:t>RC</w:t>
      </w:r>
      <w:r w:rsidRPr="00572BAE">
        <w:rPr>
          <w:szCs w:val="22"/>
        </w:rPr>
        <w:t>具有更高的精度和召回率，不过是以增加计算量为代价的。令人欣慰的是，用我们的显著图提取的显著性分割</w:t>
      </w:r>
      <w:r w:rsidR="006023EA">
        <w:rPr>
          <w:rFonts w:hint="eastAsia"/>
          <w:szCs w:val="22"/>
        </w:rPr>
        <w:t>结果</w:t>
      </w:r>
      <w:r w:rsidRPr="00572BAE">
        <w:rPr>
          <w:szCs w:val="22"/>
        </w:rPr>
        <w:t>在绝大多数情况下是符合人工注释的。</w:t>
      </w:r>
    </w:p>
    <w:p w:rsidR="000D52A2" w:rsidRPr="000D52A2" w:rsidRDefault="000D52A2" w:rsidP="000D52A2">
      <w:pPr>
        <w:adjustRightInd w:val="0"/>
        <w:snapToGrid w:val="0"/>
        <w:spacing w:beforeLines="50" w:before="156" w:afterLines="50" w:after="156"/>
        <w:ind w:firstLineChars="0" w:firstLine="0"/>
        <w:rPr>
          <w:rFonts w:ascii="黑体" w:eastAsia="黑体" w:hAnsi="黑体"/>
          <w:kern w:val="0"/>
          <w:sz w:val="30"/>
          <w:szCs w:val="32"/>
        </w:rPr>
      </w:pPr>
      <w:r>
        <w:rPr>
          <w:rFonts w:ascii="黑体" w:eastAsia="黑体" w:hAnsi="黑体"/>
          <w:kern w:val="0"/>
          <w:sz w:val="30"/>
          <w:szCs w:val="32"/>
        </w:rPr>
        <w:t>2</w:t>
      </w:r>
      <w:r w:rsidRPr="000D52A2">
        <w:rPr>
          <w:rFonts w:ascii="黑体" w:eastAsia="黑体" w:hAnsi="黑体"/>
          <w:kern w:val="0"/>
          <w:sz w:val="30"/>
          <w:szCs w:val="32"/>
        </w:rPr>
        <w:t xml:space="preserve"> </w:t>
      </w:r>
      <w:r>
        <w:rPr>
          <w:rFonts w:ascii="黑体" w:eastAsia="黑体" w:hAnsi="黑体" w:hint="eastAsia"/>
          <w:kern w:val="0"/>
          <w:sz w:val="30"/>
          <w:szCs w:val="32"/>
        </w:rPr>
        <w:t>相关工作</w:t>
      </w:r>
    </w:p>
    <w:p w:rsidR="000D52A2" w:rsidRPr="00572BAE" w:rsidRDefault="000D52A2" w:rsidP="000D52A2">
      <w:pPr>
        <w:ind w:firstLine="480"/>
        <w:rPr>
          <w:szCs w:val="22"/>
        </w:rPr>
      </w:pPr>
      <w:r w:rsidRPr="00572BAE">
        <w:rPr>
          <w:szCs w:val="22"/>
        </w:rPr>
        <w:t>我们主要关注自底向上的显著性检测，这可能是基于生物学激励，或者是纯计算</w:t>
      </w:r>
      <w:r w:rsidRPr="00572BAE">
        <w:rPr>
          <w:rFonts w:hint="eastAsia"/>
          <w:szCs w:val="22"/>
        </w:rPr>
        <w:t>的</w:t>
      </w:r>
      <w:r w:rsidRPr="00572BAE">
        <w:rPr>
          <w:szCs w:val="22"/>
        </w:rPr>
        <w:t>，或兼顾这两个方面。这些方法利用亮度、颜色和边缘</w:t>
      </w:r>
      <w:r w:rsidR="006023EA">
        <w:rPr>
          <w:rFonts w:hint="eastAsia"/>
          <w:szCs w:val="22"/>
        </w:rPr>
        <w:t>等</w:t>
      </w:r>
      <w:r w:rsidRPr="00572BAE">
        <w:rPr>
          <w:rFonts w:hint="eastAsia"/>
          <w:szCs w:val="22"/>
        </w:rPr>
        <w:t>底层特征属性</w:t>
      </w:r>
      <w:r w:rsidRPr="00572BAE">
        <w:rPr>
          <w:szCs w:val="22"/>
        </w:rPr>
        <w:t>来决定图像目标与它们周围的对比度。我们把这些算法概括</w:t>
      </w:r>
      <w:r w:rsidRPr="00572BAE">
        <w:rPr>
          <w:rFonts w:hint="eastAsia"/>
          <w:szCs w:val="22"/>
        </w:rPr>
        <w:t>地</w:t>
      </w:r>
      <w:r w:rsidRPr="00572BAE">
        <w:rPr>
          <w:szCs w:val="22"/>
        </w:rPr>
        <w:t>分为局部方案和全局方案。</w:t>
      </w:r>
    </w:p>
    <w:p w:rsidR="000D52A2" w:rsidRPr="00572BAE" w:rsidRDefault="000D52A2" w:rsidP="000D52A2">
      <w:pPr>
        <w:ind w:firstLine="480"/>
        <w:rPr>
          <w:szCs w:val="22"/>
        </w:rPr>
      </w:pPr>
      <w:r w:rsidRPr="00572BAE">
        <w:rPr>
          <w:szCs w:val="22"/>
        </w:rPr>
        <w:lastRenderedPageBreak/>
        <w:t>基于局部对比度的方法研究图像区域相对于局部邻域</w:t>
      </w:r>
      <w:r w:rsidRPr="00572BAE">
        <w:rPr>
          <w:rFonts w:hint="eastAsia"/>
          <w:szCs w:val="22"/>
        </w:rPr>
        <w:t>的</w:t>
      </w:r>
      <w:r w:rsidRPr="00572BAE">
        <w:rPr>
          <w:szCs w:val="22"/>
        </w:rPr>
        <w:t>稀有度。</w:t>
      </w:r>
      <w:r w:rsidRPr="00572BAE">
        <w:rPr>
          <w:szCs w:val="22"/>
        </w:rPr>
        <w:t>Koch</w:t>
      </w:r>
      <w:r w:rsidRPr="00572BAE">
        <w:rPr>
          <w:szCs w:val="22"/>
        </w:rPr>
        <w:t>和</w:t>
      </w:r>
      <w:r w:rsidRPr="00572BAE">
        <w:rPr>
          <w:szCs w:val="22"/>
        </w:rPr>
        <w:t>Ullman</w:t>
      </w:r>
      <w:r w:rsidRPr="000A25F8">
        <w:rPr>
          <w:vertAlign w:val="superscript"/>
        </w:rPr>
        <w:t>[</w:t>
      </w:r>
      <w:r w:rsidRPr="00FA1F85">
        <w:rPr>
          <w:vertAlign w:val="superscript"/>
        </w:rPr>
        <w:t>19</w:t>
      </w:r>
      <w:r w:rsidRPr="000A25F8">
        <w:rPr>
          <w:vertAlign w:val="superscript"/>
        </w:rPr>
        <w:t>]</w:t>
      </w:r>
      <w:r w:rsidRPr="00572BAE">
        <w:rPr>
          <w:szCs w:val="22"/>
        </w:rPr>
        <w:t>提出的早期模型受到生物学激励的高度影响，在这个基础上</w:t>
      </w:r>
      <w:r w:rsidRPr="00572BAE">
        <w:rPr>
          <w:szCs w:val="22"/>
        </w:rPr>
        <w:t>Itti</w:t>
      </w:r>
      <w:r w:rsidRPr="00572BAE">
        <w:rPr>
          <w:szCs w:val="22"/>
        </w:rPr>
        <w:t>等人</w:t>
      </w:r>
      <w:r w:rsidRPr="000A25F8">
        <w:rPr>
          <w:vertAlign w:val="superscript"/>
        </w:rPr>
        <w:t>[</w:t>
      </w:r>
      <w:r>
        <w:rPr>
          <w:vertAlign w:val="superscript"/>
        </w:rPr>
        <w:t>17</w:t>
      </w:r>
      <w:r w:rsidRPr="000A25F8">
        <w:rPr>
          <w:vertAlign w:val="superscript"/>
        </w:rPr>
        <w:t>]</w:t>
      </w:r>
      <w:r w:rsidRPr="00572BAE">
        <w:rPr>
          <w:szCs w:val="22"/>
        </w:rPr>
        <w:t>用多尺度图像特征的中心</w:t>
      </w:r>
      <w:r w:rsidRPr="00572BAE">
        <w:rPr>
          <w:szCs w:val="22"/>
        </w:rPr>
        <w:t>-</w:t>
      </w:r>
      <w:r w:rsidRPr="00572BAE">
        <w:rPr>
          <w:szCs w:val="22"/>
        </w:rPr>
        <w:t>周围差异来定义图像目标显著性。</w:t>
      </w:r>
      <w:r w:rsidRPr="00572BAE">
        <w:rPr>
          <w:szCs w:val="22"/>
        </w:rPr>
        <w:t>Ma</w:t>
      </w:r>
      <w:r w:rsidRPr="00572BAE">
        <w:rPr>
          <w:szCs w:val="22"/>
        </w:rPr>
        <w:t>和</w:t>
      </w:r>
      <w:r w:rsidRPr="00572BAE">
        <w:rPr>
          <w:szCs w:val="22"/>
        </w:rPr>
        <w:t>Zhang</w:t>
      </w:r>
      <w:r w:rsidRPr="000A25F8">
        <w:rPr>
          <w:vertAlign w:val="superscript"/>
        </w:rPr>
        <w:t>[</w:t>
      </w:r>
      <w:r>
        <w:rPr>
          <w:vertAlign w:val="superscript"/>
        </w:rPr>
        <w:t>21</w:t>
      </w:r>
      <w:r w:rsidRPr="000A25F8">
        <w:rPr>
          <w:vertAlign w:val="superscript"/>
        </w:rPr>
        <w:t>]</w:t>
      </w:r>
      <w:r w:rsidRPr="00572BAE">
        <w:rPr>
          <w:szCs w:val="22"/>
        </w:rPr>
        <w:t>提出了一种局部对比度分析法来产生显著性图图像。</w:t>
      </w:r>
      <w:r w:rsidRPr="00572BAE">
        <w:rPr>
          <w:szCs w:val="22"/>
        </w:rPr>
        <w:t>Harel</w:t>
      </w:r>
      <w:r w:rsidRPr="00572BAE">
        <w:rPr>
          <w:szCs w:val="22"/>
        </w:rPr>
        <w:softHyphen/>
      </w:r>
      <w:r w:rsidRPr="00572BAE">
        <w:rPr>
          <w:szCs w:val="22"/>
        </w:rPr>
        <w:t>等人</w:t>
      </w:r>
      <w:r w:rsidRPr="000A25F8">
        <w:rPr>
          <w:vertAlign w:val="superscript"/>
        </w:rPr>
        <w:t>[</w:t>
      </w:r>
      <w:r>
        <w:rPr>
          <w:vertAlign w:val="superscript"/>
        </w:rPr>
        <w:t>14</w:t>
      </w:r>
      <w:r w:rsidRPr="000A25F8">
        <w:rPr>
          <w:vertAlign w:val="superscript"/>
        </w:rPr>
        <w:t>]</w:t>
      </w:r>
      <w:r w:rsidRPr="00572BAE">
        <w:rPr>
          <w:szCs w:val="22"/>
        </w:rPr>
        <w:t>将</w:t>
      </w:r>
      <w:r w:rsidRPr="00572BAE">
        <w:rPr>
          <w:szCs w:val="22"/>
        </w:rPr>
        <w:t>Itti</w:t>
      </w:r>
      <w:r w:rsidRPr="00572BAE">
        <w:rPr>
          <w:szCs w:val="22"/>
        </w:rPr>
        <w:t>等人的特征图进行标准化来突出显著部分，并且允许和其它显著图像组合。</w:t>
      </w:r>
      <w:r w:rsidRPr="00572BAE">
        <w:rPr>
          <w:szCs w:val="22"/>
        </w:rPr>
        <w:t>Liu</w:t>
      </w:r>
      <w:r w:rsidRPr="00572BAE">
        <w:rPr>
          <w:szCs w:val="22"/>
        </w:rPr>
        <w:t>等人</w:t>
      </w:r>
      <w:r w:rsidRPr="000A25F8">
        <w:rPr>
          <w:vertAlign w:val="superscript"/>
        </w:rPr>
        <w:t>[</w:t>
      </w:r>
      <w:r>
        <w:rPr>
          <w:vertAlign w:val="superscript"/>
        </w:rPr>
        <w:t>20</w:t>
      </w:r>
      <w:r w:rsidRPr="000A25F8">
        <w:rPr>
          <w:vertAlign w:val="superscript"/>
        </w:rPr>
        <w:t>]</w:t>
      </w:r>
      <w:r w:rsidRPr="00572BAE">
        <w:rPr>
          <w:szCs w:val="22"/>
        </w:rPr>
        <w:t>通过将高斯图像金</w:t>
      </w:r>
      <w:r w:rsidRPr="00572BAE">
        <w:rPr>
          <w:rFonts w:hint="eastAsia"/>
          <w:szCs w:val="22"/>
        </w:rPr>
        <w:t>字</w:t>
      </w:r>
      <w:r w:rsidRPr="00572BAE">
        <w:rPr>
          <w:szCs w:val="22"/>
        </w:rPr>
        <w:t>塔的对比度线性组合</w:t>
      </w:r>
      <w:r w:rsidRPr="00572BAE">
        <w:rPr>
          <w:rFonts w:hint="eastAsia"/>
          <w:szCs w:val="22"/>
        </w:rPr>
        <w:t>提出</w:t>
      </w:r>
      <w:r w:rsidRPr="00572BAE">
        <w:rPr>
          <w:szCs w:val="22"/>
        </w:rPr>
        <w:t>多尺度对比度。最近</w:t>
      </w:r>
      <w:r w:rsidRPr="00572BAE">
        <w:rPr>
          <w:szCs w:val="22"/>
        </w:rPr>
        <w:t>Goferman</w:t>
      </w:r>
      <w:r w:rsidRPr="00572BAE">
        <w:rPr>
          <w:szCs w:val="22"/>
        </w:rPr>
        <w:t>等人</w:t>
      </w:r>
      <w:r w:rsidRPr="000A25F8">
        <w:rPr>
          <w:vertAlign w:val="superscript"/>
        </w:rPr>
        <w:t>[</w:t>
      </w:r>
      <w:r>
        <w:rPr>
          <w:vertAlign w:val="superscript"/>
        </w:rPr>
        <w:t>12</w:t>
      </w:r>
      <w:r w:rsidRPr="000A25F8">
        <w:rPr>
          <w:vertAlign w:val="superscript"/>
        </w:rPr>
        <w:t>]</w:t>
      </w:r>
      <w:r w:rsidRPr="00572BAE">
        <w:rPr>
          <w:szCs w:val="22"/>
        </w:rPr>
        <w:t>同时</w:t>
      </w:r>
      <w:r w:rsidRPr="00572BAE">
        <w:rPr>
          <w:rFonts w:hint="eastAsia"/>
          <w:szCs w:val="22"/>
        </w:rPr>
        <w:t>提出利用</w:t>
      </w:r>
      <w:r w:rsidRPr="00572BAE">
        <w:rPr>
          <w:szCs w:val="22"/>
        </w:rPr>
        <w:t>局部底层线索模型、全局考虑模型、视觉组织规则模型和表层特征模型来强调显著目标。这些使用局部对比度的方法趋向于边缘附近产生更高显著值，而非</w:t>
      </w:r>
      <w:r w:rsidRPr="00572BAE">
        <w:rPr>
          <w:rFonts w:hint="eastAsia"/>
          <w:szCs w:val="22"/>
        </w:rPr>
        <w:t>均匀</w:t>
      </w:r>
      <w:r w:rsidRPr="00572BAE">
        <w:rPr>
          <w:szCs w:val="22"/>
        </w:rPr>
        <w:t>地强调</w:t>
      </w:r>
      <w:r w:rsidRPr="00572BAE">
        <w:rPr>
          <w:rFonts w:hint="eastAsia"/>
          <w:szCs w:val="22"/>
        </w:rPr>
        <w:t>整个</w:t>
      </w:r>
      <w:r w:rsidRPr="00572BAE">
        <w:rPr>
          <w:szCs w:val="22"/>
        </w:rPr>
        <w:t>显著目标</w:t>
      </w:r>
      <w:r w:rsidR="002C7681">
        <w:rPr>
          <w:rFonts w:hint="eastAsia"/>
          <w:szCs w:val="22"/>
        </w:rPr>
        <w:t>，如</w:t>
      </w:r>
      <w:r w:rsidRPr="00572BAE">
        <w:rPr>
          <w:szCs w:val="22"/>
        </w:rPr>
        <w:t>图</w:t>
      </w:r>
      <w:r w:rsidRPr="00572BAE">
        <w:rPr>
          <w:szCs w:val="22"/>
        </w:rPr>
        <w:t>2</w:t>
      </w:r>
      <w:r w:rsidR="002C7681">
        <w:rPr>
          <w:rFonts w:hint="eastAsia"/>
          <w:szCs w:val="22"/>
        </w:rPr>
        <w:t>所示</w:t>
      </w:r>
      <w:r w:rsidRPr="00572BAE">
        <w:rPr>
          <w:szCs w:val="22"/>
        </w:rPr>
        <w:t>。</w:t>
      </w:r>
    </w:p>
    <w:p w:rsidR="000D52A2" w:rsidRPr="00572BAE" w:rsidRDefault="00C17974" w:rsidP="000D52A2">
      <w:pPr>
        <w:spacing w:line="240" w:lineRule="auto"/>
        <w:ind w:firstLineChars="0" w:firstLine="0"/>
        <w:jc w:val="center"/>
        <w:rPr>
          <w:szCs w:val="22"/>
        </w:rPr>
      </w:pPr>
      <w:r>
        <w:rPr>
          <w:rFonts w:ascii="宋体" w:hAnsi="宋体"/>
          <w:noProof/>
          <w:sz w:val="21"/>
        </w:rPr>
        <mc:AlternateContent>
          <mc:Choice Requires="wps">
            <w:drawing>
              <wp:anchor distT="45720" distB="45720" distL="114300" distR="114300" simplePos="0" relativeHeight="251654144" behindDoc="0" locked="0" layoutInCell="1" allowOverlap="1">
                <wp:simplePos x="0" y="0"/>
                <wp:positionH relativeFrom="column">
                  <wp:posOffset>123190</wp:posOffset>
                </wp:positionH>
                <wp:positionV relativeFrom="paragraph">
                  <wp:posOffset>760095</wp:posOffset>
                </wp:positionV>
                <wp:extent cx="5363210" cy="506730"/>
                <wp:effectExtent l="0" t="0" r="0" b="127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3210" cy="506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0F6D28">
                              <w:rPr>
                                <w:rFonts w:ascii="宋体" w:hAnsi="宋体" w:hint="eastAsia"/>
                                <w:sz w:val="21"/>
                              </w:rPr>
                              <w:t>图2</w:t>
                            </w:r>
                            <w:r w:rsidR="002C7681">
                              <w:rPr>
                                <w:rFonts w:ascii="宋体" w:hAnsi="宋体" w:hint="eastAsia"/>
                                <w:sz w:val="21"/>
                              </w:rPr>
                              <w:t>已有</w:t>
                            </w:r>
                            <w:r w:rsidRPr="000F6D28">
                              <w:rPr>
                                <w:rFonts w:ascii="宋体" w:hAnsi="宋体" w:hint="eastAsia"/>
                                <w:sz w:val="21"/>
                              </w:rPr>
                              <w:t>最先进</w:t>
                            </w:r>
                            <w:r w:rsidR="002C7681">
                              <w:rPr>
                                <w:rFonts w:ascii="宋体" w:hAnsi="宋体" w:hint="eastAsia"/>
                                <w:sz w:val="21"/>
                              </w:rPr>
                              <w:t>的</w:t>
                            </w:r>
                            <w:r w:rsidRPr="000F6D28">
                              <w:rPr>
                                <w:rFonts w:ascii="宋体" w:hAnsi="宋体" w:hint="eastAsia"/>
                                <w:sz w:val="21"/>
                              </w:rPr>
                              <w:t>方法计算出的显著图(b-i),(j)和(k)分别是我们提出的HC和RC方法得到的显著图</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7pt;margin-top:59.85pt;width:422.3pt;height:39.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" stroked="f">
                <v:textbox>
                  <w:txbxContent>
                    <w:p w:rsidR="000D52A2" w:rsidRPr="000F6D28" w:rsidRDefault="000D52A2" w:rsidP="000D52A2">
                      <w:pPr>
                        <w:spacing w:line="240" w:lineRule="auto"/>
                        <w:ind w:firstLineChars="0" w:firstLine="0"/>
                        <w:rPr>
                          <w:rFonts w:ascii="宋体" w:hAnsi="宋体"/>
                          <w:sz w:val="21"/>
                        </w:rPr>
                      </w:pPr>
                      <w:r w:rsidRPr="000F6D28">
                        <w:rPr>
                          <w:rFonts w:ascii="宋体" w:hAnsi="宋体" w:hint="eastAsia"/>
                          <w:sz w:val="21"/>
                        </w:rPr>
                        <w:t>图2</w:t>
                      </w:r>
                      <w:r w:rsidR="002C7681">
                        <w:rPr>
                          <w:rFonts w:ascii="宋体" w:hAnsi="宋体" w:hint="eastAsia"/>
                          <w:sz w:val="21"/>
                        </w:rPr>
                        <w:t>已有</w:t>
                      </w:r>
                      <w:r w:rsidRPr="000F6D28">
                        <w:rPr>
                          <w:rFonts w:ascii="宋体" w:hAnsi="宋体" w:hint="eastAsia"/>
                          <w:sz w:val="21"/>
                        </w:rPr>
                        <w:t>最先进</w:t>
                      </w:r>
                      <w:r w:rsidR="002C7681">
                        <w:rPr>
                          <w:rFonts w:ascii="宋体" w:hAnsi="宋体" w:hint="eastAsia"/>
                          <w:sz w:val="21"/>
                        </w:rPr>
                        <w:t>的</w:t>
                      </w:r>
                      <w:r w:rsidRPr="000F6D28">
                        <w:rPr>
                          <w:rFonts w:ascii="宋体" w:hAnsi="宋体" w:hint="eastAsia"/>
                          <w:sz w:val="21"/>
                        </w:rPr>
                        <w:t>方法计算出的显著图(b-i),(j)和(k)分别是我们提出的HC和RC方法得到的显著图</w:t>
                      </w:r>
                    </w:p>
                  </w:txbxContent>
                </v:textbox>
              </v:shape>
            </w:pict>
          </mc:Fallback>
        </mc:AlternateContent>
      </w:r>
      <w:r w:rsidRPr="00572BAE">
        <w:rPr>
          <w:noProof/>
          <w:szCs w:val="22"/>
        </w:rPr>
        <w:drawing>
          <wp:inline distT="0" distB="0" distL="0" distR="0">
            <wp:extent cx="5162550" cy="7620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762000"/>
                    </a:xfrm>
                    <a:prstGeom prst="rect">
                      <a:avLst/>
                    </a:prstGeom>
                    <a:noFill/>
                    <a:ln>
                      <a:noFill/>
                    </a:ln>
                  </pic:spPr>
                </pic:pic>
              </a:graphicData>
            </a:graphic>
          </wp:inline>
        </w:drawing>
      </w:r>
    </w:p>
    <w:p w:rsidR="000D52A2" w:rsidRDefault="000D52A2" w:rsidP="000D52A2">
      <w:pPr>
        <w:spacing w:line="240" w:lineRule="auto"/>
        <w:ind w:firstLineChars="0" w:firstLine="0"/>
        <w:jc w:val="center"/>
        <w:rPr>
          <w:rFonts w:ascii="宋体" w:hAnsi="宋体"/>
          <w:sz w:val="21"/>
        </w:rPr>
      </w:pPr>
    </w:p>
    <w:p w:rsidR="000D52A2" w:rsidRDefault="000D52A2" w:rsidP="000D52A2">
      <w:pPr>
        <w:ind w:firstLine="480"/>
        <w:rPr>
          <w:szCs w:val="22"/>
        </w:rPr>
      </w:pPr>
    </w:p>
    <w:p w:rsidR="000D52A2" w:rsidRDefault="000D52A2" w:rsidP="000D52A2">
      <w:pPr>
        <w:ind w:firstLine="480"/>
        <w:rPr>
          <w:szCs w:val="22"/>
        </w:rPr>
      </w:pPr>
      <w:r w:rsidRPr="00572BAE">
        <w:rPr>
          <w:szCs w:val="22"/>
        </w:rPr>
        <w:t>基于全局对比度的方法</w:t>
      </w:r>
      <w:r w:rsidR="001E5804">
        <w:rPr>
          <w:rFonts w:hint="eastAsia"/>
          <w:szCs w:val="22"/>
        </w:rPr>
        <w:t>利用</w:t>
      </w:r>
      <w:r w:rsidR="00F03FC6">
        <w:rPr>
          <w:rFonts w:hint="eastAsia"/>
          <w:szCs w:val="22"/>
        </w:rPr>
        <w:t>某区域</w:t>
      </w:r>
      <w:r w:rsidRPr="00572BAE">
        <w:rPr>
          <w:szCs w:val="22"/>
        </w:rPr>
        <w:t>与整体图像的对比度</w:t>
      </w:r>
      <w:r w:rsidR="00F03FC6">
        <w:rPr>
          <w:rFonts w:hint="eastAsia"/>
          <w:szCs w:val="22"/>
        </w:rPr>
        <w:t>来</w:t>
      </w:r>
      <w:r w:rsidRPr="00572BAE">
        <w:rPr>
          <w:szCs w:val="22"/>
        </w:rPr>
        <w:t>评估一个图像区域的显著性。</w:t>
      </w:r>
      <w:r w:rsidRPr="00572BAE">
        <w:rPr>
          <w:szCs w:val="22"/>
        </w:rPr>
        <w:t>Zhai</w:t>
      </w:r>
      <w:r w:rsidRPr="00572BAE">
        <w:rPr>
          <w:szCs w:val="22"/>
        </w:rPr>
        <w:t>和</w:t>
      </w:r>
      <w:r w:rsidRPr="00572BAE">
        <w:rPr>
          <w:szCs w:val="22"/>
        </w:rPr>
        <w:t>Shah</w:t>
      </w:r>
      <w:r w:rsidRPr="000A25F8">
        <w:rPr>
          <w:vertAlign w:val="superscript"/>
        </w:rPr>
        <w:t>[</w:t>
      </w:r>
      <w:r>
        <w:rPr>
          <w:vertAlign w:val="superscript"/>
        </w:rPr>
        <w:t>32</w:t>
      </w:r>
      <w:r w:rsidRPr="000A25F8">
        <w:rPr>
          <w:vertAlign w:val="superscript"/>
        </w:rPr>
        <w:t>]</w:t>
      </w:r>
      <w:r w:rsidRPr="00572BAE">
        <w:rPr>
          <w:szCs w:val="22"/>
        </w:rPr>
        <w:t>通过某个像素与其他所有像素的对比度较来定义像素级显著性。然而，出于效率考虑，他们仅仅使用亮度信息。</w:t>
      </w:r>
      <w:r w:rsidRPr="00572BAE">
        <w:rPr>
          <w:szCs w:val="22"/>
        </w:rPr>
        <w:t>Achanta</w:t>
      </w:r>
      <w:r w:rsidRPr="00572BAE">
        <w:rPr>
          <w:szCs w:val="22"/>
        </w:rPr>
        <w:t>等人提出一个谐频的方法，直接使用与平均图像颜色之间的色差来定义像素显著性。然而，这个方法仅仅考虑了一阶平均颜色，并不能充分地分析图像中常见的复杂变量。在图</w:t>
      </w:r>
      <w:r w:rsidRPr="00572BAE">
        <w:rPr>
          <w:szCs w:val="22"/>
        </w:rPr>
        <w:t>6</w:t>
      </w:r>
      <w:r w:rsidRPr="00572BAE">
        <w:rPr>
          <w:szCs w:val="22"/>
        </w:rPr>
        <w:t>和图</w:t>
      </w:r>
      <w:r w:rsidRPr="00572BAE">
        <w:rPr>
          <w:szCs w:val="22"/>
        </w:rPr>
        <w:t>7</w:t>
      </w:r>
      <w:r w:rsidRPr="00572BAE">
        <w:rPr>
          <w:szCs w:val="22"/>
        </w:rPr>
        <w:t>中，我们展示出这些方法中定性的和定量的缺陷。此外，这些方法忽视了图像各部分之间的空间关系，而这个因素对可靠的显著性</w:t>
      </w:r>
      <w:r w:rsidRPr="00572BAE">
        <w:rPr>
          <w:rFonts w:hint="eastAsia"/>
          <w:szCs w:val="22"/>
        </w:rPr>
        <w:t>检测</w:t>
      </w:r>
      <w:r w:rsidRPr="00572BAE">
        <w:rPr>
          <w:szCs w:val="22"/>
        </w:rPr>
        <w:t>产生决定性作用。</w:t>
      </w:r>
    </w:p>
    <w:p w:rsidR="000D52A2" w:rsidRPr="000D52A2" w:rsidRDefault="000D52A2" w:rsidP="000D52A2">
      <w:pPr>
        <w:adjustRightInd w:val="0"/>
        <w:snapToGrid w:val="0"/>
        <w:spacing w:beforeLines="50" w:before="156" w:afterLines="50" w:after="156"/>
        <w:ind w:firstLineChars="0" w:firstLine="0"/>
        <w:rPr>
          <w:rFonts w:ascii="黑体" w:eastAsia="黑体" w:hAnsi="黑体"/>
          <w:kern w:val="0"/>
          <w:sz w:val="30"/>
          <w:szCs w:val="32"/>
        </w:rPr>
      </w:pPr>
      <w:r>
        <w:rPr>
          <w:rFonts w:ascii="黑体" w:eastAsia="黑体" w:hAnsi="黑体"/>
          <w:kern w:val="0"/>
          <w:sz w:val="30"/>
          <w:szCs w:val="32"/>
        </w:rPr>
        <w:t>3</w:t>
      </w:r>
      <w:r w:rsidRPr="000D52A2">
        <w:rPr>
          <w:rFonts w:ascii="黑体" w:eastAsia="黑体" w:hAnsi="黑体"/>
          <w:kern w:val="0"/>
          <w:sz w:val="30"/>
          <w:szCs w:val="32"/>
        </w:rPr>
        <w:t xml:space="preserve"> </w:t>
      </w:r>
      <w:r w:rsidRPr="000D52A2">
        <w:rPr>
          <w:rFonts w:ascii="黑体" w:eastAsia="黑体" w:hAnsi="黑体" w:hint="eastAsia"/>
          <w:kern w:val="0"/>
          <w:sz w:val="30"/>
          <w:szCs w:val="32"/>
        </w:rPr>
        <w:t>基于直方图的对比度</w:t>
      </w:r>
    </w:p>
    <w:p w:rsidR="000D52A2" w:rsidRPr="00572BAE" w:rsidRDefault="000D52A2" w:rsidP="000D52A2">
      <w:pPr>
        <w:ind w:firstLine="480"/>
        <w:rPr>
          <w:szCs w:val="22"/>
        </w:rPr>
      </w:pPr>
      <w:r w:rsidRPr="00572BAE">
        <w:rPr>
          <w:szCs w:val="22"/>
        </w:rPr>
        <w:t>生物</w:t>
      </w:r>
      <w:r w:rsidRPr="00572BAE">
        <w:rPr>
          <w:rFonts w:hint="eastAsia"/>
          <w:szCs w:val="22"/>
        </w:rPr>
        <w:t>视觉</w:t>
      </w:r>
      <w:r w:rsidRPr="00572BAE">
        <w:rPr>
          <w:szCs w:val="22"/>
        </w:rPr>
        <w:t>系统对于视觉信号的对比度很敏感，在</w:t>
      </w:r>
      <w:r w:rsidRPr="00572BAE">
        <w:rPr>
          <w:rFonts w:hint="eastAsia"/>
          <w:szCs w:val="22"/>
        </w:rPr>
        <w:t>此</w:t>
      </w:r>
      <w:r w:rsidRPr="00572BAE">
        <w:rPr>
          <w:szCs w:val="22"/>
        </w:rPr>
        <w:t>基础上，我们提出了一种直方图对比度方法</w:t>
      </w:r>
      <w:r w:rsidRPr="00572BAE">
        <w:rPr>
          <w:szCs w:val="22"/>
        </w:rPr>
        <w:t>(Histogram Contrast, HC)</w:t>
      </w:r>
      <w:r w:rsidRPr="00572BAE">
        <w:rPr>
          <w:szCs w:val="22"/>
        </w:rPr>
        <w:t>来为图像像素定义显著值。</w:t>
      </w:r>
      <w:r w:rsidRPr="00572BAE">
        <w:rPr>
          <w:rFonts w:hint="eastAsia"/>
          <w:szCs w:val="22"/>
        </w:rPr>
        <w:t>具体来说</w:t>
      </w:r>
      <w:r w:rsidRPr="00572BAE">
        <w:rPr>
          <w:szCs w:val="22"/>
        </w:rPr>
        <w:t>，一个像素的显著值是通过与图像中的其它</w:t>
      </w:r>
      <w:r w:rsidR="002C7681" w:rsidRPr="00572BAE">
        <w:rPr>
          <w:szCs w:val="22"/>
        </w:rPr>
        <w:t>所有</w:t>
      </w:r>
      <w:r w:rsidRPr="00572BAE">
        <w:rPr>
          <w:szCs w:val="22"/>
        </w:rPr>
        <w:t>像素的色差来定义的。比如，图像</w:t>
      </w:r>
      <w:r w:rsidR="00317E41">
        <w:rPr>
          <w:position w:val="-4"/>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0" type="#_x0000_t75" style="width:9.75pt;height:12.75pt">
            <v:imagedata r:id="rId11" o:title=""/>
          </v:shape>
        </w:pict>
      </w:r>
      <w:r w:rsidRPr="00572BAE">
        <w:rPr>
          <w:szCs w:val="22"/>
        </w:rPr>
        <w:t>中像素</w:t>
      </w:r>
      <w:r w:rsidR="00317E41">
        <w:rPr>
          <w:position w:val="-12"/>
          <w:szCs w:val="22"/>
        </w:rPr>
        <w:pict>
          <v:shape id="_x0000_i1731" type="#_x0000_t75" style="width:12.75pt;height:18pt">
            <v:imagedata r:id="rId12" o:title=""/>
          </v:shape>
        </w:pict>
      </w:r>
      <w:r w:rsidRPr="00572BAE">
        <w:rPr>
          <w:szCs w:val="22"/>
        </w:rPr>
        <w:t>的显著值定义如</w:t>
      </w:r>
      <w:r w:rsidRPr="00572BAE">
        <w:rPr>
          <w:rFonts w:hint="eastAsia"/>
          <w:szCs w:val="22"/>
        </w:rPr>
        <w:t>式</w:t>
      </w:r>
      <w:r w:rsidRPr="00572BAE">
        <w:rPr>
          <w:rFonts w:hint="eastAsia"/>
          <w:szCs w:val="22"/>
        </w:rPr>
        <w:t>(</w:t>
      </w:r>
      <w:r w:rsidRPr="00572BAE">
        <w:rPr>
          <w:szCs w:val="22"/>
        </w:rPr>
        <w:t>1)</w:t>
      </w:r>
      <w:r w:rsidRPr="00572BAE">
        <w:rPr>
          <w:rFonts w:hint="eastAsia"/>
          <w:szCs w:val="22"/>
        </w:rPr>
        <w:t>所示。</w:t>
      </w:r>
    </w:p>
    <w:tbl>
      <w:tblPr>
        <w:tblW w:w="5000" w:type="pct"/>
        <w:tblLook w:val="04A0" w:firstRow="1" w:lastRow="0" w:firstColumn="1" w:lastColumn="0" w:noHBand="0" w:noVBand="1"/>
      </w:tblPr>
      <w:tblGrid>
        <w:gridCol w:w="1326"/>
        <w:gridCol w:w="6192"/>
        <w:gridCol w:w="1327"/>
      </w:tblGrid>
      <w:tr w:rsidR="000D52A2" w:rsidRPr="00572BAE" w:rsidTr="00652387">
        <w:trPr>
          <w:trHeight w:val="70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bookmarkStart w:id="4" w:name="_Hlk516510314"/>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32"/>
                <w:szCs w:val="22"/>
              </w:rPr>
              <w:pict>
                <v:shape id="_x0000_i1732" type="#_x0000_t75" style="width:105pt;height:30.75pt">
                  <v:imagedata r:id="rId13" o:title=""/>
                </v:shape>
              </w:pict>
            </w:r>
          </w:p>
        </w:tc>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(1)</w:t>
            </w:r>
          </w:p>
        </w:tc>
      </w:tr>
    </w:tbl>
    <w:bookmarkEnd w:id="4"/>
    <w:p w:rsidR="000D52A2" w:rsidRPr="00572BAE" w:rsidRDefault="000D52A2" w:rsidP="000D52A2">
      <w:pPr>
        <w:ind w:firstLine="480"/>
        <w:rPr>
          <w:szCs w:val="22"/>
        </w:rPr>
      </w:pPr>
      <w:r w:rsidRPr="00572BAE">
        <w:rPr>
          <w:szCs w:val="22"/>
        </w:rPr>
        <w:t>其中</w:t>
      </w:r>
      <w:r w:rsidR="00317E41">
        <w:rPr>
          <w:position w:val="-12"/>
          <w:szCs w:val="22"/>
        </w:rPr>
        <w:pict>
          <v:shape id="_x0000_i1733" type="#_x0000_t75" style="width:44.25pt;height:18.75pt">
            <v:imagedata r:id="rId14" o:title=""/>
          </v:shape>
        </w:pict>
      </w:r>
      <w:r w:rsidRPr="00572BAE">
        <w:rPr>
          <w:szCs w:val="22"/>
        </w:rPr>
        <w:t>是空间</w:t>
      </w:r>
      <w:r w:rsidRPr="00572BAE">
        <w:rPr>
          <w:szCs w:val="22"/>
        </w:rPr>
        <w:t>L*a*b</w:t>
      </w:r>
      <w:r w:rsidRPr="00572BAE">
        <w:rPr>
          <w:szCs w:val="22"/>
        </w:rPr>
        <w:t>中的像素</w:t>
      </w:r>
      <w:r w:rsidR="00317E41">
        <w:rPr>
          <w:position w:val="-12"/>
          <w:szCs w:val="22"/>
        </w:rPr>
        <w:pict>
          <v:shape id="_x0000_i1734" type="#_x0000_t75" style="width:12.75pt;height:18.75pt">
            <v:imagedata r:id="rId12" o:title=""/>
          </v:shape>
        </w:pict>
      </w:r>
      <w:r w:rsidRPr="00572BAE">
        <w:rPr>
          <w:szCs w:val="22"/>
        </w:rPr>
        <w:t>和</w:t>
      </w:r>
      <w:r w:rsidR="00317E41">
        <w:rPr>
          <w:position w:val="-12"/>
          <w:szCs w:val="22"/>
        </w:rPr>
        <w:pict>
          <v:shape id="_x0000_i1735" type="#_x0000_t75" style="width:11.25pt;height:18.75pt">
            <v:imagedata r:id="rId15" o:title=""/>
          </v:shape>
        </w:pict>
      </w:r>
      <w:r w:rsidRPr="00572BAE">
        <w:rPr>
          <w:szCs w:val="22"/>
        </w:rPr>
        <w:t>之间的颜色距离度量。</w:t>
      </w:r>
      <w:r w:rsidRPr="00572BAE">
        <w:rPr>
          <w:rFonts w:hint="eastAsia"/>
          <w:szCs w:val="22"/>
        </w:rPr>
        <w:t>式</w:t>
      </w:r>
      <w:r w:rsidRPr="00572BAE">
        <w:rPr>
          <w:szCs w:val="22"/>
        </w:rPr>
        <w:t>(1)</w:t>
      </w:r>
      <w:r w:rsidRPr="00572BAE">
        <w:rPr>
          <w:szCs w:val="22"/>
        </w:rPr>
        <w:t>经过扩展像素等级</w:t>
      </w:r>
      <w:r w:rsidRPr="00572BAE">
        <w:rPr>
          <w:rFonts w:hint="eastAsia"/>
          <w:szCs w:val="22"/>
        </w:rPr>
        <w:t>，</w:t>
      </w:r>
      <w:r w:rsidRPr="00572BAE">
        <w:rPr>
          <w:szCs w:val="22"/>
        </w:rPr>
        <w:t>如</w:t>
      </w:r>
      <w:r w:rsidRPr="00572BAE">
        <w:rPr>
          <w:rFonts w:hint="eastAsia"/>
          <w:szCs w:val="22"/>
        </w:rPr>
        <w:t>式</w:t>
      </w:r>
      <w:r w:rsidRPr="00572BAE">
        <w:rPr>
          <w:rFonts w:hint="eastAsia"/>
          <w:szCs w:val="22"/>
        </w:rPr>
        <w:t>(</w:t>
      </w:r>
      <w:r w:rsidRPr="00572BAE">
        <w:rPr>
          <w:szCs w:val="22"/>
        </w:rPr>
        <w:t>2)</w:t>
      </w:r>
      <w:r w:rsidRPr="00572BAE">
        <w:rPr>
          <w:rFonts w:hint="eastAsia"/>
          <w:szCs w:val="22"/>
        </w:rPr>
        <w:t>所示。</w:t>
      </w:r>
    </w:p>
    <w:tbl>
      <w:tblPr>
        <w:tblW w:w="5000" w:type="pct"/>
        <w:tblLook w:val="04A0" w:firstRow="1" w:lastRow="0" w:firstColumn="1" w:lastColumn="0" w:noHBand="0" w:noVBand="1"/>
      </w:tblPr>
      <w:tblGrid>
        <w:gridCol w:w="1326"/>
        <w:gridCol w:w="6192"/>
        <w:gridCol w:w="1327"/>
      </w:tblGrid>
      <w:tr w:rsidR="000D52A2" w:rsidRPr="00572BAE" w:rsidTr="00652387">
        <w:trPr>
          <w:trHeight w:val="58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12"/>
                <w:szCs w:val="22"/>
              </w:rPr>
              <w:pict>
                <v:shape id="_x0000_i1736" type="#_x0000_t75" style="width:210.75pt;height:18.75pt">
                  <v:imagedata r:id="rId16" o:title=""/>
                </v:shape>
              </w:pict>
            </w:r>
          </w:p>
        </w:tc>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(2)</w:t>
            </w:r>
          </w:p>
        </w:tc>
      </w:tr>
    </w:tbl>
    <w:p w:rsidR="000D52A2" w:rsidRPr="00572BAE" w:rsidRDefault="000D52A2" w:rsidP="000D52A2">
      <w:pPr>
        <w:ind w:firstLine="480"/>
        <w:rPr>
          <w:szCs w:val="22"/>
        </w:rPr>
      </w:pPr>
      <w:r w:rsidRPr="00572BAE">
        <w:rPr>
          <w:szCs w:val="22"/>
        </w:rPr>
        <w:t>其中</w:t>
      </w:r>
      <w:r w:rsidRPr="00572BAE">
        <w:rPr>
          <w:szCs w:val="22"/>
        </w:rPr>
        <w:t>N</w:t>
      </w:r>
      <w:r w:rsidRPr="00572BAE">
        <w:rPr>
          <w:szCs w:val="22"/>
        </w:rPr>
        <w:t>是图像</w:t>
      </w:r>
      <w:r w:rsidRPr="00572BAE">
        <w:rPr>
          <w:szCs w:val="22"/>
        </w:rPr>
        <w:t>I</w:t>
      </w:r>
      <w:r w:rsidRPr="00572BAE">
        <w:rPr>
          <w:szCs w:val="22"/>
        </w:rPr>
        <w:t>中的像素数量。在这种定义之下没有考虑空间关系，同样颜色值</w:t>
      </w:r>
      <w:r w:rsidRPr="00572BAE">
        <w:rPr>
          <w:szCs w:val="22"/>
        </w:rPr>
        <w:lastRenderedPageBreak/>
        <w:t>的像素具有相同的显著值。具有相同颜色值</w:t>
      </w:r>
      <w:r w:rsidR="00317E41">
        <w:rPr>
          <w:position w:val="-14"/>
          <w:szCs w:val="22"/>
        </w:rPr>
        <w:pict>
          <v:shape id="_x0000_i1737" type="#_x0000_t75" style="width:12.75pt;height:18.75pt">
            <v:imagedata r:id="rId17" o:title=""/>
          </v:shape>
        </w:pict>
      </w:r>
      <w:r w:rsidRPr="00572BAE">
        <w:rPr>
          <w:szCs w:val="22"/>
        </w:rPr>
        <w:t>的像素被组合在一起</w:t>
      </w:r>
      <w:r w:rsidR="00AC2FBC">
        <w:rPr>
          <w:rFonts w:hint="eastAsia"/>
          <w:szCs w:val="22"/>
        </w:rPr>
        <w:t>，</w:t>
      </w:r>
      <w:r w:rsidRPr="00572BAE">
        <w:rPr>
          <w:szCs w:val="22"/>
        </w:rPr>
        <w:t>重新整理</w:t>
      </w:r>
      <w:r w:rsidR="00AC2FBC">
        <w:rPr>
          <w:rFonts w:hint="eastAsia"/>
          <w:szCs w:val="22"/>
        </w:rPr>
        <w:t>式</w:t>
      </w:r>
      <w:r w:rsidR="00AC2FBC">
        <w:rPr>
          <w:rFonts w:hint="eastAsia"/>
          <w:szCs w:val="22"/>
        </w:rPr>
        <w:t>(</w:t>
      </w:r>
      <w:r w:rsidRPr="00572BAE">
        <w:rPr>
          <w:szCs w:val="22"/>
        </w:rPr>
        <w:t>2</w:t>
      </w:r>
      <w:r w:rsidR="00AC2FBC">
        <w:rPr>
          <w:szCs w:val="22"/>
        </w:rPr>
        <w:t>)</w:t>
      </w:r>
      <w:r w:rsidRPr="00572BAE">
        <w:rPr>
          <w:szCs w:val="22"/>
        </w:rPr>
        <w:t>，得到每个颜色的显著值</w:t>
      </w:r>
      <w:r w:rsidR="002C7681">
        <w:rPr>
          <w:rFonts w:hint="eastAsia"/>
          <w:szCs w:val="22"/>
        </w:rPr>
        <w:t>，</w:t>
      </w:r>
      <w:r w:rsidRPr="00572BAE">
        <w:rPr>
          <w:szCs w:val="22"/>
        </w:rPr>
        <w:t>如</w:t>
      </w:r>
      <w:r w:rsidRPr="00572BAE">
        <w:rPr>
          <w:rFonts w:hint="eastAsia"/>
          <w:szCs w:val="22"/>
        </w:rPr>
        <w:t>式</w:t>
      </w:r>
      <w:r w:rsidRPr="00572BAE">
        <w:rPr>
          <w:rFonts w:hint="eastAsia"/>
          <w:szCs w:val="22"/>
        </w:rPr>
        <w:t>(</w:t>
      </w:r>
      <w:r w:rsidRPr="00572BAE">
        <w:rPr>
          <w:szCs w:val="22"/>
        </w:rPr>
        <w:t>3)</w:t>
      </w:r>
      <w:r w:rsidRPr="00572BAE">
        <w:rPr>
          <w:rFonts w:hint="eastAsia"/>
          <w:szCs w:val="22"/>
        </w:rPr>
        <w:t>所示</w:t>
      </w:r>
      <w:r w:rsidR="00AC2FBC">
        <w:rPr>
          <w:rFonts w:hint="eastAsia"/>
          <w:szCs w:val="22"/>
        </w:rPr>
        <w:t>。</w:t>
      </w:r>
    </w:p>
    <w:tbl>
      <w:tblPr>
        <w:tblW w:w="5000" w:type="pct"/>
        <w:tblLook w:val="04A0" w:firstRow="1" w:lastRow="0" w:firstColumn="1" w:lastColumn="0" w:noHBand="0" w:noVBand="1"/>
      </w:tblPr>
      <w:tblGrid>
        <w:gridCol w:w="1326"/>
        <w:gridCol w:w="6192"/>
        <w:gridCol w:w="1327"/>
      </w:tblGrid>
      <w:tr w:rsidR="000D52A2" w:rsidRPr="00572BAE" w:rsidTr="00652387">
        <w:trPr>
          <w:trHeight w:val="58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30"/>
                <w:szCs w:val="22"/>
              </w:rPr>
              <w:pict>
                <v:shape id="_x0000_i1738" type="#_x0000_t75" style="width:143.25pt;height:35.25pt">
                  <v:imagedata r:id="rId18" o:title=""/>
                </v:shape>
              </w:pict>
            </w:r>
          </w:p>
        </w:tc>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(3)</w:t>
            </w:r>
          </w:p>
        </w:tc>
      </w:tr>
    </w:tbl>
    <w:p w:rsidR="00935B27" w:rsidRDefault="00935B27" w:rsidP="00935B27">
      <w:pPr>
        <w:spacing w:line="400" w:lineRule="exact"/>
        <w:ind w:firstLineChars="177" w:firstLine="425"/>
        <w:rPr>
          <w:szCs w:val="22"/>
        </w:rPr>
      </w:pPr>
      <w:r>
        <w:rPr>
          <w:rFonts w:hint="eastAsia"/>
          <w:szCs w:val="22"/>
        </w:rPr>
        <w:t>（</w:t>
      </w:r>
      <w:r>
        <w:rPr>
          <w:rFonts w:hint="eastAsia"/>
          <w:szCs w:val="22"/>
        </w:rPr>
        <w:t>1</w:t>
      </w:r>
      <w:r>
        <w:rPr>
          <w:rFonts w:hint="eastAsia"/>
          <w:szCs w:val="22"/>
        </w:rPr>
        <w:t>）</w:t>
      </w:r>
      <w:r w:rsidRPr="00935B27">
        <w:rPr>
          <w:rFonts w:hint="eastAsia"/>
          <w:szCs w:val="22"/>
        </w:rPr>
        <w:t>基于直方图的加速</w:t>
      </w:r>
    </w:p>
    <w:p w:rsidR="000D52A2" w:rsidRPr="00572BAE" w:rsidRDefault="000D52A2" w:rsidP="000D52A2">
      <w:pPr>
        <w:spacing w:line="400" w:lineRule="exact"/>
        <w:ind w:firstLine="480"/>
        <w:rPr>
          <w:szCs w:val="22"/>
        </w:rPr>
      </w:pPr>
      <w:r w:rsidRPr="00572BAE">
        <w:rPr>
          <w:szCs w:val="22"/>
        </w:rPr>
        <w:t>如果使用</w:t>
      </w:r>
      <w:r w:rsidRPr="00572BAE">
        <w:rPr>
          <w:rFonts w:hint="eastAsia"/>
          <w:szCs w:val="22"/>
        </w:rPr>
        <w:t>式</w:t>
      </w:r>
      <w:r w:rsidRPr="00572BAE">
        <w:rPr>
          <w:rFonts w:hint="eastAsia"/>
          <w:szCs w:val="22"/>
        </w:rPr>
        <w:t>(</w:t>
      </w:r>
      <w:r w:rsidRPr="00572BAE">
        <w:rPr>
          <w:szCs w:val="22"/>
        </w:rPr>
        <w:t>1)</w:t>
      </w:r>
      <w:r w:rsidRPr="00572BAE">
        <w:rPr>
          <w:szCs w:val="22"/>
        </w:rPr>
        <w:t>来评估每个图像像素的显著值，即使针对中等大小的图像所花的时间</w:t>
      </w:r>
      <w:r w:rsidR="00317E41">
        <w:rPr>
          <w:position w:val="-10"/>
          <w:szCs w:val="22"/>
        </w:rPr>
        <w:pict>
          <v:shape id="_x0000_i1739" type="#_x0000_t75" style="width:36pt;height:18.75pt">
            <v:imagedata r:id="rId19" o:title=""/>
          </v:shape>
        </w:pict>
      </w:r>
      <w:r w:rsidRPr="00572BAE">
        <w:rPr>
          <w:szCs w:val="22"/>
        </w:rPr>
        <w:t>也是很多的。然而如果采用</w:t>
      </w:r>
      <w:r w:rsidRPr="00572BAE">
        <w:rPr>
          <w:rFonts w:hint="eastAsia"/>
          <w:szCs w:val="22"/>
        </w:rPr>
        <w:t>式</w:t>
      </w:r>
      <w:r w:rsidRPr="00572BAE">
        <w:rPr>
          <w:rFonts w:hint="eastAsia"/>
          <w:szCs w:val="22"/>
        </w:rPr>
        <w:t>(</w:t>
      </w:r>
      <w:r w:rsidRPr="00572BAE">
        <w:rPr>
          <w:szCs w:val="22"/>
        </w:rPr>
        <w:t>3)</w:t>
      </w:r>
      <w:r w:rsidRPr="00572BAE">
        <w:rPr>
          <w:szCs w:val="22"/>
        </w:rPr>
        <w:t>等价的表示形式，所花的时间是</w:t>
      </w:r>
      <w:r w:rsidR="00317E41">
        <w:rPr>
          <w:position w:val="-10"/>
          <w:szCs w:val="22"/>
        </w:rPr>
        <w:pict>
          <v:shape id="_x0000_i1740" type="#_x0000_t75" style="width:69.75pt;height:18.75pt">
            <v:imagedata r:id="rId20" o:title=""/>
          </v:shape>
        </w:pict>
      </w:r>
      <w:r w:rsidRPr="00572BAE">
        <w:rPr>
          <w:szCs w:val="22"/>
        </w:rPr>
        <w:t>，意味着如果</w:t>
      </w:r>
      <w:r w:rsidR="00317E41">
        <w:rPr>
          <w:position w:val="-10"/>
          <w:szCs w:val="22"/>
        </w:rPr>
        <w:pict>
          <v:shape id="_x0000_i1741" type="#_x0000_t75" style="width:71.3pt;height:19pt">
            <v:imagedata r:id="rId21" o:title=""/>
          </v:shape>
        </w:pict>
      </w:r>
      <w:r w:rsidRPr="00572BAE">
        <w:rPr>
          <w:szCs w:val="22"/>
        </w:rPr>
        <w:t>，那么计算效率可以被提高到</w:t>
      </w:r>
      <w:r w:rsidR="00317E41">
        <w:rPr>
          <w:position w:val="-10"/>
          <w:szCs w:val="22"/>
        </w:rPr>
        <w:pict>
          <v:shape id="_x0000_i1742" type="#_x0000_t75" style="width:30.55pt;height:15.6pt">
            <v:imagedata r:id="rId22" o:title=""/>
          </v:shape>
        </w:pict>
      </w:r>
      <w:r w:rsidRPr="00572BAE">
        <w:rPr>
          <w:szCs w:val="22"/>
        </w:rPr>
        <w:t>。因此，加快速度的关键在于减少图像中的像素数目。然而，真彩色空间包含了</w:t>
      </w:r>
      <w:r w:rsidR="00317E41">
        <w:rPr>
          <w:position w:val="-6"/>
          <w:szCs w:val="22"/>
        </w:rPr>
        <w:pict>
          <v:shape id="_x0000_i1743" type="#_x0000_t75" style="width:24.45pt;height:15.6pt">
            <v:imagedata r:id="rId23" o:title=""/>
          </v:shape>
        </w:pict>
      </w:r>
      <w:r w:rsidRPr="00572BAE">
        <w:rPr>
          <w:szCs w:val="22"/>
        </w:rPr>
        <w:t>种可能的颜色，这比图像的像素数量要多。</w:t>
      </w:r>
    </w:p>
    <w:p w:rsidR="000D52A2" w:rsidRPr="00572BAE" w:rsidRDefault="000D52A2" w:rsidP="000D52A2">
      <w:pPr>
        <w:spacing w:line="400" w:lineRule="exact"/>
        <w:ind w:firstLine="480"/>
        <w:rPr>
          <w:szCs w:val="22"/>
        </w:rPr>
      </w:pPr>
      <w:r w:rsidRPr="00572BAE">
        <w:rPr>
          <w:szCs w:val="22"/>
        </w:rPr>
        <w:t>Zhai</w:t>
      </w:r>
      <w:r w:rsidRPr="00572BAE">
        <w:rPr>
          <w:szCs w:val="22"/>
        </w:rPr>
        <w:t>和</w:t>
      </w:r>
      <w:r w:rsidRPr="00572BAE">
        <w:rPr>
          <w:szCs w:val="22"/>
        </w:rPr>
        <w:t>Shah</w:t>
      </w:r>
      <w:r w:rsidRPr="000A25F8">
        <w:rPr>
          <w:vertAlign w:val="superscript"/>
        </w:rPr>
        <w:t>[</w:t>
      </w:r>
      <w:r>
        <w:rPr>
          <w:vertAlign w:val="superscript"/>
        </w:rPr>
        <w:t>32</w:t>
      </w:r>
      <w:r w:rsidRPr="000A25F8">
        <w:rPr>
          <w:vertAlign w:val="superscript"/>
        </w:rPr>
        <w:t>]</w:t>
      </w:r>
      <w:r w:rsidRPr="00572BAE">
        <w:rPr>
          <w:szCs w:val="22"/>
        </w:rPr>
        <w:t>仅仅使用亮度</w:t>
      </w:r>
      <w:r w:rsidR="002C7681">
        <w:rPr>
          <w:rFonts w:hint="eastAsia"/>
          <w:szCs w:val="22"/>
        </w:rPr>
        <w:t>通道，以此</w:t>
      </w:r>
      <w:r w:rsidRPr="00572BAE">
        <w:rPr>
          <w:szCs w:val="22"/>
        </w:rPr>
        <w:t>来减少颜色的数目</w:t>
      </w:r>
      <w:r w:rsidRPr="00572BAE">
        <w:rPr>
          <w:szCs w:val="22"/>
        </w:rPr>
        <w:t>n</w:t>
      </w:r>
      <w:r w:rsidRPr="00572BAE">
        <w:rPr>
          <w:szCs w:val="22"/>
        </w:rPr>
        <w:t>。这种方法</w:t>
      </w:r>
      <w:r w:rsidRPr="00572BAE">
        <w:rPr>
          <w:rFonts w:hint="eastAsia"/>
          <w:szCs w:val="22"/>
        </w:rPr>
        <w:t>得到的</w:t>
      </w:r>
      <w:r w:rsidR="00317E41">
        <w:rPr>
          <w:position w:val="-6"/>
          <w:szCs w:val="22"/>
        </w:rPr>
        <w:pict>
          <v:shape id="_x0000_i1744" type="#_x0000_t75" style="width:48.9pt;height:15.6pt">
            <v:imagedata r:id="rId24" o:title=""/>
          </v:shape>
        </w:pict>
      </w:r>
      <w:r w:rsidRPr="00572BAE">
        <w:rPr>
          <w:rFonts w:hint="eastAsia"/>
          <w:szCs w:val="22"/>
        </w:rPr>
        <w:t>(</w:t>
      </w:r>
      <w:r w:rsidR="00317E41">
        <w:rPr>
          <w:position w:val="-6"/>
          <w:szCs w:val="22"/>
        </w:rPr>
        <w:pict>
          <v:shape id="_x0000_i1745" type="#_x0000_t75" style="width:55pt;height:15.6pt">
            <v:imagedata r:id="rId25" o:title=""/>
          </v:shape>
        </w:pict>
      </w:r>
      <w:r w:rsidRPr="00572BAE">
        <w:rPr>
          <w:rFonts w:hint="eastAsia"/>
          <w:szCs w:val="22"/>
        </w:rPr>
        <w:t>)</w:t>
      </w:r>
      <w:r w:rsidRPr="00572BAE">
        <w:rPr>
          <w:szCs w:val="22"/>
        </w:rPr>
        <w:t>。可是他们的方法具有一个弊端，就是颜色信息的差异被忽略了。</w:t>
      </w:r>
    </w:p>
    <w:p w:rsidR="000D52A2" w:rsidRPr="00572BAE" w:rsidRDefault="000D52A2" w:rsidP="000D52A2">
      <w:pPr>
        <w:spacing w:line="400" w:lineRule="exact"/>
        <w:ind w:firstLine="480"/>
        <w:rPr>
          <w:szCs w:val="22"/>
        </w:rPr>
      </w:pPr>
      <w:r w:rsidRPr="00572BAE">
        <w:rPr>
          <w:szCs w:val="22"/>
        </w:rPr>
        <w:t>我们用全颜色空间代替仅使用亮度</w:t>
      </w:r>
      <w:r w:rsidR="002C7681">
        <w:rPr>
          <w:rFonts w:hint="eastAsia"/>
          <w:szCs w:val="22"/>
        </w:rPr>
        <w:t>，</w:t>
      </w:r>
      <w:r w:rsidRPr="00572BAE">
        <w:rPr>
          <w:szCs w:val="22"/>
        </w:rPr>
        <w:t>为减少需要被考虑的颜色数量，我们首先将每个颜色通道量化为</w:t>
      </w:r>
      <w:r w:rsidRPr="00572BAE">
        <w:rPr>
          <w:szCs w:val="22"/>
        </w:rPr>
        <w:t>12</w:t>
      </w:r>
      <w:r w:rsidRPr="00572BAE">
        <w:rPr>
          <w:szCs w:val="22"/>
        </w:rPr>
        <w:t>个不同值，这就</w:t>
      </w:r>
      <w:r w:rsidRPr="00572BAE">
        <w:rPr>
          <w:rFonts w:hint="eastAsia"/>
          <w:szCs w:val="22"/>
        </w:rPr>
        <w:t>将</w:t>
      </w:r>
      <w:r w:rsidRPr="00572BAE">
        <w:rPr>
          <w:szCs w:val="22"/>
        </w:rPr>
        <w:t>颜色的数量减小到了</w:t>
      </w:r>
      <w:r w:rsidR="00317E41">
        <w:rPr>
          <w:position w:val="-6"/>
          <w:szCs w:val="22"/>
        </w:rPr>
        <w:pict>
          <v:shape id="_x0000_i1746" type="#_x0000_t75" style="width:55pt;height:15.6pt">
            <v:imagedata r:id="rId26" o:title=""/>
          </v:shape>
        </w:pict>
      </w:r>
      <w:r w:rsidRPr="00572BAE">
        <w:rPr>
          <w:szCs w:val="22"/>
        </w:rPr>
        <w:t>。考虑到自然图像中的颜色仅仅包含了全颜色空间中很小的一部分，我们通过忽略出现频率较低的颜色来进一步减少颜色数量。通过选择高频颜色并且保证这些颜色覆盖图像像素不低于</w:t>
      </w:r>
      <w:r w:rsidRPr="00572BAE">
        <w:rPr>
          <w:szCs w:val="22"/>
        </w:rPr>
        <w:t>95%</w:t>
      </w:r>
      <w:r w:rsidR="002C7681">
        <w:rPr>
          <w:rFonts w:hint="eastAsia"/>
          <w:szCs w:val="22"/>
        </w:rPr>
        <w:t>，</w:t>
      </w:r>
      <w:r w:rsidRPr="00572BAE">
        <w:rPr>
          <w:szCs w:val="22"/>
        </w:rPr>
        <w:t>剩下的颜色</w:t>
      </w:r>
      <w:r w:rsidR="002C7681">
        <w:rPr>
          <w:rFonts w:hint="eastAsia"/>
          <w:szCs w:val="22"/>
        </w:rPr>
        <w:t>涵盖</w:t>
      </w:r>
      <w:r w:rsidRPr="00572BAE">
        <w:rPr>
          <w:szCs w:val="22"/>
        </w:rPr>
        <w:t>不</w:t>
      </w:r>
      <w:r w:rsidR="002C7681">
        <w:rPr>
          <w:rFonts w:hint="eastAsia"/>
          <w:szCs w:val="22"/>
        </w:rPr>
        <w:t>超过</w:t>
      </w:r>
      <w:r w:rsidRPr="00572BAE">
        <w:rPr>
          <w:szCs w:val="22"/>
        </w:rPr>
        <w:t>5%</w:t>
      </w:r>
      <w:r w:rsidRPr="00572BAE">
        <w:rPr>
          <w:szCs w:val="22"/>
        </w:rPr>
        <w:t>的图像像素，这部分颜色被直方图中最邻近的颜色替代</w:t>
      </w:r>
      <w:r w:rsidR="002C7681">
        <w:rPr>
          <w:rFonts w:hint="eastAsia"/>
          <w:szCs w:val="22"/>
        </w:rPr>
        <w:t>，</w:t>
      </w:r>
      <w:r w:rsidRPr="00572BAE">
        <w:rPr>
          <w:szCs w:val="22"/>
        </w:rPr>
        <w:t>图</w:t>
      </w:r>
      <w:r w:rsidRPr="00572BAE">
        <w:rPr>
          <w:szCs w:val="22"/>
        </w:rPr>
        <w:t>3</w:t>
      </w:r>
      <w:r w:rsidRPr="00572BAE">
        <w:rPr>
          <w:rFonts w:hint="eastAsia"/>
          <w:szCs w:val="22"/>
        </w:rPr>
        <w:t>所示</w:t>
      </w:r>
      <w:r w:rsidRPr="00572BAE">
        <w:rPr>
          <w:szCs w:val="22"/>
        </w:rPr>
        <w:t>为典型的量化样例。</w:t>
      </w:r>
    </w:p>
    <w:p w:rsidR="000D52A2" w:rsidRDefault="00C17974" w:rsidP="000D52A2">
      <w:pPr>
        <w:spacing w:line="240" w:lineRule="auto"/>
        <w:ind w:firstLineChars="0" w:firstLine="0"/>
        <w:jc w:val="center"/>
        <w:rPr>
          <w:noProof/>
          <w:szCs w:val="22"/>
        </w:rPr>
      </w:pPr>
      <w:r w:rsidRPr="00572BAE">
        <w:rPr>
          <w:noProof/>
          <w:szCs w:val="22"/>
        </w:rPr>
        <w:drawing>
          <wp:inline distT="0" distB="0" distL="0" distR="0">
            <wp:extent cx="4705350" cy="144780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1447800"/>
                    </a:xfrm>
                    <a:prstGeom prst="rect">
                      <a:avLst/>
                    </a:prstGeom>
                    <a:noFill/>
                    <a:ln>
                      <a:noFill/>
                    </a:ln>
                  </pic:spPr>
                </pic:pic>
              </a:graphicData>
            </a:graphic>
          </wp:inline>
        </w:drawing>
      </w:r>
    </w:p>
    <w:p w:rsidR="000D52A2" w:rsidRDefault="000D52A2" w:rsidP="000D52A2">
      <w:pPr>
        <w:spacing w:line="240" w:lineRule="auto"/>
        <w:ind w:firstLineChars="0" w:firstLine="0"/>
        <w:jc w:val="center"/>
        <w:rPr>
          <w:rFonts w:ascii="宋体" w:hAnsi="宋体"/>
          <w:sz w:val="21"/>
        </w:rPr>
      </w:pPr>
      <w:r w:rsidRPr="00572BAE">
        <w:rPr>
          <w:rFonts w:ascii="宋体" w:hAnsi="宋体"/>
          <w:sz w:val="21"/>
        </w:rPr>
        <w:t>图3 输入图像（左），我们计算出图像的颜色直方图（中）</w:t>
      </w:r>
      <w:r w:rsidRPr="00572BAE">
        <w:rPr>
          <w:rFonts w:ascii="宋体" w:hAnsi="宋体" w:hint="eastAsia"/>
          <w:sz w:val="21"/>
        </w:rPr>
        <w:t>，</w:t>
      </w:r>
      <w:r w:rsidRPr="00572BAE">
        <w:rPr>
          <w:rFonts w:ascii="宋体" w:hAnsi="宋体"/>
          <w:sz w:val="21"/>
        </w:rPr>
        <w:t>量化后的图像（右）</w:t>
      </w:r>
    </w:p>
    <w:p w:rsidR="00772DEF" w:rsidRDefault="00772DEF" w:rsidP="00772DEF">
      <w:pPr>
        <w:spacing w:line="400" w:lineRule="exact"/>
        <w:ind w:firstLineChars="177" w:firstLine="425"/>
        <w:rPr>
          <w:szCs w:val="22"/>
        </w:rPr>
      </w:pPr>
      <w:r>
        <w:rPr>
          <w:rFonts w:hint="eastAsia"/>
          <w:szCs w:val="22"/>
        </w:rPr>
        <w:t>（</w:t>
      </w:r>
      <w:r>
        <w:rPr>
          <w:szCs w:val="22"/>
        </w:rPr>
        <w:t>2</w:t>
      </w:r>
      <w:r>
        <w:rPr>
          <w:rFonts w:hint="eastAsia"/>
          <w:szCs w:val="22"/>
        </w:rPr>
        <w:t>）</w:t>
      </w:r>
      <w:r w:rsidRPr="00772DEF">
        <w:rPr>
          <w:rFonts w:hint="eastAsia"/>
          <w:szCs w:val="22"/>
        </w:rPr>
        <w:t>颜色空间平滑</w:t>
      </w:r>
    </w:p>
    <w:p w:rsidR="000D52A2" w:rsidRPr="00572BAE" w:rsidRDefault="000D52A2" w:rsidP="000D52A2">
      <w:pPr>
        <w:spacing w:line="400" w:lineRule="exact"/>
        <w:ind w:firstLine="480"/>
        <w:rPr>
          <w:szCs w:val="22"/>
        </w:rPr>
      </w:pPr>
      <w:r w:rsidRPr="00572BAE">
        <w:rPr>
          <w:szCs w:val="22"/>
        </w:rPr>
        <w:t>尽管通过使用颜色量化和选取高频颜色建立颜色直方图</w:t>
      </w:r>
      <w:r w:rsidRPr="00572BAE">
        <w:rPr>
          <w:rFonts w:hint="eastAsia"/>
          <w:szCs w:val="22"/>
        </w:rPr>
        <w:t>，</w:t>
      </w:r>
      <w:r w:rsidRPr="00572BAE">
        <w:rPr>
          <w:szCs w:val="22"/>
        </w:rPr>
        <w:t>我们可以高效率地计算出颜色对比度，但是量化本身可能带入瑕疵。一些相似的颜色可能被数量化为不同的值。为了减少由于随机性引入的噪声，我们采取一套平滑程序来改善每个颜色的显著值。用相似颜色的显著值加权平均来代替每个颜色的显著值。实际上这是一个对颜色特征空间的平滑处理。我们选择</w:t>
      </w:r>
      <w:r w:rsidRPr="00572BAE">
        <w:rPr>
          <w:szCs w:val="22"/>
        </w:rPr>
        <w:t>m=n/4</w:t>
      </w:r>
      <w:r w:rsidRPr="00572BAE">
        <w:rPr>
          <w:szCs w:val="22"/>
        </w:rPr>
        <w:t>个最近的颜色作为代表来改善颜色</w:t>
      </w:r>
      <w:r w:rsidRPr="00572BAE">
        <w:rPr>
          <w:szCs w:val="22"/>
        </w:rPr>
        <w:t>c</w:t>
      </w:r>
      <w:r w:rsidRPr="00572BAE">
        <w:rPr>
          <w:szCs w:val="22"/>
        </w:rPr>
        <w:t>的显著值，如</w:t>
      </w:r>
      <w:r w:rsidRPr="00572BAE">
        <w:rPr>
          <w:rFonts w:hint="eastAsia"/>
          <w:szCs w:val="22"/>
        </w:rPr>
        <w:t>式</w:t>
      </w:r>
      <w:r>
        <w:rPr>
          <w:rFonts w:hint="eastAsia"/>
          <w:szCs w:val="22"/>
        </w:rPr>
        <w:t>(</w:t>
      </w:r>
      <w:r w:rsidRPr="00572BAE">
        <w:rPr>
          <w:szCs w:val="22"/>
        </w:rPr>
        <w:t>4</w:t>
      </w:r>
      <w:r w:rsidRPr="00572BAE">
        <w:rPr>
          <w:rFonts w:hint="eastAsia"/>
          <w:szCs w:val="22"/>
        </w:rPr>
        <w:t>)</w:t>
      </w:r>
      <w:r w:rsidRPr="00572BAE">
        <w:rPr>
          <w:rFonts w:hint="eastAsia"/>
          <w:szCs w:val="22"/>
        </w:rPr>
        <w:t>所示</w:t>
      </w:r>
      <w:r w:rsidR="00006768">
        <w:rPr>
          <w:rFonts w:hint="eastAsia"/>
          <w:szCs w:val="22"/>
        </w:rPr>
        <w:t>，</w:t>
      </w:r>
      <w:r w:rsidR="00006768" w:rsidRPr="00572BAE">
        <w:rPr>
          <w:szCs w:val="22"/>
        </w:rPr>
        <w:t>其中，</w:t>
      </w:r>
      <w:r w:rsidR="00006768">
        <w:rPr>
          <w:noProof/>
          <w:position w:val="-16"/>
          <w:szCs w:val="22"/>
        </w:rPr>
        <w:drawing>
          <wp:inline distT="0" distB="0" distL="0" distR="0">
            <wp:extent cx="1057275" cy="2952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7275" cy="295275"/>
                    </a:xfrm>
                    <a:prstGeom prst="rect">
                      <a:avLst/>
                    </a:prstGeom>
                    <a:noFill/>
                    <a:ln>
                      <a:noFill/>
                    </a:ln>
                  </pic:spPr>
                </pic:pic>
              </a:graphicData>
            </a:graphic>
          </wp:inline>
        </w:drawing>
      </w:r>
      <w:r w:rsidR="00006768" w:rsidRPr="00572BAE">
        <w:rPr>
          <w:szCs w:val="22"/>
        </w:rPr>
        <w:t>是颜色</w:t>
      </w:r>
      <w:r w:rsidR="00006768" w:rsidRPr="00572BAE">
        <w:rPr>
          <w:szCs w:val="22"/>
        </w:rPr>
        <w:t>c</w:t>
      </w:r>
      <w:r w:rsidR="00006768" w:rsidRPr="00572BAE">
        <w:rPr>
          <w:szCs w:val="22"/>
        </w:rPr>
        <w:t>和它的</w:t>
      </w:r>
      <w:r w:rsidR="00006768" w:rsidRPr="00572BAE">
        <w:rPr>
          <w:szCs w:val="22"/>
        </w:rPr>
        <w:t>m</w:t>
      </w:r>
      <w:r w:rsidR="00006768" w:rsidRPr="00572BAE">
        <w:rPr>
          <w:szCs w:val="22"/>
        </w:rPr>
        <w:t>个最近的颜色</w:t>
      </w:r>
      <w:r w:rsidR="00006768">
        <w:rPr>
          <w:noProof/>
          <w:position w:val="-12"/>
          <w:szCs w:val="22"/>
        </w:rPr>
        <w:drawing>
          <wp:inline distT="0" distB="0" distL="0" distR="0">
            <wp:extent cx="142875" cy="238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875" cy="238125"/>
                    </a:xfrm>
                    <a:prstGeom prst="rect">
                      <a:avLst/>
                    </a:prstGeom>
                    <a:noFill/>
                    <a:ln>
                      <a:noFill/>
                    </a:ln>
                  </pic:spPr>
                </pic:pic>
              </a:graphicData>
            </a:graphic>
          </wp:inline>
        </w:drawing>
      </w:r>
      <w:r w:rsidR="00006768" w:rsidRPr="00572BAE">
        <w:rPr>
          <w:szCs w:val="22"/>
        </w:rPr>
        <w:t>之间的距离之和</w:t>
      </w:r>
      <w:r w:rsidR="00006768">
        <w:rPr>
          <w:rFonts w:hint="eastAsia"/>
          <w:szCs w:val="22"/>
        </w:rPr>
        <w:t>。</w:t>
      </w:r>
    </w:p>
    <w:tbl>
      <w:tblPr>
        <w:tblW w:w="5000" w:type="pct"/>
        <w:tblLook w:val="04A0" w:firstRow="1" w:lastRow="0" w:firstColumn="1" w:lastColumn="0" w:noHBand="0" w:noVBand="1"/>
      </w:tblPr>
      <w:tblGrid>
        <w:gridCol w:w="1326"/>
        <w:gridCol w:w="6192"/>
        <w:gridCol w:w="1327"/>
      </w:tblGrid>
      <w:tr w:rsidR="000D52A2" w:rsidRPr="00572BAE" w:rsidTr="00652387">
        <w:trPr>
          <w:trHeight w:val="70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30"/>
                <w:szCs w:val="22"/>
              </w:rPr>
              <w:pict>
                <v:shape id="_x0000_i1747" type="#_x0000_t75" style="width:185.45pt;height:35.3pt">
                  <v:imagedata r:id="rId30" o:title=""/>
                </v:shape>
              </w:pict>
            </w:r>
          </w:p>
        </w:tc>
        <w:tc>
          <w:tcPr>
            <w:tcW w:w="750" w:type="pct"/>
            <w:vMerge w:val="restar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(4)</w:t>
            </w:r>
          </w:p>
        </w:tc>
      </w:tr>
      <w:tr w:rsidR="000D52A2" w:rsidRPr="00572BAE" w:rsidTr="00652387">
        <w:trPr>
          <w:trHeight w:val="70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libri" w:hAnsi="Calibri"/>
                <w:szCs w:val="22"/>
              </w:rPr>
            </w:pPr>
            <w:r>
              <w:rPr>
                <w:rFonts w:ascii="Calibri" w:hAnsi="Calibri"/>
                <w:position w:val="-16"/>
                <w:szCs w:val="22"/>
              </w:rPr>
              <w:pict>
                <v:shape id="_x0000_i1748" type="#_x0000_t75" style="width:141.95pt;height:23.1pt">
                  <v:imagedata r:id="rId31" o:title=""/>
                </v:shape>
              </w:pict>
            </w:r>
          </w:p>
        </w:tc>
        <w:tc>
          <w:tcPr>
            <w:tcW w:w="750" w:type="pct"/>
            <w:vMerge/>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Cs w:val="22"/>
              </w:rPr>
            </w:pPr>
          </w:p>
        </w:tc>
      </w:tr>
    </w:tbl>
    <w:p w:rsidR="000D52A2" w:rsidRPr="00572BAE" w:rsidRDefault="000D52A2" w:rsidP="000D52A2">
      <w:pPr>
        <w:ind w:firstLine="480"/>
        <w:rPr>
          <w:szCs w:val="22"/>
        </w:rPr>
      </w:pPr>
      <w:r w:rsidRPr="00572BAE">
        <w:rPr>
          <w:szCs w:val="22"/>
        </w:rPr>
        <w:t>我们使用一个线性变化平滑权值为颜色特征空间中与</w:t>
      </w:r>
      <w:r w:rsidRPr="00572BAE">
        <w:rPr>
          <w:szCs w:val="22"/>
        </w:rPr>
        <w:t>c</w:t>
      </w:r>
      <w:r w:rsidRPr="00572BAE">
        <w:rPr>
          <w:szCs w:val="22"/>
        </w:rPr>
        <w:t>相近的颜色赋予较大的权值。在我们的实验中，我们发现这样线性变化的权值</w:t>
      </w:r>
      <w:r w:rsidRPr="00572BAE">
        <w:rPr>
          <w:rFonts w:hint="eastAsia"/>
          <w:szCs w:val="22"/>
        </w:rPr>
        <w:t>比</w:t>
      </w:r>
      <w:r w:rsidRPr="00572BAE">
        <w:rPr>
          <w:szCs w:val="22"/>
        </w:rPr>
        <w:t>衰减过于剧烈的高斯权值要好颜色空间平滑后的效果</w:t>
      </w:r>
      <w:r w:rsidRPr="00572BAE">
        <w:rPr>
          <w:rFonts w:hint="eastAsia"/>
          <w:szCs w:val="22"/>
        </w:rPr>
        <w:t>如</w:t>
      </w:r>
      <w:r w:rsidRPr="00572BAE">
        <w:rPr>
          <w:szCs w:val="22"/>
        </w:rPr>
        <w:t>图</w:t>
      </w:r>
      <w:r w:rsidRPr="00572BAE">
        <w:rPr>
          <w:szCs w:val="22"/>
        </w:rPr>
        <w:t>4</w:t>
      </w:r>
      <w:r w:rsidRPr="00572BAE">
        <w:rPr>
          <w:rFonts w:hint="eastAsia"/>
          <w:szCs w:val="22"/>
        </w:rPr>
        <w:t>所示</w:t>
      </w:r>
      <w:r w:rsidRPr="00572BAE">
        <w:rPr>
          <w:szCs w:val="22"/>
        </w:rPr>
        <w:t>。相似的柱状图在经过平滑过后彼此非常相近，这表明相似的颜色更可能被赋予相似的显著值</w:t>
      </w:r>
      <w:r w:rsidR="00AC2FBC">
        <w:rPr>
          <w:rFonts w:hint="eastAsia"/>
          <w:szCs w:val="22"/>
        </w:rPr>
        <w:t>。</w:t>
      </w:r>
    </w:p>
    <w:p w:rsidR="000D52A2" w:rsidRDefault="00C17974" w:rsidP="000D52A2">
      <w:pPr>
        <w:spacing w:line="240" w:lineRule="auto"/>
        <w:ind w:firstLine="480"/>
        <w:jc w:val="center"/>
        <w:rPr>
          <w:noProof/>
          <w:szCs w:val="22"/>
        </w:rPr>
      </w:pPr>
      <w:r w:rsidRPr="00572BAE">
        <w:rPr>
          <w:noProof/>
          <w:szCs w:val="22"/>
        </w:rPr>
        <w:drawing>
          <wp:inline distT="0" distB="0" distL="0" distR="0">
            <wp:extent cx="4314825" cy="1095375"/>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4825" cy="1095375"/>
                    </a:xfrm>
                    <a:prstGeom prst="rect">
                      <a:avLst/>
                    </a:prstGeom>
                    <a:noFill/>
                    <a:ln>
                      <a:noFill/>
                    </a:ln>
                  </pic:spPr>
                </pic:pic>
              </a:graphicData>
            </a:graphic>
          </wp:inline>
        </w:drawing>
      </w:r>
    </w:p>
    <w:p w:rsidR="000D52A2" w:rsidRDefault="00C17974" w:rsidP="000D52A2">
      <w:pPr>
        <w:spacing w:line="240" w:lineRule="auto"/>
        <w:ind w:firstLine="480"/>
        <w:jc w:val="center"/>
        <w:rPr>
          <w:szCs w:val="22"/>
        </w:rPr>
      </w:pPr>
      <w:r>
        <w:rPr>
          <w:noProof/>
          <w:szCs w:val="22"/>
        </w:rPr>
        <mc:AlternateContent>
          <mc:Choice Requires="wps">
            <w:drawing>
              <wp:anchor distT="45720" distB="45720" distL="114300" distR="114300" simplePos="0" relativeHeight="251655168" behindDoc="0" locked="0" layoutInCell="1" allowOverlap="1">
                <wp:simplePos x="0" y="0"/>
                <wp:positionH relativeFrom="column">
                  <wp:posOffset>808990</wp:posOffset>
                </wp:positionH>
                <wp:positionV relativeFrom="paragraph">
                  <wp:posOffset>11430</wp:posOffset>
                </wp:positionV>
                <wp:extent cx="4295775" cy="525780"/>
                <wp:effectExtent l="0" t="254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525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C610F3">
                              <w:rPr>
                                <w:rFonts w:ascii="宋体" w:hAnsi="宋体" w:hint="eastAsia"/>
                                <w:sz w:val="21"/>
                              </w:rPr>
                              <w:t>图4 颜色空间平滑前（左）、后（右）每种颜色的显著性值（归一化到 [0,1]），相应的显著图显示在相应的插图中。</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3.7pt;margin-top:.9pt;width:338.25pt;height:41.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" stroked="f">
                <v:textbox>
                  <w:txbxContent>
                    <w:p w:rsidR="000D52A2" w:rsidRPr="000F6D28" w:rsidRDefault="000D52A2" w:rsidP="000D52A2">
                      <w:pPr>
                        <w:spacing w:line="240" w:lineRule="auto"/>
                        <w:ind w:firstLineChars="0" w:firstLine="0"/>
                        <w:rPr>
                          <w:rFonts w:ascii="宋体" w:hAnsi="宋体"/>
                          <w:sz w:val="21"/>
                        </w:rPr>
                      </w:pPr>
                      <w:r w:rsidRPr="00C610F3">
                        <w:rPr>
                          <w:rFonts w:ascii="宋体" w:hAnsi="宋体" w:hint="eastAsia"/>
                          <w:sz w:val="21"/>
                        </w:rPr>
                        <w:t>图4 颜色空间平滑前（左）、后（右）每种颜色的显著性值（归一化到 [0,1]），相应的显著图显示在相应的插图中。</w:t>
                      </w:r>
                    </w:p>
                  </w:txbxContent>
                </v:textbox>
              </v:shape>
            </w:pict>
          </mc:Fallback>
        </mc:AlternateContent>
      </w:r>
    </w:p>
    <w:p w:rsidR="000D52A2" w:rsidRDefault="000D52A2" w:rsidP="000D52A2">
      <w:pPr>
        <w:spacing w:line="240" w:lineRule="auto"/>
        <w:ind w:firstLineChars="0" w:firstLine="0"/>
        <w:jc w:val="left"/>
        <w:rPr>
          <w:szCs w:val="22"/>
        </w:rPr>
      </w:pPr>
    </w:p>
    <w:p w:rsidR="000D52A2" w:rsidRPr="00572BAE" w:rsidRDefault="000D52A2" w:rsidP="000D52A2">
      <w:pPr>
        <w:spacing w:line="240" w:lineRule="auto"/>
        <w:ind w:firstLineChars="0" w:firstLine="0"/>
        <w:jc w:val="left"/>
        <w:rPr>
          <w:rFonts w:ascii="宋体" w:hAnsi="宋体"/>
          <w:sz w:val="21"/>
        </w:rPr>
      </w:pPr>
    </w:p>
    <w:p w:rsidR="00772DEF" w:rsidRDefault="00772DEF" w:rsidP="00772DEF">
      <w:pPr>
        <w:spacing w:line="400" w:lineRule="exact"/>
        <w:ind w:firstLineChars="177" w:firstLine="425"/>
        <w:rPr>
          <w:szCs w:val="22"/>
        </w:rPr>
      </w:pPr>
      <w:r>
        <w:rPr>
          <w:rFonts w:hint="eastAsia"/>
          <w:szCs w:val="22"/>
        </w:rPr>
        <w:t>（</w:t>
      </w:r>
      <w:r>
        <w:rPr>
          <w:szCs w:val="22"/>
        </w:rPr>
        <w:t>3</w:t>
      </w:r>
      <w:r>
        <w:rPr>
          <w:rFonts w:hint="eastAsia"/>
          <w:szCs w:val="22"/>
        </w:rPr>
        <w:t>）</w:t>
      </w:r>
      <w:r w:rsidRPr="00772DEF">
        <w:rPr>
          <w:rFonts w:hint="eastAsia"/>
          <w:szCs w:val="22"/>
        </w:rPr>
        <w:t>实现细则</w:t>
      </w:r>
    </w:p>
    <w:p w:rsidR="000D52A2" w:rsidRPr="00572BAE" w:rsidRDefault="000D52A2" w:rsidP="000D52A2">
      <w:pPr>
        <w:spacing w:line="400" w:lineRule="exact"/>
        <w:ind w:firstLine="480"/>
        <w:rPr>
          <w:szCs w:val="22"/>
        </w:rPr>
      </w:pPr>
      <w:r w:rsidRPr="00572BAE">
        <w:rPr>
          <w:szCs w:val="22"/>
        </w:rPr>
        <w:t>为了</w:t>
      </w:r>
      <w:r w:rsidR="00AC2FBC">
        <w:rPr>
          <w:rFonts w:hint="eastAsia"/>
          <w:szCs w:val="22"/>
        </w:rPr>
        <w:t>将</w:t>
      </w:r>
      <w:r w:rsidRPr="00572BAE">
        <w:rPr>
          <w:szCs w:val="22"/>
        </w:rPr>
        <w:t>颜色空间量化为</w:t>
      </w:r>
      <w:r w:rsidR="00317E41">
        <w:rPr>
          <w:position w:val="-4"/>
          <w:szCs w:val="22"/>
        </w:rPr>
        <w:pict>
          <v:shape id="_x0000_i1749" type="#_x0000_t75" style="width:19pt;height:14.95pt">
            <v:imagedata r:id="rId33" o:title=""/>
          </v:shape>
        </w:pict>
      </w:r>
      <w:r w:rsidRPr="00572BAE">
        <w:rPr>
          <w:szCs w:val="22"/>
        </w:rPr>
        <w:t>种不同的颜色，我们把每个颜色通道分为</w:t>
      </w:r>
      <w:r w:rsidRPr="00572BAE">
        <w:rPr>
          <w:szCs w:val="22"/>
        </w:rPr>
        <w:t>12</w:t>
      </w:r>
      <w:r w:rsidRPr="00572BAE">
        <w:rPr>
          <w:szCs w:val="22"/>
        </w:rPr>
        <w:t>个不同</w:t>
      </w:r>
      <w:r w:rsidRPr="00572BAE">
        <w:rPr>
          <w:rFonts w:hint="eastAsia"/>
          <w:szCs w:val="22"/>
        </w:rPr>
        <w:t>等级</w:t>
      </w:r>
      <w:r w:rsidRPr="00572BAE">
        <w:rPr>
          <w:szCs w:val="22"/>
        </w:rPr>
        <w:t>。尽管对于颜色的量化是在</w:t>
      </w:r>
      <w:bookmarkStart w:id="5" w:name="OLE_LINK12"/>
      <w:bookmarkStart w:id="6" w:name="OLE_LINK13"/>
      <w:r w:rsidRPr="00572BAE">
        <w:rPr>
          <w:szCs w:val="22"/>
        </w:rPr>
        <w:t>RGB</w:t>
      </w:r>
      <w:r w:rsidRPr="00572BAE">
        <w:rPr>
          <w:szCs w:val="22"/>
        </w:rPr>
        <w:t>颜色空间中</w:t>
      </w:r>
      <w:bookmarkEnd w:id="5"/>
      <w:bookmarkEnd w:id="6"/>
      <w:r w:rsidRPr="00572BAE">
        <w:rPr>
          <w:szCs w:val="22"/>
        </w:rPr>
        <w:t>进行的，但是为了与人类感知更加符合，我们在</w:t>
      </w:r>
      <w:bookmarkStart w:id="7" w:name="OLE_LINK10"/>
      <w:bookmarkStart w:id="8" w:name="OLE_LINK11"/>
      <w:bookmarkStart w:id="9" w:name="OLE_LINK7"/>
      <w:r w:rsidRPr="00572BAE">
        <w:rPr>
          <w:szCs w:val="22"/>
        </w:rPr>
        <w:t>L*a*b*</w:t>
      </w:r>
      <w:bookmarkEnd w:id="7"/>
      <w:bookmarkEnd w:id="8"/>
      <w:r w:rsidRPr="00572BAE">
        <w:rPr>
          <w:szCs w:val="22"/>
        </w:rPr>
        <w:t>的颜色空间中</w:t>
      </w:r>
      <w:bookmarkEnd w:id="9"/>
      <w:r w:rsidRPr="00572BAE">
        <w:rPr>
          <w:szCs w:val="22"/>
        </w:rPr>
        <w:t>测量颜色的距离。然而，我们没有直接在</w:t>
      </w:r>
      <w:bookmarkStart w:id="10" w:name="OLE_LINK8"/>
      <w:bookmarkStart w:id="11" w:name="OLE_LINK9"/>
      <w:r w:rsidRPr="00572BAE">
        <w:rPr>
          <w:szCs w:val="22"/>
        </w:rPr>
        <w:t>L*a*b*</w:t>
      </w:r>
      <w:bookmarkEnd w:id="10"/>
      <w:bookmarkEnd w:id="11"/>
      <w:r w:rsidRPr="00572BAE">
        <w:rPr>
          <w:szCs w:val="22"/>
        </w:rPr>
        <w:t>的颜色空间中进行量化，因为在范围</w:t>
      </w:r>
      <w:r w:rsidR="00317E41">
        <w:rPr>
          <w:position w:val="-14"/>
          <w:szCs w:val="22"/>
        </w:rPr>
        <w:pict>
          <v:shape id="_x0000_i1750" type="#_x0000_t75" style="width:62.5pt;height:20.4pt">
            <v:imagedata r:id="rId34" o:title=""/>
          </v:shape>
        </w:pict>
      </w:r>
      <w:r w:rsidRPr="00572BAE">
        <w:rPr>
          <w:szCs w:val="22"/>
        </w:rPr>
        <w:t>，</w:t>
      </w:r>
      <w:r w:rsidR="00317E41">
        <w:rPr>
          <w:position w:val="-14"/>
          <w:szCs w:val="22"/>
        </w:rPr>
        <w:pict>
          <v:shape id="_x0000_i1751" type="#_x0000_t75" style="width:95.1pt;height:20.4pt">
            <v:imagedata r:id="rId35" o:title=""/>
          </v:shape>
        </w:pict>
      </w:r>
      <w:r w:rsidRPr="00572BAE">
        <w:rPr>
          <w:szCs w:val="22"/>
        </w:rPr>
        <w:t>中的颜色</w:t>
      </w:r>
      <w:r w:rsidR="00F2496C" w:rsidRPr="00572BAE">
        <w:rPr>
          <w:szCs w:val="22"/>
        </w:rPr>
        <w:t>不是</w:t>
      </w:r>
      <w:r w:rsidRPr="00572BAE">
        <w:rPr>
          <w:szCs w:val="22"/>
        </w:rPr>
        <w:t>都与实际颜色必然对应。</w:t>
      </w:r>
      <w:r w:rsidRPr="00572BAE">
        <w:rPr>
          <w:rFonts w:hint="eastAsia"/>
          <w:szCs w:val="22"/>
        </w:rPr>
        <w:t>实验结果表明</w:t>
      </w:r>
      <w:r w:rsidRPr="00572BAE">
        <w:rPr>
          <w:szCs w:val="22"/>
        </w:rPr>
        <w:t>直接使用</w:t>
      </w:r>
      <w:r w:rsidRPr="00572BAE">
        <w:rPr>
          <w:szCs w:val="22"/>
        </w:rPr>
        <w:t>L*a*b*</w:t>
      </w:r>
      <w:r w:rsidRPr="00572BAE">
        <w:rPr>
          <w:szCs w:val="22"/>
        </w:rPr>
        <w:t>颜色空间量化会得到较差的效果。</w:t>
      </w:r>
      <w:r w:rsidR="00F2496C">
        <w:rPr>
          <w:rFonts w:hint="eastAsia"/>
          <w:szCs w:val="22"/>
        </w:rPr>
        <w:t>因此</w:t>
      </w:r>
      <w:r w:rsidRPr="00572BAE">
        <w:rPr>
          <w:szCs w:val="22"/>
        </w:rPr>
        <w:t>在</w:t>
      </w:r>
      <w:r w:rsidRPr="00572BAE">
        <w:rPr>
          <w:szCs w:val="22"/>
        </w:rPr>
        <w:t>RGB</w:t>
      </w:r>
      <w:r w:rsidRPr="00572BAE">
        <w:rPr>
          <w:szCs w:val="22"/>
        </w:rPr>
        <w:t>颜色空间中量化，而在</w:t>
      </w:r>
      <w:r w:rsidRPr="00572BAE">
        <w:rPr>
          <w:szCs w:val="22"/>
        </w:rPr>
        <w:t>L*a*b*</w:t>
      </w:r>
      <w:r w:rsidRPr="00572BAE">
        <w:rPr>
          <w:szCs w:val="22"/>
        </w:rPr>
        <w:t>的颜色空间中测量距离。</w:t>
      </w:r>
    </w:p>
    <w:p w:rsidR="000D52A2" w:rsidRDefault="00C17974" w:rsidP="000D52A2">
      <w:pPr>
        <w:spacing w:line="240" w:lineRule="auto"/>
        <w:ind w:firstLine="480"/>
        <w:jc w:val="center"/>
        <w:rPr>
          <w:noProof/>
          <w:szCs w:val="22"/>
        </w:rPr>
      </w:pPr>
      <w:r w:rsidRPr="00572BAE">
        <w:rPr>
          <w:noProof/>
          <w:szCs w:val="22"/>
        </w:rPr>
        <w:drawing>
          <wp:inline distT="0" distB="0" distL="0" distR="0">
            <wp:extent cx="4952356" cy="1628775"/>
            <wp:effectExtent l="0" t="0" r="127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0662" cy="1631507"/>
                    </a:xfrm>
                    <a:prstGeom prst="rect">
                      <a:avLst/>
                    </a:prstGeom>
                    <a:noFill/>
                    <a:ln>
                      <a:noFill/>
                    </a:ln>
                  </pic:spPr>
                </pic:pic>
              </a:graphicData>
            </a:graphic>
          </wp:inline>
        </w:drawing>
      </w:r>
    </w:p>
    <w:p w:rsidR="000D52A2" w:rsidRDefault="00995BC3" w:rsidP="000D52A2">
      <w:pPr>
        <w:spacing w:line="240" w:lineRule="auto"/>
        <w:ind w:firstLine="480"/>
        <w:jc w:val="center"/>
        <w:rPr>
          <w:noProof/>
          <w:szCs w:val="22"/>
        </w:rPr>
      </w:pPr>
      <w:r>
        <w:rPr>
          <w:noProof/>
          <w:szCs w:val="22"/>
        </w:rPr>
        <mc:AlternateContent>
          <mc:Choice Requires="wps">
            <w:drawing>
              <wp:anchor distT="45720" distB="45720" distL="114300" distR="114300" simplePos="0" relativeHeight="251656192" behindDoc="0" locked="0" layoutInCell="1" allowOverlap="1">
                <wp:simplePos x="0" y="0"/>
                <wp:positionH relativeFrom="column">
                  <wp:posOffset>389891</wp:posOffset>
                </wp:positionH>
                <wp:positionV relativeFrom="paragraph">
                  <wp:posOffset>17145</wp:posOffset>
                </wp:positionV>
                <wp:extent cx="5046980" cy="859155"/>
                <wp:effectExtent l="0" t="0" r="127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980" cy="859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C610F3">
                              <w:rPr>
                                <w:rFonts w:ascii="宋体" w:hAnsi="宋体" w:hint="eastAsia"/>
                                <w:sz w:val="21"/>
                              </w:rPr>
                              <w:t>图 5 通过Felzenszwalb和Huttenlocher的分割方法[11]产生的图像区域（左一），基于区域对比的带距离加权分割图像（左二）、基于区域对比的不带距离加权分割图像（右二）。整合空间内容，我们得到一个高质量的显著性切割图（右一），能比得上人工分割结果。</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7pt;margin-top:1.35pt;width:397.4pt;height:67.6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" stroked="f">
                <v:textbox>
                  <w:txbxContent>
                    <w:p w:rsidR="000D52A2" w:rsidRPr="000F6D28" w:rsidRDefault="000D52A2" w:rsidP="000D52A2">
                      <w:pPr>
                        <w:spacing w:line="240" w:lineRule="auto"/>
                        <w:ind w:firstLineChars="0" w:firstLine="0"/>
                        <w:rPr>
                          <w:rFonts w:ascii="宋体" w:hAnsi="宋体"/>
                          <w:sz w:val="21"/>
                        </w:rPr>
                      </w:pPr>
                      <w:r w:rsidRPr="00C610F3">
                        <w:rPr>
                          <w:rFonts w:ascii="宋体" w:hAnsi="宋体" w:hint="eastAsia"/>
                          <w:sz w:val="21"/>
                        </w:rPr>
                        <w:t>图 5 通过Felzenszwalb和Huttenlocher的分割方法[11]产生的图像区域（左一），基于区域对比的带距离加权分割图像（左二）、基于区域对比的不带距离加权分割图像（右二）。整合空间内容，我们得到一个高质量的显著性切割图（右一），能比得上人工分割结果。</w:t>
                      </w:r>
                    </w:p>
                  </w:txbxContent>
                </v:textbox>
              </v:shape>
            </w:pict>
          </mc:Fallback>
        </mc:AlternateContent>
      </w:r>
    </w:p>
    <w:p w:rsidR="000D52A2" w:rsidRPr="00572BAE" w:rsidRDefault="000D52A2" w:rsidP="000D52A2">
      <w:pPr>
        <w:numPr>
          <w:ilvl w:val="0"/>
          <w:numId w:val="1"/>
        </w:numPr>
        <w:spacing w:before="156" w:after="156"/>
        <w:ind w:left="357" w:firstLineChars="0" w:hanging="357"/>
        <w:jc w:val="center"/>
        <w:outlineLvl w:val="0"/>
        <w:rPr>
          <w:rFonts w:eastAsia="黑体"/>
          <w:bCs/>
          <w:kern w:val="44"/>
          <w:sz w:val="32"/>
          <w:szCs w:val="44"/>
        </w:rPr>
      </w:pPr>
      <w:r w:rsidRPr="00572BAE">
        <w:rPr>
          <w:rFonts w:eastAsia="黑体"/>
          <w:bCs/>
          <w:kern w:val="44"/>
          <w:sz w:val="32"/>
          <w:szCs w:val="44"/>
        </w:rPr>
        <w:t>基于区域的对比度</w:t>
      </w:r>
    </w:p>
    <w:p w:rsidR="00995BC3" w:rsidRDefault="00995BC3" w:rsidP="000D52A2">
      <w:pPr>
        <w:adjustRightInd w:val="0"/>
        <w:snapToGrid w:val="0"/>
        <w:spacing w:beforeLines="50" w:before="156" w:afterLines="50" w:after="156"/>
        <w:ind w:firstLineChars="0" w:firstLine="0"/>
        <w:rPr>
          <w:rFonts w:ascii="黑体" w:eastAsia="黑体" w:hAnsi="黑体"/>
          <w:kern w:val="0"/>
          <w:sz w:val="30"/>
          <w:szCs w:val="32"/>
        </w:rPr>
      </w:pPr>
    </w:p>
    <w:p w:rsidR="00995BC3" w:rsidRDefault="00995BC3" w:rsidP="000D52A2">
      <w:pPr>
        <w:adjustRightInd w:val="0"/>
        <w:snapToGrid w:val="0"/>
        <w:spacing w:beforeLines="50" w:before="156" w:afterLines="50" w:after="156"/>
        <w:ind w:firstLineChars="0" w:firstLine="0"/>
        <w:rPr>
          <w:rFonts w:ascii="黑体" w:eastAsia="黑体" w:hAnsi="黑体"/>
          <w:kern w:val="0"/>
          <w:sz w:val="30"/>
          <w:szCs w:val="32"/>
        </w:rPr>
      </w:pPr>
    </w:p>
    <w:p w:rsidR="000D52A2" w:rsidRPr="000D52A2" w:rsidRDefault="000D52A2" w:rsidP="000D52A2">
      <w:pPr>
        <w:adjustRightInd w:val="0"/>
        <w:snapToGrid w:val="0"/>
        <w:spacing w:beforeLines="50" w:before="156" w:afterLines="50" w:after="156"/>
        <w:ind w:firstLineChars="0" w:firstLine="0"/>
        <w:rPr>
          <w:rFonts w:ascii="黑体" w:eastAsia="黑体" w:hAnsi="黑体"/>
          <w:kern w:val="0"/>
          <w:sz w:val="30"/>
          <w:szCs w:val="32"/>
        </w:rPr>
      </w:pPr>
      <w:r>
        <w:rPr>
          <w:rFonts w:ascii="黑体" w:eastAsia="黑体" w:hAnsi="黑体"/>
          <w:kern w:val="0"/>
          <w:sz w:val="30"/>
          <w:szCs w:val="32"/>
        </w:rPr>
        <w:lastRenderedPageBreak/>
        <w:t>4</w:t>
      </w:r>
      <w:r w:rsidRPr="000D52A2">
        <w:rPr>
          <w:rFonts w:ascii="黑体" w:eastAsia="黑体" w:hAnsi="黑体"/>
          <w:kern w:val="0"/>
          <w:sz w:val="30"/>
          <w:szCs w:val="32"/>
        </w:rPr>
        <w:t xml:space="preserve"> </w:t>
      </w:r>
      <w:r w:rsidRPr="000D52A2">
        <w:rPr>
          <w:rFonts w:ascii="黑体" w:eastAsia="黑体" w:hAnsi="黑体" w:hint="eastAsia"/>
          <w:kern w:val="0"/>
          <w:sz w:val="30"/>
          <w:szCs w:val="32"/>
        </w:rPr>
        <w:t>基于区域的对比度</w:t>
      </w:r>
    </w:p>
    <w:p w:rsidR="000D52A2" w:rsidRDefault="000D52A2" w:rsidP="000D52A2">
      <w:pPr>
        <w:spacing w:line="400" w:lineRule="exact"/>
        <w:ind w:firstLine="480"/>
        <w:rPr>
          <w:szCs w:val="22"/>
        </w:rPr>
      </w:pPr>
      <w:r w:rsidRPr="00572BAE">
        <w:rPr>
          <w:szCs w:val="22"/>
        </w:rPr>
        <w:t>人们对与周围环境具有强烈对比的那些图像目标区域</w:t>
      </w:r>
      <w:r w:rsidRPr="00572BAE">
        <w:rPr>
          <w:rFonts w:hint="eastAsia"/>
          <w:szCs w:val="22"/>
        </w:rPr>
        <w:t>会</w:t>
      </w:r>
      <w:r w:rsidRPr="00572BAE">
        <w:rPr>
          <w:szCs w:val="22"/>
        </w:rPr>
        <w:t>更加注意。除了对比度，空间关系也在人类注意力中扮演了重要角色。计算像素等级对比度时直接引入空间关系算起来很耗时，我们引进了一个对比度分析方法：区域对比度</w:t>
      </w:r>
      <w:r w:rsidRPr="00572BAE">
        <w:rPr>
          <w:szCs w:val="22"/>
        </w:rPr>
        <w:t>(Region Contrast, RC)</w:t>
      </w:r>
      <w:r w:rsidRPr="00572BAE">
        <w:rPr>
          <w:szCs w:val="22"/>
        </w:rPr>
        <w:t>，以此来将空间关系和区域级对比度计算结合到一起。在</w:t>
      </w:r>
      <w:r w:rsidRPr="00572BAE">
        <w:rPr>
          <w:szCs w:val="22"/>
        </w:rPr>
        <w:t>RC</w:t>
      </w:r>
      <w:r w:rsidRPr="00572BAE">
        <w:rPr>
          <w:szCs w:val="22"/>
        </w:rPr>
        <w:t>方法中，我们首先把输入图像分割成数个目标区域，然后计算区域级的颜色对比度，并且将这个区域与图像中其他目标区域对比度的加权和定义为每个区域显著性。权值的设置依照区域空间距离，空间距离较远的目标区域被赋予较小的权值。</w:t>
      </w:r>
    </w:p>
    <w:p w:rsidR="00772DEF" w:rsidRDefault="00772DEF" w:rsidP="00772DEF">
      <w:pPr>
        <w:spacing w:line="400" w:lineRule="exact"/>
        <w:ind w:firstLineChars="177" w:firstLine="425"/>
        <w:rPr>
          <w:szCs w:val="22"/>
        </w:rPr>
      </w:pPr>
      <w:r>
        <w:rPr>
          <w:rFonts w:hint="eastAsia"/>
          <w:szCs w:val="22"/>
        </w:rPr>
        <w:t>（</w:t>
      </w:r>
      <w:r>
        <w:rPr>
          <w:szCs w:val="22"/>
        </w:rPr>
        <w:t>1</w:t>
      </w:r>
      <w:r>
        <w:rPr>
          <w:rFonts w:hint="eastAsia"/>
          <w:szCs w:val="22"/>
        </w:rPr>
        <w:t>）</w:t>
      </w:r>
      <w:r w:rsidRPr="00772DEF">
        <w:rPr>
          <w:rFonts w:hint="eastAsia"/>
          <w:szCs w:val="22"/>
        </w:rPr>
        <w:t>由稀疏直方图对比得到区域对比度</w:t>
      </w:r>
    </w:p>
    <w:p w:rsidR="000D52A2" w:rsidRPr="00572BAE" w:rsidRDefault="000D52A2" w:rsidP="000D52A2">
      <w:pPr>
        <w:spacing w:line="400" w:lineRule="exact"/>
        <w:ind w:firstLine="480"/>
        <w:rPr>
          <w:rFonts w:hint="eastAsia"/>
          <w:szCs w:val="22"/>
        </w:rPr>
      </w:pPr>
      <w:r w:rsidRPr="00572BAE">
        <w:rPr>
          <w:szCs w:val="22"/>
        </w:rPr>
        <w:t>我们首先使用一种基于图形的图像分割方法把输入图像分割为数个区域</w:t>
      </w:r>
      <w:r w:rsidRPr="000A25F8">
        <w:rPr>
          <w:vertAlign w:val="superscript"/>
        </w:rPr>
        <w:t>[</w:t>
      </w:r>
      <w:r>
        <w:rPr>
          <w:vertAlign w:val="superscript"/>
        </w:rPr>
        <w:t>11</w:t>
      </w:r>
      <w:r w:rsidRPr="000A25F8">
        <w:rPr>
          <w:vertAlign w:val="superscript"/>
        </w:rPr>
        <w:t>]</w:t>
      </w:r>
      <w:r w:rsidRPr="00572BAE">
        <w:rPr>
          <w:szCs w:val="22"/>
        </w:rPr>
        <w:t>。然后采用第</w:t>
      </w:r>
      <w:r w:rsidRPr="00572BAE">
        <w:rPr>
          <w:szCs w:val="22"/>
        </w:rPr>
        <w:t>3</w:t>
      </w:r>
      <w:r w:rsidRPr="00572BAE">
        <w:rPr>
          <w:szCs w:val="22"/>
        </w:rPr>
        <w:t>部分的方式为每个区域建立颜色直方图。对于一个区域</w:t>
      </w:r>
      <w:r w:rsidR="00317E41">
        <w:rPr>
          <w:position w:val="-12"/>
          <w:szCs w:val="22"/>
        </w:rPr>
        <w:pict>
          <v:shape id="_x0000_i1752" type="#_x0000_t75" style="width:11.55pt;height:19pt">
            <v:imagedata r:id="rId37" o:title=""/>
          </v:shape>
        </w:pict>
      </w:r>
      <w:r w:rsidRPr="00572BAE">
        <w:rPr>
          <w:szCs w:val="22"/>
        </w:rPr>
        <w:t>，我们通过测量其与图像中的其他区域的颜色对比度来计算它的显著值，如式</w:t>
      </w:r>
      <w:r w:rsidRPr="00572BAE">
        <w:rPr>
          <w:rFonts w:hint="eastAsia"/>
          <w:szCs w:val="22"/>
        </w:rPr>
        <w:t>(</w:t>
      </w:r>
      <w:r w:rsidRPr="00572BAE">
        <w:rPr>
          <w:szCs w:val="22"/>
        </w:rPr>
        <w:t>5)</w:t>
      </w:r>
      <w:r w:rsidRPr="00572BAE">
        <w:rPr>
          <w:szCs w:val="22"/>
        </w:rPr>
        <w:t>所示</w:t>
      </w:r>
      <w:r w:rsidR="007D7CD6">
        <w:rPr>
          <w:rFonts w:hint="eastAsia"/>
          <w:szCs w:val="22"/>
        </w:rPr>
        <w:t>。</w:t>
      </w:r>
    </w:p>
    <w:tbl>
      <w:tblPr>
        <w:tblW w:w="5000" w:type="pct"/>
        <w:tblLook w:val="04A0" w:firstRow="1" w:lastRow="0" w:firstColumn="1" w:lastColumn="0" w:noHBand="0" w:noVBand="1"/>
      </w:tblPr>
      <w:tblGrid>
        <w:gridCol w:w="1326"/>
        <w:gridCol w:w="6192"/>
        <w:gridCol w:w="1327"/>
      </w:tblGrid>
      <w:tr w:rsidR="000D52A2" w:rsidRPr="00572BAE" w:rsidTr="00652387">
        <w:trPr>
          <w:trHeight w:val="58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32"/>
                <w:szCs w:val="22"/>
              </w:rPr>
              <w:pict>
                <v:shape id="_x0000_i1753" type="#_x0000_t75" style="width:120.25pt;height:29.2pt">
                  <v:imagedata r:id="rId38" o:title=""/>
                </v:shape>
              </w:pict>
            </w:r>
          </w:p>
        </w:tc>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(5)</w:t>
            </w:r>
          </w:p>
        </w:tc>
      </w:tr>
    </w:tbl>
    <w:p w:rsidR="000D52A2" w:rsidRPr="00572BAE" w:rsidRDefault="000D52A2" w:rsidP="000D52A2">
      <w:pPr>
        <w:spacing w:line="400" w:lineRule="exact"/>
        <w:ind w:firstLine="480"/>
        <w:rPr>
          <w:rFonts w:hint="eastAsia"/>
          <w:szCs w:val="22"/>
        </w:rPr>
      </w:pPr>
      <w:r w:rsidRPr="00572BAE">
        <w:rPr>
          <w:szCs w:val="22"/>
        </w:rPr>
        <w:t>其中</w:t>
      </w:r>
      <w:r w:rsidR="00317E41">
        <w:rPr>
          <w:position w:val="-12"/>
          <w:szCs w:val="22"/>
        </w:rPr>
        <w:pict>
          <v:shape id="_x0000_i1754" type="#_x0000_t75" style="width:27.15pt;height:19pt">
            <v:imagedata r:id="rId39" o:title=""/>
          </v:shape>
        </w:pict>
      </w:r>
      <w:r w:rsidRPr="00572BAE">
        <w:rPr>
          <w:szCs w:val="22"/>
        </w:rPr>
        <w:t>是区域</w:t>
      </w:r>
      <w:r w:rsidR="00317E41">
        <w:rPr>
          <w:position w:val="-12"/>
          <w:szCs w:val="22"/>
        </w:rPr>
        <w:pict>
          <v:shape id="_x0000_i1755" type="#_x0000_t75" style="width:8.85pt;height:19pt">
            <v:imagedata r:id="rId40" o:title=""/>
          </v:shape>
        </w:pict>
      </w:r>
      <w:r w:rsidRPr="00572BAE">
        <w:rPr>
          <w:szCs w:val="22"/>
        </w:rPr>
        <w:t>的权值，</w:t>
      </w:r>
      <w:r w:rsidR="00317E41">
        <w:rPr>
          <w:position w:val="-12"/>
          <w:szCs w:val="22"/>
        </w:rPr>
        <w:pict>
          <v:shape id="_x0000_i1756" type="#_x0000_t75" style="width:44.85pt;height:19pt">
            <v:imagedata r:id="rId41" o:title=""/>
          </v:shape>
        </w:pict>
      </w:r>
      <w:r w:rsidRPr="00572BAE">
        <w:rPr>
          <w:szCs w:val="22"/>
        </w:rPr>
        <w:t>是两个区域间的颜色距离度量。用</w:t>
      </w:r>
      <w:r w:rsidR="00317E41">
        <w:rPr>
          <w:position w:val="-12"/>
          <w:szCs w:val="22"/>
        </w:rPr>
        <w:pict>
          <v:shape id="_x0000_i1757" type="#_x0000_t75" style="width:8.85pt;height:19pt">
            <v:imagedata r:id="rId40" o:title=""/>
          </v:shape>
        </w:pict>
      </w:r>
      <w:r w:rsidRPr="00572BAE">
        <w:rPr>
          <w:szCs w:val="22"/>
        </w:rPr>
        <w:t>中的像素数目</w:t>
      </w:r>
      <w:r w:rsidR="00317E41">
        <w:rPr>
          <w:position w:val="-12"/>
          <w:szCs w:val="22"/>
        </w:rPr>
        <w:pict>
          <v:shape id="_x0000_i1758" type="#_x0000_t75" style="width:27.15pt;height:19pt">
            <v:imagedata r:id="rId39" o:title=""/>
          </v:shape>
        </w:pict>
      </w:r>
      <w:r w:rsidRPr="00572BAE">
        <w:rPr>
          <w:szCs w:val="22"/>
        </w:rPr>
        <w:t>来强调与更大区域的颜色对比度。区域</w:t>
      </w:r>
      <w:r w:rsidR="00317E41">
        <w:rPr>
          <w:position w:val="-12"/>
          <w:szCs w:val="22"/>
        </w:rPr>
        <w:pict>
          <v:shape id="_x0000_i1759" type="#_x0000_t75" style="width:9.5pt;height:19pt">
            <v:imagedata r:id="rId42" o:title=""/>
          </v:shape>
        </w:pict>
      </w:r>
      <w:r w:rsidRPr="00572BAE">
        <w:rPr>
          <w:szCs w:val="22"/>
        </w:rPr>
        <w:t>和</w:t>
      </w:r>
      <w:r w:rsidR="00317E41">
        <w:rPr>
          <w:position w:val="-12"/>
          <w:szCs w:val="22"/>
        </w:rPr>
        <w:pict>
          <v:shape id="_x0000_i1760" type="#_x0000_t75" style="width:11.55pt;height:19pt">
            <v:imagedata r:id="rId43" o:title=""/>
          </v:shape>
        </w:pict>
      </w:r>
      <w:r w:rsidRPr="00572BAE">
        <w:rPr>
          <w:szCs w:val="22"/>
        </w:rPr>
        <w:t>之间的颜色距离定义如式</w:t>
      </w:r>
      <w:r w:rsidRPr="00572BAE">
        <w:rPr>
          <w:rFonts w:hint="eastAsia"/>
          <w:szCs w:val="22"/>
        </w:rPr>
        <w:t>(</w:t>
      </w:r>
      <w:r w:rsidRPr="00572BAE">
        <w:rPr>
          <w:szCs w:val="22"/>
        </w:rPr>
        <w:t>6)</w:t>
      </w:r>
      <w:r w:rsidRPr="00572BAE">
        <w:rPr>
          <w:szCs w:val="22"/>
        </w:rPr>
        <w:t>所示</w:t>
      </w:r>
      <w:r w:rsidR="007D7CD6">
        <w:rPr>
          <w:rFonts w:hint="eastAsia"/>
          <w:szCs w:val="22"/>
        </w:rPr>
        <w:t>。</w:t>
      </w:r>
    </w:p>
    <w:tbl>
      <w:tblPr>
        <w:tblW w:w="5000" w:type="pct"/>
        <w:tblLook w:val="04A0" w:firstRow="1" w:lastRow="0" w:firstColumn="1" w:lastColumn="0" w:noHBand="0" w:noVBand="1"/>
      </w:tblPr>
      <w:tblGrid>
        <w:gridCol w:w="1326"/>
        <w:gridCol w:w="6192"/>
        <w:gridCol w:w="1327"/>
      </w:tblGrid>
      <w:tr w:rsidR="000D52A2" w:rsidRPr="00572BAE" w:rsidTr="00652387">
        <w:trPr>
          <w:trHeight w:val="58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30"/>
                <w:szCs w:val="22"/>
              </w:rPr>
              <w:pict>
                <v:shape id="_x0000_i1761" type="#_x0000_t75" style="width:213.95pt;height:36pt">
                  <v:imagedata r:id="rId44" o:title=""/>
                </v:shape>
              </w:pict>
            </w:r>
          </w:p>
        </w:tc>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(6)</w:t>
            </w:r>
          </w:p>
        </w:tc>
      </w:tr>
    </w:tbl>
    <w:p w:rsidR="000D52A2" w:rsidRDefault="000D52A2" w:rsidP="000D52A2">
      <w:pPr>
        <w:spacing w:line="400" w:lineRule="exact"/>
        <w:ind w:firstLine="480"/>
        <w:rPr>
          <w:szCs w:val="22"/>
        </w:rPr>
      </w:pPr>
      <w:r w:rsidRPr="00572BAE">
        <w:rPr>
          <w:szCs w:val="22"/>
        </w:rPr>
        <w:t>其中</w:t>
      </w:r>
      <w:r w:rsidR="00317E41">
        <w:rPr>
          <w:position w:val="-12"/>
          <w:szCs w:val="22"/>
        </w:rPr>
        <w:pict>
          <v:shape id="_x0000_i1762" type="#_x0000_t75" style="width:38.05pt;height:19pt">
            <v:imagedata r:id="rId45" o:title=""/>
          </v:shape>
        </w:pict>
      </w:r>
      <w:r w:rsidRPr="00572BAE">
        <w:rPr>
          <w:szCs w:val="22"/>
        </w:rPr>
        <w:t>是第</w:t>
      </w:r>
      <w:r w:rsidRPr="00572BAE">
        <w:rPr>
          <w:szCs w:val="22"/>
        </w:rPr>
        <w:t>i</w:t>
      </w:r>
      <w:r w:rsidRPr="00572BAE">
        <w:rPr>
          <w:szCs w:val="22"/>
        </w:rPr>
        <w:t>个颜色</w:t>
      </w:r>
      <w:r w:rsidR="00317E41">
        <w:rPr>
          <w:position w:val="-14"/>
          <w:szCs w:val="22"/>
        </w:rPr>
        <w:pict>
          <v:shape id="_x0000_i1763" type="#_x0000_t75" style="width:17pt;height:19pt">
            <v:imagedata r:id="rId46" o:title=""/>
          </v:shape>
        </w:pict>
      </w:r>
      <w:r w:rsidRPr="00572BAE">
        <w:rPr>
          <w:szCs w:val="22"/>
        </w:rPr>
        <w:t>在第</w:t>
      </w:r>
      <w:r w:rsidRPr="00572BAE">
        <w:rPr>
          <w:szCs w:val="22"/>
        </w:rPr>
        <w:t>k</w:t>
      </w:r>
      <w:r w:rsidRPr="00572BAE">
        <w:rPr>
          <w:szCs w:val="22"/>
        </w:rPr>
        <w:t>个区域</w:t>
      </w:r>
      <w:bookmarkStart w:id="12" w:name="OLE_LINK16"/>
      <w:bookmarkStart w:id="13" w:name="OLE_LINK17"/>
      <w:r w:rsidR="00317E41">
        <w:rPr>
          <w:position w:val="-12"/>
          <w:szCs w:val="22"/>
        </w:rPr>
        <w:pict>
          <v:shape id="_x0000_i1764" type="#_x0000_t75" style="width:11.55pt;height:19pt">
            <v:imagedata r:id="rId47" o:title=""/>
          </v:shape>
        </w:pict>
      </w:r>
      <w:bookmarkEnd w:id="12"/>
      <w:bookmarkEnd w:id="13"/>
      <w:r w:rsidRPr="00572BAE">
        <w:rPr>
          <w:szCs w:val="22"/>
        </w:rPr>
        <w:t>中所有</w:t>
      </w:r>
      <w:r w:rsidR="00317E41">
        <w:rPr>
          <w:position w:val="-12"/>
          <w:szCs w:val="22"/>
        </w:rPr>
        <w:pict>
          <v:shape id="_x0000_i1765" type="#_x0000_t75" style="width:12.9pt;height:19pt">
            <v:imagedata r:id="rId48" o:title=""/>
          </v:shape>
        </w:pict>
      </w:r>
      <w:r w:rsidRPr="00572BAE">
        <w:rPr>
          <w:szCs w:val="22"/>
        </w:rPr>
        <w:t>个颜色中的出现频率。我们使用一个颜色在这个区域中</w:t>
      </w:r>
      <w:r w:rsidR="007D7CD6" w:rsidRPr="00572BAE">
        <w:rPr>
          <w:szCs w:val="22"/>
        </w:rPr>
        <w:t>出现</w:t>
      </w:r>
      <w:r w:rsidRPr="00572BAE">
        <w:rPr>
          <w:szCs w:val="22"/>
        </w:rPr>
        <w:t>的频率作为这个颜色的权值，来反映这个颜色与主要颜色之间的差别。</w:t>
      </w:r>
    </w:p>
    <w:p w:rsidR="00772DEF" w:rsidRPr="00772DEF" w:rsidRDefault="00772DEF" w:rsidP="00772DEF">
      <w:pPr>
        <w:spacing w:line="400" w:lineRule="exact"/>
        <w:ind w:firstLineChars="177" w:firstLine="425"/>
        <w:rPr>
          <w:szCs w:val="22"/>
        </w:rPr>
      </w:pPr>
      <w:r>
        <w:rPr>
          <w:rFonts w:hint="eastAsia"/>
          <w:szCs w:val="22"/>
        </w:rPr>
        <w:t>（</w:t>
      </w:r>
      <w:r>
        <w:rPr>
          <w:szCs w:val="22"/>
        </w:rPr>
        <w:t>2</w:t>
      </w:r>
      <w:r>
        <w:rPr>
          <w:rFonts w:hint="eastAsia"/>
          <w:szCs w:val="22"/>
        </w:rPr>
        <w:t>）</w:t>
      </w:r>
      <w:r w:rsidRPr="00772DEF">
        <w:rPr>
          <w:rFonts w:hint="eastAsia"/>
          <w:szCs w:val="22"/>
        </w:rPr>
        <w:t>空间加权的区域对比度</w:t>
      </w:r>
    </w:p>
    <w:p w:rsidR="000D52A2" w:rsidRPr="00572BAE" w:rsidRDefault="000D52A2" w:rsidP="000D52A2">
      <w:pPr>
        <w:spacing w:line="400" w:lineRule="exact"/>
        <w:ind w:firstLine="480"/>
        <w:rPr>
          <w:szCs w:val="22"/>
        </w:rPr>
      </w:pPr>
      <w:r w:rsidRPr="00572BAE">
        <w:rPr>
          <w:szCs w:val="22"/>
        </w:rPr>
        <w:t>通过在式</w:t>
      </w:r>
      <w:r w:rsidRPr="00572BAE">
        <w:rPr>
          <w:rFonts w:hint="eastAsia"/>
          <w:szCs w:val="22"/>
        </w:rPr>
        <w:t>(</w:t>
      </w:r>
      <w:r w:rsidRPr="00572BAE">
        <w:rPr>
          <w:szCs w:val="22"/>
        </w:rPr>
        <w:t>5)</w:t>
      </w:r>
      <w:r w:rsidRPr="00572BAE">
        <w:rPr>
          <w:szCs w:val="22"/>
        </w:rPr>
        <w:t>中引入的一个空间</w:t>
      </w:r>
      <w:r w:rsidRPr="00572BAE">
        <w:rPr>
          <w:rFonts w:hint="eastAsia"/>
          <w:szCs w:val="22"/>
        </w:rPr>
        <w:t>权值</w:t>
      </w:r>
      <w:r w:rsidRPr="00572BAE">
        <w:rPr>
          <w:szCs w:val="22"/>
        </w:rPr>
        <w:t>，进一步将空间信息包含</w:t>
      </w:r>
      <w:r w:rsidRPr="00572BAE">
        <w:rPr>
          <w:rFonts w:hint="eastAsia"/>
          <w:szCs w:val="22"/>
        </w:rPr>
        <w:t>进来</w:t>
      </w:r>
      <w:r w:rsidRPr="00572BAE">
        <w:rPr>
          <w:szCs w:val="22"/>
        </w:rPr>
        <w:t>，以此来增加较近区域的影响并减少较远区域的影响。特别地，对于任何区域</w:t>
      </w:r>
      <w:r w:rsidR="00317E41">
        <w:rPr>
          <w:position w:val="-12"/>
          <w:szCs w:val="22"/>
        </w:rPr>
        <w:pict>
          <v:shape id="_x0000_i1766" type="#_x0000_t75" style="width:11.55pt;height:19pt">
            <v:imagedata r:id="rId47" o:title=""/>
          </v:shape>
        </w:pict>
      </w:r>
      <w:r w:rsidRPr="00572BAE">
        <w:rPr>
          <w:szCs w:val="22"/>
        </w:rPr>
        <w:t>，基于空间加权区域对比度的显著性定义如式</w:t>
      </w:r>
      <w:r w:rsidRPr="00572BAE">
        <w:rPr>
          <w:rFonts w:hint="eastAsia"/>
          <w:szCs w:val="22"/>
        </w:rPr>
        <w:t>(</w:t>
      </w:r>
      <w:r w:rsidRPr="00572BAE">
        <w:rPr>
          <w:szCs w:val="22"/>
        </w:rPr>
        <w:t>7)</w:t>
      </w:r>
      <w:r w:rsidRPr="00572BAE">
        <w:rPr>
          <w:szCs w:val="22"/>
        </w:rPr>
        <w:t>所示：</w:t>
      </w:r>
    </w:p>
    <w:tbl>
      <w:tblPr>
        <w:tblW w:w="5000" w:type="pct"/>
        <w:tblLook w:val="04A0" w:firstRow="1" w:lastRow="0" w:firstColumn="1" w:lastColumn="0" w:noHBand="0" w:noVBand="1"/>
      </w:tblPr>
      <w:tblGrid>
        <w:gridCol w:w="1326"/>
        <w:gridCol w:w="6192"/>
        <w:gridCol w:w="1327"/>
      </w:tblGrid>
      <w:tr w:rsidR="000D52A2" w:rsidRPr="00572BAE" w:rsidTr="00652387">
        <w:trPr>
          <w:trHeight w:val="775"/>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32"/>
                <w:szCs w:val="22"/>
              </w:rPr>
              <w:pict>
                <v:shape id="_x0000_i1767" type="#_x0000_t75" style="width:215.3pt;height:27.15pt">
                  <v:imagedata r:id="rId49" o:title=""/>
                </v:shape>
              </w:pict>
            </w:r>
          </w:p>
        </w:tc>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(7)</w:t>
            </w:r>
          </w:p>
        </w:tc>
      </w:tr>
    </w:tbl>
    <w:p w:rsidR="000D52A2" w:rsidRDefault="000D52A2" w:rsidP="000D52A2">
      <w:pPr>
        <w:spacing w:line="400" w:lineRule="exact"/>
        <w:ind w:firstLine="480"/>
        <w:rPr>
          <w:szCs w:val="22"/>
        </w:rPr>
      </w:pPr>
      <w:r w:rsidRPr="00572BAE">
        <w:rPr>
          <w:szCs w:val="22"/>
        </w:rPr>
        <w:t>其中，</w:t>
      </w:r>
      <w:r w:rsidR="00317E41">
        <w:rPr>
          <w:position w:val="-12"/>
          <w:szCs w:val="22"/>
        </w:rPr>
        <w:pict>
          <v:shape id="_x0000_i1768" type="#_x0000_t75" style="width:44.85pt;height:19pt">
            <v:imagedata r:id="rId50" o:title=""/>
          </v:shape>
        </w:pict>
      </w:r>
      <w:r w:rsidRPr="00572BAE">
        <w:rPr>
          <w:szCs w:val="22"/>
        </w:rPr>
        <w:t>是区域</w:t>
      </w:r>
      <w:r w:rsidR="00317E41">
        <w:rPr>
          <w:position w:val="-12"/>
          <w:szCs w:val="22"/>
        </w:rPr>
        <w:pict>
          <v:shape id="_x0000_i1769" type="#_x0000_t75" style="width:11.55pt;height:19pt">
            <v:imagedata r:id="rId47" o:title=""/>
          </v:shape>
        </w:pict>
      </w:r>
      <w:r w:rsidRPr="00572BAE">
        <w:rPr>
          <w:szCs w:val="22"/>
        </w:rPr>
        <w:t>和区域</w:t>
      </w:r>
      <w:r w:rsidR="00317E41">
        <w:rPr>
          <w:position w:val="-12"/>
          <w:szCs w:val="22"/>
        </w:rPr>
        <w:pict>
          <v:shape id="_x0000_i1770" type="#_x0000_t75" style="width:8.85pt;height:19pt">
            <v:imagedata r:id="rId51" o:title=""/>
          </v:shape>
        </w:pict>
      </w:r>
      <w:r w:rsidRPr="00572BAE">
        <w:rPr>
          <w:szCs w:val="22"/>
        </w:rPr>
        <w:t>之间的空间距离，</w:t>
      </w:r>
      <w:r w:rsidR="00317E41">
        <w:rPr>
          <w:position w:val="-12"/>
          <w:szCs w:val="22"/>
        </w:rPr>
        <w:pict>
          <v:shape id="_x0000_i1771" type="#_x0000_t75" style="width:14.95pt;height:19pt">
            <v:imagedata r:id="rId52" o:title=""/>
          </v:shape>
        </w:pict>
      </w:r>
      <w:r w:rsidRPr="00572BAE">
        <w:rPr>
          <w:szCs w:val="22"/>
        </w:rPr>
        <w:t>控制空间权值的强度。越大的</w:t>
      </w:r>
      <w:bookmarkStart w:id="14" w:name="OLE_LINK18"/>
      <w:bookmarkStart w:id="15" w:name="OLE_LINK19"/>
      <w:r w:rsidR="00317E41">
        <w:rPr>
          <w:position w:val="-12"/>
          <w:szCs w:val="22"/>
        </w:rPr>
        <w:pict>
          <v:shape id="_x0000_i1772" type="#_x0000_t75" style="width:14.95pt;height:19pt">
            <v:imagedata r:id="rId53" o:title=""/>
          </v:shape>
        </w:pict>
      </w:r>
      <w:r w:rsidRPr="00572BAE">
        <w:rPr>
          <w:szCs w:val="22"/>
        </w:rPr>
        <w:t>值</w:t>
      </w:r>
      <w:bookmarkEnd w:id="14"/>
      <w:bookmarkEnd w:id="15"/>
      <w:r w:rsidRPr="00572BAE">
        <w:rPr>
          <w:szCs w:val="22"/>
        </w:rPr>
        <w:t>越能减少空间权值的影响，使得较远的区域对当前区域的显著性值做出更大贡献。两个区域之间的空间距离被定义为与各自区域的重心之间的欧几里得距离。在我们的实验中，使用</w:t>
      </w:r>
      <w:r w:rsidR="00317E41">
        <w:rPr>
          <w:position w:val="-12"/>
          <w:szCs w:val="22"/>
        </w:rPr>
        <w:pict>
          <v:shape id="_x0000_i1773" type="#_x0000_t75" style="width:44.15pt;height:19pt">
            <v:imagedata r:id="rId54" o:title=""/>
          </v:shape>
        </w:pict>
      </w:r>
      <w:r w:rsidRPr="00572BAE">
        <w:rPr>
          <w:szCs w:val="22"/>
        </w:rPr>
        <w:t>，像素坐标归一化到</w:t>
      </w:r>
      <w:r w:rsidRPr="00572BAE">
        <w:rPr>
          <w:szCs w:val="22"/>
        </w:rPr>
        <w:t>[0,1]</w:t>
      </w:r>
      <w:r w:rsidRPr="00572BAE">
        <w:rPr>
          <w:szCs w:val="22"/>
        </w:rPr>
        <w:t>区间。</w:t>
      </w:r>
    </w:p>
    <w:p w:rsidR="007D7CD6" w:rsidRDefault="007D7CD6" w:rsidP="000D52A2">
      <w:pPr>
        <w:spacing w:line="400" w:lineRule="exact"/>
        <w:ind w:firstLine="480"/>
        <w:rPr>
          <w:rFonts w:hint="eastAsia"/>
          <w:szCs w:val="22"/>
        </w:rPr>
      </w:pPr>
    </w:p>
    <w:p w:rsidR="000D52A2" w:rsidRPr="000D52A2" w:rsidRDefault="000D52A2" w:rsidP="000D52A2">
      <w:pPr>
        <w:adjustRightInd w:val="0"/>
        <w:snapToGrid w:val="0"/>
        <w:spacing w:beforeLines="50" w:before="156" w:afterLines="50" w:after="156"/>
        <w:ind w:firstLineChars="0" w:firstLine="0"/>
        <w:rPr>
          <w:rFonts w:ascii="黑体" w:eastAsia="黑体" w:hAnsi="黑体"/>
          <w:kern w:val="0"/>
          <w:sz w:val="30"/>
          <w:szCs w:val="32"/>
        </w:rPr>
      </w:pPr>
      <w:r>
        <w:rPr>
          <w:rFonts w:ascii="黑体" w:eastAsia="黑体" w:hAnsi="黑体"/>
          <w:kern w:val="0"/>
          <w:sz w:val="30"/>
          <w:szCs w:val="32"/>
        </w:rPr>
        <w:lastRenderedPageBreak/>
        <w:t>5</w:t>
      </w:r>
      <w:r w:rsidRPr="000D52A2">
        <w:rPr>
          <w:rFonts w:ascii="黑体" w:eastAsia="黑体" w:hAnsi="黑体"/>
          <w:kern w:val="0"/>
          <w:sz w:val="30"/>
          <w:szCs w:val="32"/>
        </w:rPr>
        <w:t xml:space="preserve"> </w:t>
      </w:r>
      <w:r w:rsidRPr="000D52A2">
        <w:rPr>
          <w:rFonts w:ascii="黑体" w:eastAsia="黑体" w:hAnsi="黑体" w:hint="eastAsia"/>
          <w:kern w:val="0"/>
          <w:sz w:val="30"/>
          <w:szCs w:val="32"/>
        </w:rPr>
        <w:t>实验结果比较</w:t>
      </w:r>
    </w:p>
    <w:p w:rsidR="000D52A2" w:rsidRPr="00572BAE" w:rsidRDefault="000D52A2" w:rsidP="000D52A2">
      <w:pPr>
        <w:spacing w:line="400" w:lineRule="exact"/>
        <w:ind w:firstLine="480"/>
        <w:rPr>
          <w:szCs w:val="22"/>
        </w:rPr>
      </w:pPr>
      <w:r w:rsidRPr="00572BAE">
        <w:rPr>
          <w:szCs w:val="22"/>
        </w:rPr>
        <w:t>我们用由</w:t>
      </w:r>
      <w:r w:rsidRPr="00572BAE">
        <w:rPr>
          <w:szCs w:val="22"/>
        </w:rPr>
        <w:t>Achanta</w:t>
      </w:r>
      <w:r w:rsidRPr="00572BAE">
        <w:rPr>
          <w:szCs w:val="22"/>
        </w:rPr>
        <w:t>等人</w:t>
      </w:r>
      <w:r w:rsidRPr="000A25F8">
        <w:rPr>
          <w:vertAlign w:val="superscript"/>
        </w:rPr>
        <w:t>[</w:t>
      </w:r>
      <w:r>
        <w:rPr>
          <w:vertAlign w:val="superscript"/>
        </w:rPr>
        <w:t>2</w:t>
      </w:r>
      <w:r w:rsidRPr="000A25F8">
        <w:rPr>
          <w:vertAlign w:val="superscript"/>
        </w:rPr>
        <w:t>]</w:t>
      </w:r>
      <w:r w:rsidRPr="00572BAE">
        <w:rPr>
          <w:szCs w:val="22"/>
        </w:rPr>
        <w:t>提供的公开数据集评估了我们方法得到的结果。这是最大的数据集，并且拥有人类精确标注了的显著性区域。我们比较</w:t>
      </w:r>
      <w:r w:rsidR="00D32B16">
        <w:rPr>
          <w:rFonts w:hint="eastAsia"/>
          <w:szCs w:val="22"/>
        </w:rPr>
        <w:t>本文</w:t>
      </w:r>
      <w:r w:rsidRPr="00572BAE">
        <w:rPr>
          <w:szCs w:val="22"/>
        </w:rPr>
        <w:t>所提出的基于全局对比度方法和现今最先进的显著性检测方法。仿照</w:t>
      </w:r>
      <w:r w:rsidRPr="00572BAE">
        <w:rPr>
          <w:szCs w:val="22"/>
        </w:rPr>
        <w:t>[2]</w:t>
      </w:r>
      <w:r w:rsidRPr="00572BAE">
        <w:rPr>
          <w:szCs w:val="22"/>
        </w:rPr>
        <w:t>，我们依据以下</w:t>
      </w:r>
      <w:r w:rsidR="00D32B16">
        <w:rPr>
          <w:rFonts w:hint="eastAsia"/>
          <w:szCs w:val="22"/>
        </w:rPr>
        <w:t>因素</w:t>
      </w:r>
      <w:r w:rsidRPr="00572BAE">
        <w:rPr>
          <w:szCs w:val="22"/>
        </w:rPr>
        <w:t>来选择其他方法进行对比：引用</w:t>
      </w:r>
      <w:r w:rsidRPr="00572BAE">
        <w:rPr>
          <w:rFonts w:hint="eastAsia"/>
          <w:szCs w:val="22"/>
        </w:rPr>
        <w:t>数</w:t>
      </w:r>
      <w:r w:rsidRPr="00572BAE">
        <w:rPr>
          <w:szCs w:val="22"/>
        </w:rPr>
        <w:t>（</w:t>
      </w:r>
      <w:r w:rsidRPr="00572BAE">
        <w:rPr>
          <w:szCs w:val="22"/>
        </w:rPr>
        <w:t>IT</w:t>
      </w:r>
      <w:r w:rsidRPr="000A25F8">
        <w:rPr>
          <w:vertAlign w:val="superscript"/>
        </w:rPr>
        <w:t>[</w:t>
      </w:r>
      <w:r>
        <w:rPr>
          <w:vertAlign w:val="superscript"/>
        </w:rPr>
        <w:t>15</w:t>
      </w:r>
      <w:r w:rsidRPr="000A25F8">
        <w:rPr>
          <w:vertAlign w:val="superscript"/>
        </w:rPr>
        <w:t>]</w:t>
      </w:r>
      <w:r>
        <w:rPr>
          <w:rFonts w:hint="eastAsia"/>
          <w:szCs w:val="22"/>
        </w:rPr>
        <w:t>和</w:t>
      </w:r>
      <w:r w:rsidRPr="00572BAE">
        <w:rPr>
          <w:szCs w:val="22"/>
        </w:rPr>
        <w:t>SR</w:t>
      </w:r>
      <w:r w:rsidRPr="000A25F8">
        <w:rPr>
          <w:vertAlign w:val="superscript"/>
        </w:rPr>
        <w:t>[</w:t>
      </w:r>
      <w:r>
        <w:rPr>
          <w:vertAlign w:val="superscript"/>
        </w:rPr>
        <w:t>13</w:t>
      </w:r>
      <w:r w:rsidRPr="000A25F8">
        <w:rPr>
          <w:vertAlign w:val="superscript"/>
        </w:rPr>
        <w:t>]</w:t>
      </w:r>
      <w:r w:rsidRPr="00572BAE">
        <w:rPr>
          <w:szCs w:val="22"/>
        </w:rPr>
        <w:t>），较新的方法</w:t>
      </w:r>
      <w:r w:rsidRPr="00572BAE">
        <w:rPr>
          <w:szCs w:val="22"/>
        </w:rPr>
        <w:t>(GB</w:t>
      </w:r>
      <w:r w:rsidRPr="000A25F8">
        <w:rPr>
          <w:vertAlign w:val="superscript"/>
        </w:rPr>
        <w:t>[</w:t>
      </w:r>
      <w:r>
        <w:rPr>
          <w:vertAlign w:val="superscript"/>
        </w:rPr>
        <w:t>12</w:t>
      </w:r>
      <w:r w:rsidRPr="000A25F8">
        <w:rPr>
          <w:vertAlign w:val="superscript"/>
        </w:rPr>
        <w:t>]</w:t>
      </w:r>
      <w:r w:rsidRPr="00572BAE">
        <w:rPr>
          <w:szCs w:val="22"/>
        </w:rPr>
        <w:t>, SR, AC</w:t>
      </w:r>
      <w:r w:rsidRPr="000A25F8">
        <w:rPr>
          <w:vertAlign w:val="superscript"/>
        </w:rPr>
        <w:t>[</w:t>
      </w:r>
      <w:r>
        <w:rPr>
          <w:vertAlign w:val="superscript"/>
        </w:rPr>
        <w:t>1</w:t>
      </w:r>
      <w:r w:rsidRPr="000A25F8">
        <w:rPr>
          <w:vertAlign w:val="superscript"/>
        </w:rPr>
        <w:t>]</w:t>
      </w:r>
      <w:r w:rsidRPr="00572BAE">
        <w:rPr>
          <w:szCs w:val="22"/>
        </w:rPr>
        <w:t>,FT</w:t>
      </w:r>
      <w:r w:rsidRPr="000A25F8">
        <w:rPr>
          <w:vertAlign w:val="superscript"/>
        </w:rPr>
        <w:t>[</w:t>
      </w:r>
      <w:r>
        <w:rPr>
          <w:vertAlign w:val="superscript"/>
        </w:rPr>
        <w:t>2</w:t>
      </w:r>
      <w:r w:rsidRPr="000A25F8">
        <w:rPr>
          <w:vertAlign w:val="superscript"/>
        </w:rPr>
        <w:t>]</w:t>
      </w:r>
      <w:r>
        <w:rPr>
          <w:rFonts w:hint="eastAsia"/>
          <w:szCs w:val="22"/>
        </w:rPr>
        <w:t>和</w:t>
      </w:r>
      <w:r w:rsidRPr="00572BAE">
        <w:rPr>
          <w:szCs w:val="22"/>
        </w:rPr>
        <w:t>CA</w:t>
      </w:r>
      <w:r w:rsidRPr="000A25F8">
        <w:rPr>
          <w:vertAlign w:val="superscript"/>
        </w:rPr>
        <w:t>[</w:t>
      </w:r>
      <w:r>
        <w:rPr>
          <w:vertAlign w:val="superscript"/>
        </w:rPr>
        <w:t>10</w:t>
      </w:r>
      <w:r w:rsidRPr="000A25F8">
        <w:rPr>
          <w:vertAlign w:val="superscript"/>
        </w:rPr>
        <w:t>]</w:t>
      </w:r>
      <w:r w:rsidRPr="00572BAE">
        <w:rPr>
          <w:szCs w:val="22"/>
        </w:rPr>
        <w:t>)</w:t>
      </w:r>
      <w:r w:rsidRPr="00572BAE">
        <w:rPr>
          <w:szCs w:val="22"/>
        </w:rPr>
        <w:t>，多种类（</w:t>
      </w:r>
      <w:r w:rsidRPr="00572BAE">
        <w:rPr>
          <w:szCs w:val="22"/>
        </w:rPr>
        <w:t>IT</w:t>
      </w:r>
      <w:r w:rsidRPr="00572BAE">
        <w:rPr>
          <w:szCs w:val="22"/>
        </w:rPr>
        <w:t>是生物学激励，</w:t>
      </w:r>
      <w:r w:rsidRPr="00572BAE">
        <w:rPr>
          <w:szCs w:val="22"/>
        </w:rPr>
        <w:t>MZ</w:t>
      </w:r>
      <w:r w:rsidRPr="00572BAE">
        <w:rPr>
          <w:szCs w:val="22"/>
        </w:rPr>
        <w:t>是纯粹计算的，</w:t>
      </w:r>
      <w:r w:rsidRPr="00572BAE">
        <w:rPr>
          <w:szCs w:val="22"/>
        </w:rPr>
        <w:t>GB</w:t>
      </w:r>
      <w:r w:rsidRPr="00572BAE">
        <w:rPr>
          <w:szCs w:val="22"/>
        </w:rPr>
        <w:t>是混合法，</w:t>
      </w:r>
      <w:r w:rsidRPr="00572BAE">
        <w:rPr>
          <w:szCs w:val="22"/>
        </w:rPr>
        <w:t>ST</w:t>
      </w:r>
      <w:r w:rsidRPr="00572BAE">
        <w:rPr>
          <w:szCs w:val="22"/>
        </w:rPr>
        <w:t>在频域进行处理，</w:t>
      </w:r>
      <w:r w:rsidRPr="00572BAE">
        <w:rPr>
          <w:szCs w:val="22"/>
        </w:rPr>
        <w:t>AC</w:t>
      </w:r>
      <w:r w:rsidRPr="00572BAE">
        <w:rPr>
          <w:szCs w:val="22"/>
        </w:rPr>
        <w:t>和</w:t>
      </w:r>
      <w:r w:rsidRPr="00572BAE">
        <w:rPr>
          <w:szCs w:val="22"/>
        </w:rPr>
        <w:t>FT</w:t>
      </w:r>
      <w:r w:rsidRPr="00572BAE">
        <w:rPr>
          <w:szCs w:val="22"/>
        </w:rPr>
        <w:t>输出全分辨率显著性图），与我们的方法</w:t>
      </w:r>
      <w:r w:rsidRPr="00572BAE">
        <w:rPr>
          <w:rFonts w:hint="eastAsia"/>
          <w:szCs w:val="22"/>
        </w:rPr>
        <w:t>最</w:t>
      </w:r>
      <w:r w:rsidRPr="00572BAE">
        <w:rPr>
          <w:szCs w:val="22"/>
        </w:rPr>
        <w:t>接近的（</w:t>
      </w:r>
      <w:r w:rsidRPr="00572BAE">
        <w:rPr>
          <w:szCs w:val="22"/>
        </w:rPr>
        <w:t>LC</w:t>
      </w:r>
      <w:r w:rsidRPr="000A25F8">
        <w:rPr>
          <w:vertAlign w:val="superscript"/>
        </w:rPr>
        <w:t>[</w:t>
      </w:r>
      <w:r>
        <w:rPr>
          <w:vertAlign w:val="superscript"/>
        </w:rPr>
        <w:t>32</w:t>
      </w:r>
      <w:r w:rsidRPr="000A25F8">
        <w:rPr>
          <w:vertAlign w:val="superscript"/>
        </w:rPr>
        <w:t>]</w:t>
      </w:r>
      <w:r w:rsidRPr="00572BAE">
        <w:rPr>
          <w:szCs w:val="22"/>
        </w:rPr>
        <w:t>）。</w:t>
      </w:r>
    </w:p>
    <w:p w:rsidR="000D52A2" w:rsidRDefault="00C17974" w:rsidP="000D52A2">
      <w:pPr>
        <w:spacing w:line="400" w:lineRule="exact"/>
        <w:ind w:firstLine="480"/>
        <w:rPr>
          <w:szCs w:val="22"/>
        </w:rPr>
      </w:pPr>
      <w:r>
        <w:rPr>
          <w:rFonts w:hint="eastAsia"/>
          <w:noProof/>
          <w:szCs w:val="22"/>
        </w:rPr>
        <mc:AlternateContent>
          <mc:Choice Requires="wps">
            <w:drawing>
              <wp:anchor distT="45720" distB="45720" distL="114300" distR="114300" simplePos="0" relativeHeight="251657216" behindDoc="0" locked="0" layoutInCell="1" allowOverlap="1">
                <wp:simplePos x="0" y="0"/>
                <wp:positionH relativeFrom="column">
                  <wp:posOffset>-635</wp:posOffset>
                </wp:positionH>
                <wp:positionV relativeFrom="paragraph">
                  <wp:posOffset>1753870</wp:posOffset>
                </wp:positionV>
                <wp:extent cx="5619750" cy="525780"/>
                <wp:effectExtent l="0" t="0" r="0" b="127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525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szCs w:val="21"/>
                              </w:rPr>
                              <w:t>表1 各方法计算数据库中图像的显著图所用的平均时间。数据库中绝大部分图像的分辨率400</w:t>
                            </w:r>
                            <w:r w:rsidR="00317E41">
                              <w:rPr>
                                <w:rFonts w:ascii="宋体" w:hAnsi="宋体"/>
                                <w:sz w:val="21"/>
                                <w:szCs w:val="21"/>
                              </w:rPr>
                              <w:pict>
                                <v:shape id="_x0000_i1778" type="#_x0000_t75" style="width:8.85pt;height:9.5pt">
                                  <v:imagedata r:id="rId55" o:title=""/>
                                </v:shape>
                              </w:pict>
                            </w:r>
                            <w:r w:rsidRPr="00572BAE">
                              <w:rPr>
                                <w:rFonts w:ascii="宋体" w:hAnsi="宋体"/>
                                <w:sz w:val="21"/>
                                <w:szCs w:val="21"/>
                              </w:rPr>
                              <w:t>300。用双核2.6GHz和2GB RAM的机器对算法进行了测试。</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138.1pt;width:442.5pt;height:41.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" stroked="f">
                <v:textbo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szCs w:val="21"/>
                        </w:rPr>
                        <w:t>表1 各方法计算数据库中图像的显著图所用的平均时间。数据库中绝大部分图像的分辨率400</w:t>
                      </w:r>
                      <w:r w:rsidR="00317E41">
                        <w:rPr>
                          <w:rFonts w:ascii="宋体" w:hAnsi="宋体"/>
                          <w:sz w:val="21"/>
                          <w:szCs w:val="21"/>
                        </w:rPr>
                        <w:pict>
                          <v:shape id="_x0000_i1778" type="#_x0000_t75" style="width:8.85pt;height:9.5pt">
                            <v:imagedata r:id="rId55" o:title=""/>
                          </v:shape>
                        </w:pict>
                      </w:r>
                      <w:r w:rsidRPr="00572BAE">
                        <w:rPr>
                          <w:rFonts w:ascii="宋体" w:hAnsi="宋体"/>
                          <w:sz w:val="21"/>
                          <w:szCs w:val="21"/>
                        </w:rPr>
                        <w:t>300。用双核2.6GHz和2GB RAM的机器对算法进行了测试。</w:t>
                      </w:r>
                    </w:p>
                  </w:txbxContent>
                </v:textbox>
              </v:shape>
            </w:pict>
          </mc:Fallback>
        </mc:AlternateContent>
      </w:r>
      <w:r w:rsidR="000D52A2" w:rsidRPr="00572BAE">
        <w:rPr>
          <w:szCs w:val="22"/>
        </w:rPr>
        <w:t>我们用我们的方法和其他方法计算数据库中所有</w:t>
      </w:r>
      <w:r w:rsidR="000D52A2" w:rsidRPr="00572BAE">
        <w:rPr>
          <w:szCs w:val="22"/>
        </w:rPr>
        <w:t>1000</w:t>
      </w:r>
      <w:r w:rsidR="000D52A2" w:rsidRPr="00572BAE">
        <w:rPr>
          <w:szCs w:val="22"/>
        </w:rPr>
        <w:t>张图片得到显著性图。表</w:t>
      </w:r>
      <w:r w:rsidR="000D52A2" w:rsidRPr="00572BAE">
        <w:rPr>
          <w:szCs w:val="22"/>
        </w:rPr>
        <w:t>1</w:t>
      </w:r>
      <w:r w:rsidR="000D52A2" w:rsidRPr="00572BAE">
        <w:rPr>
          <w:szCs w:val="22"/>
        </w:rPr>
        <w:t>比较了每种方法所用的平均时间。我们的算法</w:t>
      </w:r>
      <w:r w:rsidR="000D52A2" w:rsidRPr="00572BAE">
        <w:rPr>
          <w:szCs w:val="22"/>
        </w:rPr>
        <w:t>HC</w:t>
      </w:r>
      <w:r w:rsidR="000D52A2" w:rsidRPr="00572BAE">
        <w:rPr>
          <w:szCs w:val="22"/>
        </w:rPr>
        <w:t>和</w:t>
      </w:r>
      <w:r w:rsidR="000D52A2" w:rsidRPr="00572BAE">
        <w:rPr>
          <w:szCs w:val="22"/>
        </w:rPr>
        <w:t>RC</w:t>
      </w:r>
      <w:r w:rsidR="000D52A2" w:rsidRPr="00572BAE">
        <w:rPr>
          <w:szCs w:val="22"/>
        </w:rPr>
        <w:t>是用</w:t>
      </w:r>
      <w:r w:rsidR="000D52A2" w:rsidRPr="00572BAE">
        <w:rPr>
          <w:szCs w:val="22"/>
        </w:rPr>
        <w:t>C++</w:t>
      </w:r>
      <w:r w:rsidR="000D52A2" w:rsidRPr="00572BAE">
        <w:rPr>
          <w:szCs w:val="22"/>
        </w:rPr>
        <w:t>做的。对于其他方法，即</w:t>
      </w:r>
      <w:r w:rsidR="000D52A2" w:rsidRPr="00572BAE">
        <w:rPr>
          <w:szCs w:val="22"/>
        </w:rPr>
        <w:t>IT</w:t>
      </w:r>
      <w:r w:rsidR="000D52A2" w:rsidRPr="00572BAE">
        <w:rPr>
          <w:szCs w:val="22"/>
        </w:rPr>
        <w:t>、</w:t>
      </w:r>
      <w:r w:rsidR="000D52A2" w:rsidRPr="00572BAE">
        <w:rPr>
          <w:szCs w:val="22"/>
        </w:rPr>
        <w:t>GB</w:t>
      </w:r>
      <w:r w:rsidR="000D52A2" w:rsidRPr="00572BAE">
        <w:rPr>
          <w:szCs w:val="22"/>
        </w:rPr>
        <w:t>、</w:t>
      </w:r>
      <w:r w:rsidR="000D52A2" w:rsidRPr="00572BAE">
        <w:rPr>
          <w:szCs w:val="22"/>
        </w:rPr>
        <w:t>SR</w:t>
      </w:r>
      <w:r w:rsidR="000D52A2" w:rsidRPr="00572BAE">
        <w:rPr>
          <w:szCs w:val="22"/>
        </w:rPr>
        <w:t>、</w:t>
      </w:r>
      <w:r w:rsidR="000D52A2" w:rsidRPr="00572BAE">
        <w:rPr>
          <w:szCs w:val="22"/>
        </w:rPr>
        <w:t>FT</w:t>
      </w:r>
      <w:r w:rsidR="000D52A2" w:rsidRPr="00572BAE">
        <w:rPr>
          <w:szCs w:val="22"/>
        </w:rPr>
        <w:t>和</w:t>
      </w:r>
      <w:r w:rsidR="000D52A2" w:rsidRPr="00572BAE">
        <w:rPr>
          <w:szCs w:val="22"/>
        </w:rPr>
        <w:t>CA</w:t>
      </w:r>
      <w:r w:rsidR="000D52A2" w:rsidRPr="00572BAE">
        <w:rPr>
          <w:szCs w:val="22"/>
        </w:rPr>
        <w:t>，我们用作者的实现方法，而对于</w:t>
      </w:r>
      <w:r w:rsidR="000D52A2" w:rsidRPr="00572BAE">
        <w:rPr>
          <w:szCs w:val="22"/>
        </w:rPr>
        <w:t>LC</w:t>
      </w:r>
      <w:r w:rsidR="000D52A2" w:rsidRPr="00572BAE">
        <w:rPr>
          <w:szCs w:val="22"/>
        </w:rPr>
        <w:t>这种算法，由于我们没有找到作者的实现方法，我们是用</w:t>
      </w:r>
      <w:r w:rsidR="000D52A2" w:rsidRPr="00572BAE">
        <w:rPr>
          <w:szCs w:val="22"/>
        </w:rPr>
        <w:t>C++</w:t>
      </w:r>
      <w:r w:rsidR="000D52A2" w:rsidRPr="00572BAE">
        <w:rPr>
          <w:szCs w:val="22"/>
        </w:rPr>
        <w:t>来实现的。对于典型的自然图像，我们的</w:t>
      </w:r>
      <w:r w:rsidR="000D52A2" w:rsidRPr="00572BAE">
        <w:rPr>
          <w:szCs w:val="22"/>
        </w:rPr>
        <w:t>HC</w:t>
      </w:r>
      <w:r w:rsidR="000D52A2" w:rsidRPr="00572BAE">
        <w:rPr>
          <w:szCs w:val="22"/>
        </w:rPr>
        <w:t>方法需要</w:t>
      </w:r>
      <w:r w:rsidR="000D52A2" w:rsidRPr="00572BAE">
        <w:rPr>
          <w:szCs w:val="22"/>
        </w:rPr>
        <w:t>O(N)</w:t>
      </w:r>
      <w:r w:rsidR="000D52A2" w:rsidRPr="00572BAE">
        <w:rPr>
          <w:szCs w:val="22"/>
        </w:rPr>
        <w:t>的计算时间，这对于实时应用是足够高效率的。比较起来，我们的</w:t>
      </w:r>
      <w:r w:rsidR="000D52A2" w:rsidRPr="00572BAE">
        <w:rPr>
          <w:szCs w:val="22"/>
        </w:rPr>
        <w:t>RC</w:t>
      </w:r>
      <w:r w:rsidR="00D32B16" w:rsidRPr="00572BAE">
        <w:rPr>
          <w:szCs w:val="22"/>
        </w:rPr>
        <w:t>方法</w:t>
      </w:r>
      <w:r w:rsidR="000D52A2" w:rsidRPr="00572BAE">
        <w:rPr>
          <w:szCs w:val="22"/>
        </w:rPr>
        <w:t>转化要慢一点，由于它需要图像分割，但是它产生出极高质量的显著性目标检测图。</w:t>
      </w:r>
    </w:p>
    <w:p w:rsidR="000D52A2" w:rsidRDefault="000D52A2" w:rsidP="000D52A2">
      <w:pPr>
        <w:spacing w:line="400" w:lineRule="exact"/>
        <w:ind w:firstLineChars="0" w:firstLine="0"/>
        <w:jc w:val="left"/>
        <w:rPr>
          <w:szCs w:val="22"/>
        </w:rPr>
      </w:pPr>
    </w:p>
    <w:p w:rsidR="000D52A2" w:rsidRPr="00572BAE" w:rsidRDefault="000D52A2" w:rsidP="000D52A2">
      <w:pPr>
        <w:spacing w:line="400" w:lineRule="exact"/>
        <w:ind w:firstLineChars="0" w:firstLine="0"/>
        <w:jc w:val="left"/>
        <w:rPr>
          <w:rFonts w:ascii="宋体" w:hAnsi="宋体"/>
          <w:sz w:val="21"/>
          <w:szCs w:val="21"/>
        </w:rPr>
      </w:pPr>
    </w:p>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
        <w:gridCol w:w="882"/>
        <w:gridCol w:w="882"/>
        <w:gridCol w:w="882"/>
        <w:gridCol w:w="882"/>
        <w:gridCol w:w="882"/>
        <w:gridCol w:w="882"/>
        <w:gridCol w:w="882"/>
        <w:gridCol w:w="882"/>
        <w:gridCol w:w="824"/>
      </w:tblGrid>
      <w:tr w:rsidR="000D52A2" w:rsidRPr="00572BAE" w:rsidTr="00652387">
        <w:trPr>
          <w:trHeight w:val="318"/>
          <w:jc w:val="center"/>
        </w:trPr>
        <w:tc>
          <w:tcPr>
            <w:tcW w:w="882" w:type="dxa"/>
            <w:tcBorders>
              <w:top w:val="single" w:sz="12" w:space="0" w:color="auto"/>
              <w:left w:val="nil"/>
              <w:bottom w:val="single" w:sz="8" w:space="0" w:color="auto"/>
              <w:right w:val="nil"/>
            </w:tcBorders>
            <w:vAlign w:val="center"/>
          </w:tcPr>
          <w:p w:rsidR="000D52A2" w:rsidRPr="00572BAE" w:rsidRDefault="000D52A2" w:rsidP="00652387">
            <w:pPr>
              <w:adjustRightInd w:val="0"/>
              <w:spacing w:line="240" w:lineRule="auto"/>
              <w:ind w:left="210" w:hangingChars="100" w:hanging="210"/>
              <w:jc w:val="center"/>
              <w:rPr>
                <w:sz w:val="21"/>
                <w:szCs w:val="21"/>
              </w:rPr>
            </w:pPr>
            <w:r w:rsidRPr="00572BAE">
              <w:rPr>
                <w:sz w:val="21"/>
                <w:szCs w:val="21"/>
              </w:rPr>
              <w:t>Method</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IT[15]</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MZ[19]</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GB[12]</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SR[13]</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FT[2]</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AC[1]</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CA[10]</w:t>
            </w:r>
          </w:p>
        </w:tc>
        <w:tc>
          <w:tcPr>
            <w:tcW w:w="882"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LC[29]</w:t>
            </w:r>
          </w:p>
        </w:tc>
        <w:tc>
          <w:tcPr>
            <w:tcW w:w="824" w:type="dxa"/>
            <w:tcBorders>
              <w:top w:val="single" w:sz="12" w:space="0" w:color="auto"/>
              <w:left w:val="nil"/>
              <w:bottom w:val="single" w:sz="8"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HC</w:t>
            </w:r>
          </w:p>
        </w:tc>
      </w:tr>
      <w:tr w:rsidR="000D52A2" w:rsidRPr="00572BAE" w:rsidTr="00652387">
        <w:trPr>
          <w:trHeight w:val="239"/>
          <w:jc w:val="center"/>
        </w:trPr>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Time(s)</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0.611</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0.070</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1.614</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0.064</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0.016</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0.109</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53.1</w:t>
            </w:r>
          </w:p>
        </w:tc>
        <w:tc>
          <w:tcPr>
            <w:tcW w:w="882"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0.018</w:t>
            </w:r>
          </w:p>
        </w:tc>
        <w:tc>
          <w:tcPr>
            <w:tcW w:w="824" w:type="dxa"/>
            <w:tcBorders>
              <w:top w:val="nil"/>
              <w:left w:val="nil"/>
              <w:bottom w:val="nil"/>
              <w:right w:val="nil"/>
            </w:tcBorders>
          </w:tcPr>
          <w:p w:rsidR="000D52A2" w:rsidRPr="00572BAE" w:rsidRDefault="000D52A2" w:rsidP="00652387">
            <w:pPr>
              <w:spacing w:line="240" w:lineRule="auto"/>
              <w:ind w:firstLineChars="0" w:firstLine="0"/>
              <w:rPr>
                <w:sz w:val="21"/>
                <w:szCs w:val="21"/>
              </w:rPr>
            </w:pPr>
            <w:r w:rsidRPr="00572BAE">
              <w:rPr>
                <w:sz w:val="21"/>
                <w:szCs w:val="21"/>
              </w:rPr>
              <w:t>0.019</w:t>
            </w:r>
          </w:p>
        </w:tc>
      </w:tr>
      <w:tr w:rsidR="000D52A2" w:rsidRPr="00572BAE" w:rsidTr="00652387">
        <w:trPr>
          <w:trHeight w:val="239"/>
          <w:jc w:val="center"/>
        </w:trPr>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Code</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Matlab</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C++</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Matlab</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Matlab</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C++</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C++</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Matlab</w:t>
            </w:r>
          </w:p>
        </w:tc>
        <w:tc>
          <w:tcPr>
            <w:tcW w:w="882"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C++</w:t>
            </w:r>
          </w:p>
        </w:tc>
        <w:tc>
          <w:tcPr>
            <w:tcW w:w="824" w:type="dxa"/>
            <w:tcBorders>
              <w:top w:val="nil"/>
              <w:left w:val="nil"/>
              <w:bottom w:val="single" w:sz="12" w:space="0" w:color="auto"/>
              <w:right w:val="nil"/>
            </w:tcBorders>
          </w:tcPr>
          <w:p w:rsidR="000D52A2" w:rsidRPr="00572BAE" w:rsidRDefault="000D52A2" w:rsidP="00652387">
            <w:pPr>
              <w:spacing w:line="240" w:lineRule="auto"/>
              <w:ind w:firstLineChars="0" w:firstLine="0"/>
              <w:rPr>
                <w:sz w:val="21"/>
                <w:szCs w:val="21"/>
              </w:rPr>
            </w:pPr>
            <w:r w:rsidRPr="00572BAE">
              <w:rPr>
                <w:sz w:val="21"/>
                <w:szCs w:val="21"/>
              </w:rPr>
              <w:t>C++</w:t>
            </w:r>
          </w:p>
        </w:tc>
      </w:tr>
    </w:tbl>
    <w:p w:rsidR="000D52A2" w:rsidRDefault="000D52A2" w:rsidP="000D52A2">
      <w:pPr>
        <w:spacing w:line="400" w:lineRule="exact"/>
        <w:ind w:firstLine="480"/>
        <w:rPr>
          <w:szCs w:val="22"/>
        </w:rPr>
      </w:pPr>
      <w:r w:rsidRPr="00572BAE">
        <w:rPr>
          <w:szCs w:val="22"/>
        </w:rPr>
        <w:t>为了全面地评估我们用于显著性图像分割的方法的精确度，我们采用不同的方法来进行实验。在第一个实验中，为了分割显著目标并且计算精度和召回率曲线，我们使用了每一种可能的固定阈值将显著性目标进行二值化，类似于</w:t>
      </w:r>
      <w:r w:rsidRPr="00572BAE">
        <w:rPr>
          <w:rFonts w:hint="eastAsia"/>
          <w:szCs w:val="22"/>
        </w:rPr>
        <w:t>[</w:t>
      </w:r>
      <w:r w:rsidRPr="00572BAE">
        <w:rPr>
          <w:szCs w:val="22"/>
        </w:rPr>
        <w:t>2]</w:t>
      </w:r>
      <w:r w:rsidRPr="00572BAE">
        <w:rPr>
          <w:szCs w:val="22"/>
        </w:rPr>
        <w:t>中的固定阈值法实验</w:t>
      </w:r>
      <w:r w:rsidRPr="00572BAE">
        <w:rPr>
          <w:color w:val="000000"/>
          <w:kern w:val="0"/>
          <w:sz w:val="20"/>
          <w:szCs w:val="20"/>
        </w:rPr>
        <w:t>。</w:t>
      </w:r>
      <w:r w:rsidRPr="00572BAE">
        <w:rPr>
          <w:szCs w:val="22"/>
        </w:rPr>
        <w:t>在第二个实验中，我们应用</w:t>
      </w:r>
      <w:r w:rsidRPr="00572BAE">
        <w:rPr>
          <w:szCs w:val="22"/>
        </w:rPr>
        <w:t>GrabCut</w:t>
      </w:r>
      <w:r w:rsidRPr="00572BAE">
        <w:rPr>
          <w:szCs w:val="22"/>
        </w:rPr>
        <w:t>算法</w:t>
      </w:r>
      <w:r w:rsidR="00D32B16" w:rsidRPr="00572BAE">
        <w:rPr>
          <w:szCs w:val="22"/>
        </w:rPr>
        <w:t>反复迭代</w:t>
      </w:r>
      <w:r w:rsidRPr="00572BAE">
        <w:rPr>
          <w:szCs w:val="22"/>
        </w:rPr>
        <w:t>来分割显著的目标，用得到的显著性图作为调整内容敏感的图像缩放和非真实感渲染的重要的权值。</w:t>
      </w:r>
    </w:p>
    <w:p w:rsidR="00772DEF" w:rsidRPr="00772DEF" w:rsidRDefault="00772DEF" w:rsidP="00772DEF">
      <w:pPr>
        <w:spacing w:line="400" w:lineRule="exact"/>
        <w:ind w:firstLineChars="177" w:firstLine="425"/>
        <w:rPr>
          <w:szCs w:val="22"/>
        </w:rPr>
      </w:pPr>
      <w:r>
        <w:rPr>
          <w:rFonts w:hint="eastAsia"/>
          <w:szCs w:val="22"/>
        </w:rPr>
        <w:t>（</w:t>
      </w:r>
      <w:r>
        <w:rPr>
          <w:szCs w:val="22"/>
        </w:rPr>
        <w:t>1</w:t>
      </w:r>
      <w:r>
        <w:rPr>
          <w:rFonts w:hint="eastAsia"/>
          <w:szCs w:val="22"/>
        </w:rPr>
        <w:t>）</w:t>
      </w:r>
      <w:r w:rsidRPr="00772DEF">
        <w:rPr>
          <w:rFonts w:hint="eastAsia"/>
          <w:szCs w:val="22"/>
        </w:rPr>
        <w:t>通过固定阈值分割</w:t>
      </w:r>
    </w:p>
    <w:p w:rsidR="000D52A2" w:rsidRDefault="000D52A2" w:rsidP="000D52A2">
      <w:pPr>
        <w:spacing w:line="400" w:lineRule="exact"/>
        <w:ind w:firstLine="480"/>
        <w:rPr>
          <w:szCs w:val="22"/>
        </w:rPr>
      </w:pPr>
      <w:r w:rsidRPr="00572BAE">
        <w:rPr>
          <w:szCs w:val="22"/>
        </w:rPr>
        <w:t>得到显著目标图像的二值分割图的最简单方法是设定阈值</w:t>
      </w:r>
      <w:r w:rsidR="00317E41">
        <w:rPr>
          <w:position w:val="-16"/>
          <w:szCs w:val="22"/>
        </w:rPr>
        <w:pict>
          <v:shape id="_x0000_i1774" type="#_x0000_t75" style="width:62.5pt;height:20.4pt">
            <v:imagedata r:id="rId56" o:title=""/>
          </v:shape>
        </w:pict>
      </w:r>
      <w:r w:rsidRPr="00572BAE">
        <w:rPr>
          <w:szCs w:val="22"/>
        </w:rPr>
        <w:t>来</w:t>
      </w:r>
      <w:r w:rsidR="00D32B16">
        <w:rPr>
          <w:rFonts w:hint="eastAsia"/>
          <w:szCs w:val="22"/>
        </w:rPr>
        <w:t>分割</w:t>
      </w:r>
      <w:r w:rsidRPr="00572BAE">
        <w:rPr>
          <w:szCs w:val="22"/>
        </w:rPr>
        <w:t>显著性目标图像。为了可靠</w:t>
      </w:r>
      <w:r w:rsidR="00D32B16">
        <w:rPr>
          <w:rFonts w:hint="eastAsia"/>
          <w:szCs w:val="22"/>
        </w:rPr>
        <w:t>地</w:t>
      </w:r>
      <w:r w:rsidRPr="00572BAE">
        <w:rPr>
          <w:szCs w:val="22"/>
        </w:rPr>
        <w:t>比较各种显著性检测方法高亮显著性物体的效果，我们设定阈值</w:t>
      </w:r>
      <w:r w:rsidR="00317E41">
        <w:rPr>
          <w:position w:val="-16"/>
          <w:szCs w:val="22"/>
        </w:rPr>
        <w:pict>
          <v:shape id="_x0000_i1775" type="#_x0000_t75" style="width:14.25pt;height:20.4pt">
            <v:imagedata r:id="rId57" o:title=""/>
          </v:shape>
        </w:pict>
      </w:r>
      <w:r w:rsidRPr="00572BAE">
        <w:rPr>
          <w:szCs w:val="22"/>
        </w:rPr>
        <w:t>的值在</w:t>
      </w:r>
      <w:r w:rsidRPr="00572BAE">
        <w:rPr>
          <w:szCs w:val="22"/>
        </w:rPr>
        <w:t>0</w:t>
      </w:r>
      <w:r w:rsidRPr="00572BAE">
        <w:rPr>
          <w:szCs w:val="22"/>
        </w:rPr>
        <w:t>到</w:t>
      </w:r>
      <w:r w:rsidRPr="00572BAE">
        <w:rPr>
          <w:szCs w:val="22"/>
        </w:rPr>
        <w:t>255</w:t>
      </w:r>
      <w:r w:rsidRPr="00572BAE">
        <w:rPr>
          <w:szCs w:val="22"/>
        </w:rPr>
        <w:t>之间。图</w:t>
      </w:r>
      <w:r w:rsidRPr="00572BAE">
        <w:rPr>
          <w:szCs w:val="22"/>
        </w:rPr>
        <w:t>7</w:t>
      </w:r>
      <w:r w:rsidRPr="00572BAE">
        <w:rPr>
          <w:rFonts w:hint="eastAsia"/>
          <w:szCs w:val="22"/>
        </w:rPr>
        <w:t>所示为</w:t>
      </w:r>
      <w:r w:rsidRPr="00572BAE">
        <w:rPr>
          <w:szCs w:val="22"/>
        </w:rPr>
        <w:t>精度召回率曲线结果。我们也介绍了加入颜色空间平滑和空间加权方案的好处，连同与其他显著性目标提取方法的客观比较。各种方法所得到的显著性图的视觉比较可以在图</w:t>
      </w:r>
      <w:r w:rsidRPr="00572BAE">
        <w:rPr>
          <w:szCs w:val="22"/>
        </w:rPr>
        <w:t>2</w:t>
      </w:r>
      <w:r w:rsidRPr="00572BAE">
        <w:rPr>
          <w:szCs w:val="22"/>
        </w:rPr>
        <w:t>和图</w:t>
      </w:r>
      <w:r w:rsidRPr="00572BAE">
        <w:rPr>
          <w:szCs w:val="22"/>
        </w:rPr>
        <w:t>6</w:t>
      </w:r>
      <w:r w:rsidRPr="00572BAE">
        <w:rPr>
          <w:szCs w:val="22"/>
        </w:rPr>
        <w:t>中看出。</w:t>
      </w:r>
    </w:p>
    <w:p w:rsidR="00D32B16" w:rsidRPr="00572BAE" w:rsidRDefault="00D32B16" w:rsidP="000D52A2">
      <w:pPr>
        <w:spacing w:line="400" w:lineRule="exact"/>
        <w:ind w:firstLine="480"/>
        <w:rPr>
          <w:rFonts w:hint="eastAsia"/>
          <w:szCs w:val="22"/>
        </w:rPr>
      </w:pPr>
      <w:r w:rsidRPr="00572BAE">
        <w:rPr>
          <w:szCs w:val="22"/>
        </w:rPr>
        <w:t>精度和召回率曲线清楚地说明我们的方法要比其他八种方法优越。曲线端点在最大召回率处</w:t>
      </w:r>
      <w:r>
        <w:rPr>
          <w:noProof/>
          <w:position w:val="-16"/>
          <w:szCs w:val="22"/>
        </w:rPr>
        <w:drawing>
          <wp:inline distT="0" distB="0" distL="0" distR="0">
            <wp:extent cx="180975" cy="257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975" cy="257175"/>
                    </a:xfrm>
                    <a:prstGeom prst="rect">
                      <a:avLst/>
                    </a:prstGeom>
                    <a:noFill/>
                    <a:ln>
                      <a:noFill/>
                    </a:ln>
                  </pic:spPr>
                </pic:pic>
              </a:graphicData>
            </a:graphic>
          </wp:inline>
        </w:drawing>
      </w:r>
      <w:r w:rsidRPr="00572BAE">
        <w:rPr>
          <w:szCs w:val="22"/>
        </w:rPr>
        <w:t>=0</w:t>
      </w:r>
      <w:r w:rsidRPr="00572BAE">
        <w:rPr>
          <w:szCs w:val="22"/>
        </w:rPr>
        <w:t>，所有的像素都保持正数，被认为是前景，因此所有的方法具有相同的精度和召回值；平均来看，</w:t>
      </w:r>
      <w:r w:rsidRPr="00572BAE">
        <w:rPr>
          <w:szCs w:val="22"/>
        </w:rPr>
        <w:t>20%</w:t>
      </w:r>
      <w:r w:rsidRPr="00572BAE">
        <w:rPr>
          <w:szCs w:val="22"/>
        </w:rPr>
        <w:t>的图像像素属于基准显著区域。在另一个端点，我们的方法的最小召回值要比其它方法的大，因为通过我们的方法计算出的显著性图更</w:t>
      </w:r>
      <w:r w:rsidRPr="00572BAE">
        <w:rPr>
          <w:szCs w:val="22"/>
        </w:rPr>
        <w:lastRenderedPageBreak/>
        <w:t>平滑并且包含了更多显著值为</w:t>
      </w:r>
      <w:r w:rsidRPr="00572BAE">
        <w:rPr>
          <w:szCs w:val="22"/>
        </w:rPr>
        <w:t>255</w:t>
      </w:r>
      <w:r w:rsidRPr="00572BAE">
        <w:rPr>
          <w:szCs w:val="22"/>
        </w:rPr>
        <w:t>的像素。</w:t>
      </w:r>
    </w:p>
    <w:p w:rsidR="000D52A2" w:rsidRDefault="00C17974" w:rsidP="000D52A2">
      <w:pPr>
        <w:spacing w:line="240" w:lineRule="auto"/>
        <w:ind w:firstLineChars="0" w:firstLine="0"/>
        <w:jc w:val="center"/>
        <w:rPr>
          <w:noProof/>
          <w:szCs w:val="22"/>
        </w:rPr>
      </w:pPr>
      <w:r w:rsidRPr="00572BAE">
        <w:rPr>
          <w:noProof/>
          <w:szCs w:val="22"/>
        </w:rPr>
        <w:drawing>
          <wp:inline distT="0" distB="0" distL="0" distR="0">
            <wp:extent cx="5267325" cy="3324225"/>
            <wp:effectExtent l="0" t="0" r="0"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3324225"/>
                    </a:xfrm>
                    <a:prstGeom prst="rect">
                      <a:avLst/>
                    </a:prstGeom>
                    <a:noFill/>
                    <a:ln>
                      <a:noFill/>
                    </a:ln>
                  </pic:spPr>
                </pic:pic>
              </a:graphicData>
            </a:graphic>
          </wp:inline>
        </w:drawing>
      </w:r>
    </w:p>
    <w:p w:rsidR="000D52A2" w:rsidRPr="00572BAE" w:rsidRDefault="00D32B16" w:rsidP="000D52A2">
      <w:pPr>
        <w:spacing w:line="240" w:lineRule="auto"/>
        <w:ind w:firstLineChars="0" w:firstLine="0"/>
        <w:rPr>
          <w:szCs w:val="22"/>
        </w:rPr>
      </w:pPr>
      <w:r>
        <w:rPr>
          <w:rFonts w:hint="eastAsia"/>
          <w:noProof/>
          <w:szCs w:val="22"/>
        </w:rPr>
        <mc:AlternateContent>
          <mc:Choice Requires="wps">
            <w:drawing>
              <wp:anchor distT="45720" distB="45720" distL="114300" distR="114300" simplePos="0" relativeHeight="251658240" behindDoc="0" locked="0" layoutInCell="1" allowOverlap="1">
                <wp:simplePos x="0" y="0"/>
                <wp:positionH relativeFrom="margin">
                  <wp:posOffset>75565</wp:posOffset>
                </wp:positionH>
                <wp:positionV relativeFrom="paragraph">
                  <wp:posOffset>73025</wp:posOffset>
                </wp:positionV>
                <wp:extent cx="5400675" cy="762000"/>
                <wp:effectExtent l="0" t="0" r="9525"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szCs w:val="21"/>
                              </w:rPr>
                              <w:t>图6 显著图的视觉比较。（a）原始图像，通过以下方法得到的显著图：（b）Zhai and Shah，</w:t>
                            </w:r>
                            <w:r w:rsidRPr="00572BAE">
                              <w:rPr>
                                <w:sz w:val="21"/>
                                <w:szCs w:val="21"/>
                              </w:rPr>
                              <w:t>（</w:t>
                            </w:r>
                            <w:r w:rsidRPr="00572BAE">
                              <w:rPr>
                                <w:sz w:val="21"/>
                                <w:szCs w:val="21"/>
                              </w:rPr>
                              <w:t>c</w:t>
                            </w:r>
                            <w:r w:rsidRPr="00572BAE">
                              <w:rPr>
                                <w:rFonts w:hint="eastAsia"/>
                                <w:sz w:val="21"/>
                                <w:szCs w:val="21"/>
                              </w:rPr>
                              <w:t>）</w:t>
                            </w:r>
                            <w:r w:rsidRPr="00572BAE">
                              <w:rPr>
                                <w:rFonts w:ascii="宋体" w:hAnsi="宋体"/>
                                <w:sz w:val="21"/>
                                <w:szCs w:val="21"/>
                              </w:rPr>
                              <w:t>Goferman等人，</w:t>
                            </w:r>
                            <w:r w:rsidRPr="00572BAE">
                              <w:rPr>
                                <w:sz w:val="21"/>
                                <w:szCs w:val="21"/>
                              </w:rPr>
                              <w:t>(d)</w:t>
                            </w:r>
                            <w:r w:rsidRPr="00572BAE">
                              <w:rPr>
                                <w:rFonts w:ascii="宋体" w:hAnsi="宋体"/>
                                <w:sz w:val="21"/>
                                <w:szCs w:val="21"/>
                              </w:rPr>
                              <w:t xml:space="preserve"> Achanta等人，(e) 我们的HC方法，(f)我们的 RC方法，（g）基于RC的显著性切割结果。我们的方法生成均匀突出的显著性区域</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95pt;margin-top:5.75pt;width:425.25pt;height:60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" stroked="f">
                <v:textbo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szCs w:val="21"/>
                        </w:rPr>
                        <w:t>图6 显著图的视觉比较。（a）原始图像，通过以下方法得到的显著图：（b）Zhai and Shah，</w:t>
                      </w:r>
                      <w:r w:rsidRPr="00572BAE">
                        <w:rPr>
                          <w:sz w:val="21"/>
                          <w:szCs w:val="21"/>
                        </w:rPr>
                        <w:t>（</w:t>
                      </w:r>
                      <w:r w:rsidRPr="00572BAE">
                        <w:rPr>
                          <w:sz w:val="21"/>
                          <w:szCs w:val="21"/>
                        </w:rPr>
                        <w:t>c</w:t>
                      </w:r>
                      <w:r w:rsidRPr="00572BAE">
                        <w:rPr>
                          <w:rFonts w:hint="eastAsia"/>
                          <w:sz w:val="21"/>
                          <w:szCs w:val="21"/>
                        </w:rPr>
                        <w:t>）</w:t>
                      </w:r>
                      <w:r w:rsidRPr="00572BAE">
                        <w:rPr>
                          <w:rFonts w:ascii="宋体" w:hAnsi="宋体"/>
                          <w:sz w:val="21"/>
                          <w:szCs w:val="21"/>
                        </w:rPr>
                        <w:t>Goferman等人，</w:t>
                      </w:r>
                      <w:r w:rsidRPr="00572BAE">
                        <w:rPr>
                          <w:sz w:val="21"/>
                          <w:szCs w:val="21"/>
                        </w:rPr>
                        <w:t>(d)</w:t>
                      </w:r>
                      <w:r w:rsidRPr="00572BAE">
                        <w:rPr>
                          <w:rFonts w:ascii="宋体" w:hAnsi="宋体"/>
                          <w:sz w:val="21"/>
                          <w:szCs w:val="21"/>
                        </w:rPr>
                        <w:t xml:space="preserve"> Achanta等人，(e) 我们的HC方法，(f)我们的 RC方法，（g）基于RC的显著性切割结果。我们的方法生成均匀突出的显著性区域</w:t>
                      </w:r>
                    </w:p>
                  </w:txbxContent>
                </v:textbox>
                <w10:wrap anchorx="margin"/>
              </v:shape>
            </w:pict>
          </mc:Fallback>
        </mc:AlternateContent>
      </w:r>
    </w:p>
    <w:p w:rsidR="000D52A2" w:rsidRDefault="000D52A2" w:rsidP="000D52A2">
      <w:pPr>
        <w:spacing w:line="400" w:lineRule="exact"/>
        <w:ind w:firstLine="420"/>
        <w:jc w:val="left"/>
        <w:rPr>
          <w:rFonts w:ascii="宋体" w:hAnsi="宋体"/>
          <w:sz w:val="21"/>
          <w:szCs w:val="21"/>
        </w:rPr>
      </w:pPr>
      <w:r w:rsidRPr="00572BAE">
        <w:rPr>
          <w:rFonts w:ascii="宋体" w:hAnsi="宋体"/>
          <w:sz w:val="21"/>
          <w:szCs w:val="21"/>
        </w:rPr>
        <w:t xml:space="preserve"> </w:t>
      </w:r>
    </w:p>
    <w:p w:rsidR="00D32B16" w:rsidRPr="00572BAE" w:rsidRDefault="00D32B16" w:rsidP="000D52A2">
      <w:pPr>
        <w:spacing w:line="400" w:lineRule="exact"/>
        <w:ind w:firstLine="420"/>
        <w:jc w:val="left"/>
        <w:rPr>
          <w:rFonts w:ascii="宋体" w:hAnsi="宋体" w:hint="eastAsia"/>
          <w:sz w:val="21"/>
          <w:szCs w:val="21"/>
        </w:rPr>
      </w:pPr>
    </w:p>
    <w:p w:rsidR="000D52A2" w:rsidRDefault="00C17974" w:rsidP="000D52A2">
      <w:pPr>
        <w:spacing w:line="240" w:lineRule="auto"/>
        <w:ind w:firstLineChars="0" w:firstLine="0"/>
        <w:jc w:val="center"/>
        <w:rPr>
          <w:noProof/>
          <w:szCs w:val="22"/>
        </w:rPr>
      </w:pPr>
      <w:r>
        <w:rPr>
          <w:rFonts w:hint="eastAsia"/>
          <w:noProof/>
          <w:szCs w:val="22"/>
        </w:rPr>
        <mc:AlternateContent>
          <mc:Choice Requires="wps">
            <w:drawing>
              <wp:anchor distT="45720" distB="45720" distL="114300" distR="114300" simplePos="0" relativeHeight="251659264" behindDoc="0" locked="0" layoutInCell="1" allowOverlap="1">
                <wp:simplePos x="0" y="0"/>
                <wp:positionH relativeFrom="column">
                  <wp:posOffset>247015</wp:posOffset>
                </wp:positionH>
                <wp:positionV relativeFrom="paragraph">
                  <wp:posOffset>2157730</wp:posOffset>
                </wp:positionV>
                <wp:extent cx="5143500" cy="110490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szCs w:val="21"/>
                              </w:rPr>
                              <w:t>图7 在1000张公开基准图像上经过各种方法得到的显著图经过简单阈值分割得到结果的</w:t>
                            </w:r>
                            <w:bookmarkStart w:id="16" w:name="OLE_LINK24"/>
                            <w:bookmarkStart w:id="17" w:name="OLE_LINK25"/>
                            <w:r w:rsidRPr="00572BAE">
                              <w:rPr>
                                <w:rFonts w:ascii="宋体" w:hAnsi="宋体"/>
                                <w:sz w:val="21"/>
                                <w:szCs w:val="21"/>
                              </w:rPr>
                              <w:t>精度-召回</w:t>
                            </w:r>
                            <w:bookmarkEnd w:id="16"/>
                            <w:bookmarkEnd w:id="17"/>
                            <w:r w:rsidRPr="00572BAE">
                              <w:rPr>
                                <w:rFonts w:ascii="宋体" w:hAnsi="宋体"/>
                                <w:sz w:val="21"/>
                                <w:szCs w:val="21"/>
                              </w:rPr>
                              <w:t>曲线。（左，中）我们的方法中的不同选项与GB</w:t>
                            </w:r>
                            <w:r w:rsidRPr="000A25F8">
                              <w:rPr>
                                <w:vertAlign w:val="superscript"/>
                              </w:rPr>
                              <w:t>[</w:t>
                            </w:r>
                            <w:r>
                              <w:rPr>
                                <w:vertAlign w:val="superscript"/>
                              </w:rPr>
                              <w:t>12</w:t>
                            </w:r>
                            <w:r w:rsidRPr="000A25F8">
                              <w:rPr>
                                <w:vertAlign w:val="superscript"/>
                              </w:rPr>
                              <w:t>]</w:t>
                            </w:r>
                            <w:r w:rsidRPr="00572BAE">
                              <w:rPr>
                                <w:rFonts w:ascii="宋体" w:hAnsi="宋体"/>
                                <w:sz w:val="21"/>
                                <w:szCs w:val="21"/>
                              </w:rPr>
                              <w:t>, MZ</w:t>
                            </w:r>
                            <w:r w:rsidRPr="000A25F8">
                              <w:rPr>
                                <w:vertAlign w:val="superscript"/>
                              </w:rPr>
                              <w:t>[</w:t>
                            </w:r>
                            <w:r>
                              <w:rPr>
                                <w:vertAlign w:val="superscript"/>
                              </w:rPr>
                              <w:t>19</w:t>
                            </w:r>
                            <w:r w:rsidRPr="000A25F8">
                              <w:rPr>
                                <w:vertAlign w:val="superscript"/>
                              </w:rPr>
                              <w:t>]</w:t>
                            </w:r>
                            <w:r w:rsidRPr="00572BAE">
                              <w:rPr>
                                <w:rFonts w:ascii="宋体" w:hAnsi="宋体"/>
                                <w:sz w:val="21"/>
                                <w:szCs w:val="21"/>
                              </w:rPr>
                              <w:t>, FT</w:t>
                            </w:r>
                            <w:r w:rsidRPr="000A25F8">
                              <w:rPr>
                                <w:vertAlign w:val="superscript"/>
                              </w:rPr>
                              <w:t>[</w:t>
                            </w:r>
                            <w:r>
                              <w:rPr>
                                <w:vertAlign w:val="superscript"/>
                              </w:rPr>
                              <w:t>2</w:t>
                            </w:r>
                            <w:r w:rsidRPr="000A25F8">
                              <w:rPr>
                                <w:vertAlign w:val="superscript"/>
                              </w:rPr>
                              <w:t>]</w:t>
                            </w:r>
                            <w:r w:rsidRPr="00572BAE">
                              <w:rPr>
                                <w:rFonts w:ascii="宋体" w:hAnsi="宋体"/>
                                <w:sz w:val="21"/>
                                <w:szCs w:val="21"/>
                              </w:rPr>
                              <w:t>, IT</w:t>
                            </w:r>
                            <w:r w:rsidRPr="000A25F8">
                              <w:rPr>
                                <w:vertAlign w:val="superscript"/>
                              </w:rPr>
                              <w:t>[</w:t>
                            </w:r>
                            <w:r>
                              <w:rPr>
                                <w:vertAlign w:val="superscript"/>
                              </w:rPr>
                              <w:t>15</w:t>
                            </w:r>
                            <w:r w:rsidRPr="000A25F8">
                              <w:rPr>
                                <w:vertAlign w:val="superscript"/>
                              </w:rPr>
                              <w:t>]</w:t>
                            </w:r>
                            <w:r w:rsidRPr="00572BAE">
                              <w:rPr>
                                <w:rFonts w:ascii="宋体" w:hAnsi="宋体"/>
                                <w:sz w:val="21"/>
                                <w:szCs w:val="21"/>
                              </w:rPr>
                              <w:t>, SR</w:t>
                            </w:r>
                            <w:r w:rsidRPr="000A25F8">
                              <w:rPr>
                                <w:vertAlign w:val="superscript"/>
                              </w:rPr>
                              <w:t>[</w:t>
                            </w:r>
                            <w:r>
                              <w:rPr>
                                <w:vertAlign w:val="superscript"/>
                              </w:rPr>
                              <w:t>13</w:t>
                            </w:r>
                            <w:r w:rsidRPr="000A25F8">
                              <w:rPr>
                                <w:vertAlign w:val="superscript"/>
                              </w:rPr>
                              <w:t>]</w:t>
                            </w:r>
                            <w:r w:rsidRPr="00572BAE">
                              <w:rPr>
                                <w:rFonts w:ascii="宋体" w:hAnsi="宋体"/>
                                <w:sz w:val="21"/>
                                <w:szCs w:val="21"/>
                              </w:rPr>
                              <w:t>, AC</w:t>
                            </w:r>
                            <w:r w:rsidRPr="000A25F8">
                              <w:rPr>
                                <w:vertAlign w:val="superscript"/>
                              </w:rPr>
                              <w:t>[</w:t>
                            </w:r>
                            <w:r>
                              <w:rPr>
                                <w:vertAlign w:val="superscript"/>
                              </w:rPr>
                              <w:t>1</w:t>
                            </w:r>
                            <w:r w:rsidRPr="000A25F8">
                              <w:rPr>
                                <w:vertAlign w:val="superscript"/>
                              </w:rPr>
                              <w:t>]</w:t>
                            </w:r>
                            <w:r w:rsidRPr="00572BAE">
                              <w:rPr>
                                <w:rFonts w:ascii="宋体" w:hAnsi="宋体"/>
                                <w:sz w:val="21"/>
                                <w:szCs w:val="21"/>
                              </w:rPr>
                              <w:t>, CA</w:t>
                            </w:r>
                            <w:r w:rsidRPr="000A25F8">
                              <w:rPr>
                                <w:vertAlign w:val="superscript"/>
                              </w:rPr>
                              <w:t>[</w:t>
                            </w:r>
                            <w:r>
                              <w:rPr>
                                <w:vertAlign w:val="superscript"/>
                              </w:rPr>
                              <w:t>10</w:t>
                            </w:r>
                            <w:r w:rsidRPr="000A25F8">
                              <w:rPr>
                                <w:vertAlign w:val="superscript"/>
                              </w:rPr>
                              <w:t>]</w:t>
                            </w:r>
                            <w:r>
                              <w:rPr>
                                <w:rFonts w:ascii="宋体" w:hAnsi="宋体"/>
                                <w:sz w:val="21"/>
                                <w:szCs w:val="21"/>
                              </w:rPr>
                              <w:t>,</w:t>
                            </w:r>
                            <w:r w:rsidRPr="00572BAE">
                              <w:rPr>
                                <w:rFonts w:ascii="宋体" w:hAnsi="宋体"/>
                                <w:sz w:val="21"/>
                                <w:szCs w:val="21"/>
                              </w:rPr>
                              <w:t xml:space="preserve"> LC</w:t>
                            </w:r>
                            <w:bookmarkStart w:id="18" w:name="_Hlk517166664"/>
                            <w:r w:rsidRPr="000A25F8">
                              <w:rPr>
                                <w:vertAlign w:val="superscript"/>
                              </w:rPr>
                              <w:t>[</w:t>
                            </w:r>
                            <w:r>
                              <w:rPr>
                                <w:vertAlign w:val="superscript"/>
                              </w:rPr>
                              <w:t>29</w:t>
                            </w:r>
                            <w:r w:rsidRPr="000A25F8">
                              <w:rPr>
                                <w:vertAlign w:val="superscript"/>
                              </w:rPr>
                              <w:t>]</w:t>
                            </w:r>
                            <w:bookmarkEnd w:id="18"/>
                            <w:r w:rsidRPr="00572BAE">
                              <w:rPr>
                                <w:rFonts w:ascii="宋体" w:hAnsi="宋体"/>
                                <w:sz w:val="21"/>
                                <w:szCs w:val="21"/>
                              </w:rPr>
                              <w:t>的对比。NHC表示禁用颜色空间平滑的HC方法的天然版本，NRC表示禁用空间加权的RC方法。（右）精度-召回柱状图展示我们的显著性切割算法，使用的是不同的显著图作为初始值。我们的</w:t>
                            </w:r>
                            <w:r w:rsidR="004B5176" w:rsidRPr="00572BAE">
                              <w:rPr>
                                <w:rFonts w:ascii="宋体" w:hAnsi="宋体"/>
                                <w:sz w:val="21"/>
                                <w:szCs w:val="21"/>
                              </w:rPr>
                              <w:t>RC</w:t>
                            </w:r>
                            <w:r w:rsidRPr="00572BAE">
                              <w:rPr>
                                <w:rFonts w:ascii="宋体" w:hAnsi="宋体"/>
                                <w:sz w:val="21"/>
                                <w:szCs w:val="21"/>
                              </w:rPr>
                              <w:t>方法</w:t>
                            </w:r>
                            <w:r w:rsidR="004B5176">
                              <w:rPr>
                                <w:rFonts w:ascii="宋体" w:hAnsi="宋体" w:hint="eastAsia"/>
                                <w:sz w:val="21"/>
                                <w:szCs w:val="21"/>
                              </w:rPr>
                              <w:t>具有</w:t>
                            </w:r>
                            <w:r w:rsidRPr="00572BAE">
                              <w:rPr>
                                <w:rFonts w:ascii="宋体" w:hAnsi="宋体"/>
                                <w:sz w:val="21"/>
                                <w:szCs w:val="21"/>
                              </w:rPr>
                              <w:t>高查准率、高精度和高F值。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9.45pt;margin-top:169.9pt;width:405pt;height:8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" stroked="f">
                <v:textbox>
                  <w:txbxContent>
                    <w:p w:rsidR="000D52A2" w:rsidRPr="000F6D28" w:rsidRDefault="000D52A2" w:rsidP="000D52A2">
                      <w:pPr>
                        <w:spacing w:line="240" w:lineRule="auto"/>
                        <w:ind w:firstLineChars="0" w:firstLine="0"/>
                        <w:rPr>
                          <w:rFonts w:ascii="宋体" w:hAnsi="宋体"/>
                          <w:sz w:val="21"/>
                        </w:rPr>
                      </w:pPr>
                      <w:r w:rsidRPr="00572BAE">
                        <w:rPr>
                          <w:rFonts w:ascii="宋体" w:hAnsi="宋体"/>
                          <w:sz w:val="21"/>
                          <w:szCs w:val="21"/>
                        </w:rPr>
                        <w:t>图7 在1000张公开基准图像上经过各种方法得到的显著图经过简单阈值分割得到结果的</w:t>
                      </w:r>
                      <w:bookmarkStart w:id="19" w:name="OLE_LINK24"/>
                      <w:bookmarkStart w:id="20" w:name="OLE_LINK25"/>
                      <w:r w:rsidRPr="00572BAE">
                        <w:rPr>
                          <w:rFonts w:ascii="宋体" w:hAnsi="宋体"/>
                          <w:sz w:val="21"/>
                          <w:szCs w:val="21"/>
                        </w:rPr>
                        <w:t>精度-召回</w:t>
                      </w:r>
                      <w:bookmarkEnd w:id="19"/>
                      <w:bookmarkEnd w:id="20"/>
                      <w:r w:rsidRPr="00572BAE">
                        <w:rPr>
                          <w:rFonts w:ascii="宋体" w:hAnsi="宋体"/>
                          <w:sz w:val="21"/>
                          <w:szCs w:val="21"/>
                        </w:rPr>
                        <w:t>曲线。（左，中）我们的方法中的不同选项与GB</w:t>
                      </w:r>
                      <w:r w:rsidRPr="000A25F8">
                        <w:rPr>
                          <w:vertAlign w:val="superscript"/>
                        </w:rPr>
                        <w:t>[</w:t>
                      </w:r>
                      <w:r>
                        <w:rPr>
                          <w:vertAlign w:val="superscript"/>
                        </w:rPr>
                        <w:t>12</w:t>
                      </w:r>
                      <w:r w:rsidRPr="000A25F8">
                        <w:rPr>
                          <w:vertAlign w:val="superscript"/>
                        </w:rPr>
                        <w:t>]</w:t>
                      </w:r>
                      <w:r w:rsidRPr="00572BAE">
                        <w:rPr>
                          <w:rFonts w:ascii="宋体" w:hAnsi="宋体"/>
                          <w:sz w:val="21"/>
                          <w:szCs w:val="21"/>
                        </w:rPr>
                        <w:t>, MZ</w:t>
                      </w:r>
                      <w:r w:rsidRPr="000A25F8">
                        <w:rPr>
                          <w:vertAlign w:val="superscript"/>
                        </w:rPr>
                        <w:t>[</w:t>
                      </w:r>
                      <w:r>
                        <w:rPr>
                          <w:vertAlign w:val="superscript"/>
                        </w:rPr>
                        <w:t>19</w:t>
                      </w:r>
                      <w:r w:rsidRPr="000A25F8">
                        <w:rPr>
                          <w:vertAlign w:val="superscript"/>
                        </w:rPr>
                        <w:t>]</w:t>
                      </w:r>
                      <w:r w:rsidRPr="00572BAE">
                        <w:rPr>
                          <w:rFonts w:ascii="宋体" w:hAnsi="宋体"/>
                          <w:sz w:val="21"/>
                          <w:szCs w:val="21"/>
                        </w:rPr>
                        <w:t>, FT</w:t>
                      </w:r>
                      <w:r w:rsidRPr="000A25F8">
                        <w:rPr>
                          <w:vertAlign w:val="superscript"/>
                        </w:rPr>
                        <w:t>[</w:t>
                      </w:r>
                      <w:r>
                        <w:rPr>
                          <w:vertAlign w:val="superscript"/>
                        </w:rPr>
                        <w:t>2</w:t>
                      </w:r>
                      <w:r w:rsidRPr="000A25F8">
                        <w:rPr>
                          <w:vertAlign w:val="superscript"/>
                        </w:rPr>
                        <w:t>]</w:t>
                      </w:r>
                      <w:r w:rsidRPr="00572BAE">
                        <w:rPr>
                          <w:rFonts w:ascii="宋体" w:hAnsi="宋体"/>
                          <w:sz w:val="21"/>
                          <w:szCs w:val="21"/>
                        </w:rPr>
                        <w:t>, IT</w:t>
                      </w:r>
                      <w:r w:rsidRPr="000A25F8">
                        <w:rPr>
                          <w:vertAlign w:val="superscript"/>
                        </w:rPr>
                        <w:t>[</w:t>
                      </w:r>
                      <w:r>
                        <w:rPr>
                          <w:vertAlign w:val="superscript"/>
                        </w:rPr>
                        <w:t>15</w:t>
                      </w:r>
                      <w:r w:rsidRPr="000A25F8">
                        <w:rPr>
                          <w:vertAlign w:val="superscript"/>
                        </w:rPr>
                        <w:t>]</w:t>
                      </w:r>
                      <w:r w:rsidRPr="00572BAE">
                        <w:rPr>
                          <w:rFonts w:ascii="宋体" w:hAnsi="宋体"/>
                          <w:sz w:val="21"/>
                          <w:szCs w:val="21"/>
                        </w:rPr>
                        <w:t>, SR</w:t>
                      </w:r>
                      <w:r w:rsidRPr="000A25F8">
                        <w:rPr>
                          <w:vertAlign w:val="superscript"/>
                        </w:rPr>
                        <w:t>[</w:t>
                      </w:r>
                      <w:r>
                        <w:rPr>
                          <w:vertAlign w:val="superscript"/>
                        </w:rPr>
                        <w:t>13</w:t>
                      </w:r>
                      <w:r w:rsidRPr="000A25F8">
                        <w:rPr>
                          <w:vertAlign w:val="superscript"/>
                        </w:rPr>
                        <w:t>]</w:t>
                      </w:r>
                      <w:r w:rsidRPr="00572BAE">
                        <w:rPr>
                          <w:rFonts w:ascii="宋体" w:hAnsi="宋体"/>
                          <w:sz w:val="21"/>
                          <w:szCs w:val="21"/>
                        </w:rPr>
                        <w:t>, AC</w:t>
                      </w:r>
                      <w:r w:rsidRPr="000A25F8">
                        <w:rPr>
                          <w:vertAlign w:val="superscript"/>
                        </w:rPr>
                        <w:t>[</w:t>
                      </w:r>
                      <w:r>
                        <w:rPr>
                          <w:vertAlign w:val="superscript"/>
                        </w:rPr>
                        <w:t>1</w:t>
                      </w:r>
                      <w:r w:rsidRPr="000A25F8">
                        <w:rPr>
                          <w:vertAlign w:val="superscript"/>
                        </w:rPr>
                        <w:t>]</w:t>
                      </w:r>
                      <w:r w:rsidRPr="00572BAE">
                        <w:rPr>
                          <w:rFonts w:ascii="宋体" w:hAnsi="宋体"/>
                          <w:sz w:val="21"/>
                          <w:szCs w:val="21"/>
                        </w:rPr>
                        <w:t>, CA</w:t>
                      </w:r>
                      <w:r w:rsidRPr="000A25F8">
                        <w:rPr>
                          <w:vertAlign w:val="superscript"/>
                        </w:rPr>
                        <w:t>[</w:t>
                      </w:r>
                      <w:r>
                        <w:rPr>
                          <w:vertAlign w:val="superscript"/>
                        </w:rPr>
                        <w:t>10</w:t>
                      </w:r>
                      <w:r w:rsidRPr="000A25F8">
                        <w:rPr>
                          <w:vertAlign w:val="superscript"/>
                        </w:rPr>
                        <w:t>]</w:t>
                      </w:r>
                      <w:r>
                        <w:rPr>
                          <w:rFonts w:ascii="宋体" w:hAnsi="宋体"/>
                          <w:sz w:val="21"/>
                          <w:szCs w:val="21"/>
                        </w:rPr>
                        <w:t>,</w:t>
                      </w:r>
                      <w:r w:rsidRPr="00572BAE">
                        <w:rPr>
                          <w:rFonts w:ascii="宋体" w:hAnsi="宋体"/>
                          <w:sz w:val="21"/>
                          <w:szCs w:val="21"/>
                        </w:rPr>
                        <w:t xml:space="preserve"> LC</w:t>
                      </w:r>
                      <w:bookmarkStart w:id="21" w:name="_Hlk517166664"/>
                      <w:r w:rsidRPr="000A25F8">
                        <w:rPr>
                          <w:vertAlign w:val="superscript"/>
                        </w:rPr>
                        <w:t>[</w:t>
                      </w:r>
                      <w:r>
                        <w:rPr>
                          <w:vertAlign w:val="superscript"/>
                        </w:rPr>
                        <w:t>29</w:t>
                      </w:r>
                      <w:r w:rsidRPr="000A25F8">
                        <w:rPr>
                          <w:vertAlign w:val="superscript"/>
                        </w:rPr>
                        <w:t>]</w:t>
                      </w:r>
                      <w:bookmarkEnd w:id="21"/>
                      <w:r w:rsidRPr="00572BAE">
                        <w:rPr>
                          <w:rFonts w:ascii="宋体" w:hAnsi="宋体"/>
                          <w:sz w:val="21"/>
                          <w:szCs w:val="21"/>
                        </w:rPr>
                        <w:t>的对比。NHC表示禁用颜色空间平滑的HC方法的天然版本，NRC表示禁用空间加权的RC方法。（右）精度-召回柱状图展示我们的显著性切割算法，使用的是不同的显著图作为初始值。我们的</w:t>
                      </w:r>
                      <w:r w:rsidR="004B5176" w:rsidRPr="00572BAE">
                        <w:rPr>
                          <w:rFonts w:ascii="宋体" w:hAnsi="宋体"/>
                          <w:sz w:val="21"/>
                          <w:szCs w:val="21"/>
                        </w:rPr>
                        <w:t>RC</w:t>
                      </w:r>
                      <w:r w:rsidRPr="00572BAE">
                        <w:rPr>
                          <w:rFonts w:ascii="宋体" w:hAnsi="宋体"/>
                          <w:sz w:val="21"/>
                          <w:szCs w:val="21"/>
                        </w:rPr>
                        <w:t>方法</w:t>
                      </w:r>
                      <w:r w:rsidR="004B5176">
                        <w:rPr>
                          <w:rFonts w:ascii="宋体" w:hAnsi="宋体" w:hint="eastAsia"/>
                          <w:sz w:val="21"/>
                          <w:szCs w:val="21"/>
                        </w:rPr>
                        <w:t>具有</w:t>
                      </w:r>
                      <w:r w:rsidRPr="00572BAE">
                        <w:rPr>
                          <w:rFonts w:ascii="宋体" w:hAnsi="宋体"/>
                          <w:sz w:val="21"/>
                          <w:szCs w:val="21"/>
                        </w:rPr>
                        <w:t>高查准率、高精度和高F值。</w:t>
                      </w:r>
                    </w:p>
                  </w:txbxContent>
                </v:textbox>
              </v:shape>
            </w:pict>
          </mc:Fallback>
        </mc:AlternateContent>
      </w:r>
      <w:r w:rsidRPr="00572BAE">
        <w:rPr>
          <w:noProof/>
          <w:szCs w:val="22"/>
        </w:rPr>
        <w:drawing>
          <wp:inline distT="0" distB="0" distL="0" distR="0">
            <wp:extent cx="5372100" cy="2114550"/>
            <wp:effectExtent l="0" t="0" r="0"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2100" cy="2114550"/>
                    </a:xfrm>
                    <a:prstGeom prst="rect">
                      <a:avLst/>
                    </a:prstGeom>
                    <a:noFill/>
                    <a:ln>
                      <a:noFill/>
                    </a:ln>
                  </pic:spPr>
                </pic:pic>
              </a:graphicData>
            </a:graphic>
          </wp:inline>
        </w:drawing>
      </w:r>
      <w:bookmarkStart w:id="22" w:name="_GoBack"/>
      <w:bookmarkEnd w:id="22"/>
    </w:p>
    <w:p w:rsidR="000D52A2" w:rsidRDefault="000D52A2" w:rsidP="000D52A2">
      <w:pPr>
        <w:spacing w:line="240" w:lineRule="auto"/>
        <w:ind w:firstLineChars="0" w:firstLine="0"/>
        <w:jc w:val="center"/>
        <w:rPr>
          <w:szCs w:val="22"/>
        </w:rPr>
      </w:pPr>
    </w:p>
    <w:p w:rsidR="000D52A2" w:rsidRDefault="000D52A2" w:rsidP="000D52A2">
      <w:pPr>
        <w:spacing w:line="240" w:lineRule="auto"/>
        <w:ind w:firstLineChars="0" w:firstLine="0"/>
        <w:jc w:val="center"/>
        <w:rPr>
          <w:szCs w:val="22"/>
        </w:rPr>
      </w:pPr>
    </w:p>
    <w:p w:rsidR="000D52A2" w:rsidRDefault="000D52A2" w:rsidP="000D52A2">
      <w:pPr>
        <w:spacing w:line="240" w:lineRule="auto"/>
        <w:ind w:firstLineChars="0" w:firstLine="0"/>
        <w:jc w:val="center"/>
        <w:rPr>
          <w:szCs w:val="22"/>
        </w:rPr>
      </w:pPr>
    </w:p>
    <w:p w:rsidR="000D52A2" w:rsidRDefault="000D52A2" w:rsidP="000D52A2">
      <w:pPr>
        <w:spacing w:line="240" w:lineRule="auto"/>
        <w:ind w:firstLineChars="0" w:firstLine="0"/>
        <w:jc w:val="center"/>
        <w:rPr>
          <w:szCs w:val="22"/>
        </w:rPr>
      </w:pPr>
    </w:p>
    <w:p w:rsidR="000D52A2" w:rsidRDefault="000D52A2" w:rsidP="00D32B16">
      <w:pPr>
        <w:spacing w:line="400" w:lineRule="exact"/>
        <w:ind w:firstLineChars="0" w:firstLine="0"/>
        <w:rPr>
          <w:rFonts w:hint="eastAsia"/>
          <w:szCs w:val="22"/>
        </w:rPr>
      </w:pPr>
    </w:p>
    <w:p w:rsidR="00772DEF" w:rsidRPr="00772DEF" w:rsidRDefault="00772DEF" w:rsidP="00772DEF">
      <w:pPr>
        <w:spacing w:line="400" w:lineRule="exact"/>
        <w:ind w:firstLineChars="177" w:firstLine="425"/>
        <w:rPr>
          <w:szCs w:val="22"/>
        </w:rPr>
      </w:pPr>
      <w:r>
        <w:rPr>
          <w:rFonts w:hint="eastAsia"/>
          <w:szCs w:val="22"/>
        </w:rPr>
        <w:t>（</w:t>
      </w:r>
      <w:r>
        <w:rPr>
          <w:szCs w:val="22"/>
        </w:rPr>
        <w:t>2</w:t>
      </w:r>
      <w:r>
        <w:rPr>
          <w:rFonts w:hint="eastAsia"/>
          <w:szCs w:val="22"/>
        </w:rPr>
        <w:t>）</w:t>
      </w:r>
      <w:r w:rsidRPr="00772DEF">
        <w:rPr>
          <w:rFonts w:hint="eastAsia"/>
          <w:szCs w:val="22"/>
        </w:rPr>
        <w:t>显著性</w:t>
      </w:r>
      <w:r>
        <w:rPr>
          <w:rFonts w:hint="eastAsia"/>
          <w:szCs w:val="22"/>
        </w:rPr>
        <w:t>分</w:t>
      </w:r>
      <w:r w:rsidRPr="00772DEF">
        <w:rPr>
          <w:rFonts w:hint="eastAsia"/>
          <w:szCs w:val="22"/>
        </w:rPr>
        <w:t>割</w:t>
      </w:r>
    </w:p>
    <w:p w:rsidR="000D52A2" w:rsidRPr="00572BAE" w:rsidRDefault="000D52A2" w:rsidP="000D52A2">
      <w:pPr>
        <w:spacing w:line="400" w:lineRule="exact"/>
        <w:ind w:firstLine="480"/>
        <w:rPr>
          <w:szCs w:val="22"/>
        </w:rPr>
      </w:pPr>
      <w:r w:rsidRPr="00572BAE">
        <w:rPr>
          <w:szCs w:val="22"/>
        </w:rPr>
        <w:t>我们接下来考虑使用显著性图像来帮助显著物体分割。</w:t>
      </w:r>
      <w:r w:rsidRPr="00572BAE">
        <w:rPr>
          <w:szCs w:val="22"/>
        </w:rPr>
        <w:t>Ma</w:t>
      </w:r>
      <w:r w:rsidRPr="00572BAE">
        <w:rPr>
          <w:szCs w:val="22"/>
        </w:rPr>
        <w:t>和</w:t>
      </w:r>
      <w:r w:rsidRPr="00572BAE">
        <w:rPr>
          <w:szCs w:val="22"/>
        </w:rPr>
        <w:t>Zhang</w:t>
      </w:r>
      <w:r w:rsidRPr="000A25F8">
        <w:rPr>
          <w:vertAlign w:val="superscript"/>
        </w:rPr>
        <w:t>[</w:t>
      </w:r>
      <w:r>
        <w:rPr>
          <w:vertAlign w:val="superscript"/>
        </w:rPr>
        <w:t>21</w:t>
      </w:r>
      <w:r w:rsidRPr="000A25F8">
        <w:rPr>
          <w:vertAlign w:val="superscript"/>
        </w:rPr>
        <w:t>]</w:t>
      </w:r>
      <w:r w:rsidRPr="00572BAE">
        <w:rPr>
          <w:szCs w:val="22"/>
        </w:rPr>
        <w:t>通过在他们的显著性图中进行模糊区域扩增发现了矩形的显著区域。</w:t>
      </w:r>
      <w:r w:rsidRPr="00572BAE">
        <w:rPr>
          <w:szCs w:val="22"/>
        </w:rPr>
        <w:t>Ko</w:t>
      </w:r>
      <w:r w:rsidRPr="00572BAE">
        <w:rPr>
          <w:szCs w:val="22"/>
        </w:rPr>
        <w:t>和</w:t>
      </w:r>
      <w:r w:rsidRPr="00572BAE">
        <w:rPr>
          <w:szCs w:val="22"/>
        </w:rPr>
        <w:t>Nam</w:t>
      </w:r>
      <w:r w:rsidRPr="000A25F8">
        <w:rPr>
          <w:vertAlign w:val="superscript"/>
        </w:rPr>
        <w:t>[</w:t>
      </w:r>
      <w:r>
        <w:rPr>
          <w:vertAlign w:val="superscript"/>
        </w:rPr>
        <w:t>18</w:t>
      </w:r>
      <w:r w:rsidRPr="000A25F8">
        <w:rPr>
          <w:vertAlign w:val="superscript"/>
        </w:rPr>
        <w:t>]</w:t>
      </w:r>
      <w:r w:rsidRPr="00572BAE">
        <w:rPr>
          <w:szCs w:val="22"/>
        </w:rPr>
        <w:t>使用了一种在图像分割特征上训练的支持向量机来选择显著的区域，然后聚集这些区域来提取显</w:t>
      </w:r>
      <w:r w:rsidRPr="00572BAE">
        <w:rPr>
          <w:szCs w:val="22"/>
        </w:rPr>
        <w:lastRenderedPageBreak/>
        <w:t>著物体。</w:t>
      </w:r>
      <w:r w:rsidRPr="00572BAE">
        <w:rPr>
          <w:szCs w:val="22"/>
        </w:rPr>
        <w:t>Han</w:t>
      </w:r>
      <w:r w:rsidRPr="00572BAE">
        <w:rPr>
          <w:szCs w:val="22"/>
        </w:rPr>
        <w:t>等人</w:t>
      </w:r>
      <w:r w:rsidRPr="000A25F8">
        <w:rPr>
          <w:vertAlign w:val="superscript"/>
        </w:rPr>
        <w:t>[</w:t>
      </w:r>
      <w:r>
        <w:rPr>
          <w:vertAlign w:val="superscript"/>
        </w:rPr>
        <w:t>13</w:t>
      </w:r>
      <w:r w:rsidRPr="000A25F8">
        <w:rPr>
          <w:vertAlign w:val="superscript"/>
        </w:rPr>
        <w:t>]</w:t>
      </w:r>
      <w:r w:rsidRPr="00572BAE">
        <w:rPr>
          <w:szCs w:val="22"/>
        </w:rPr>
        <w:t>用颜色、纹理和边缘特点建立马尔可夫随机场模型，以此从显著图中获取到显著性物体区域。</w:t>
      </w:r>
      <w:r w:rsidRPr="00572BAE">
        <w:rPr>
          <w:szCs w:val="22"/>
        </w:rPr>
        <w:t>Achanta</w:t>
      </w:r>
      <w:r w:rsidRPr="00572BAE">
        <w:rPr>
          <w:szCs w:val="22"/>
        </w:rPr>
        <w:t>等人</w:t>
      </w:r>
      <w:r w:rsidRPr="000A25F8">
        <w:rPr>
          <w:vertAlign w:val="superscript"/>
        </w:rPr>
        <w:t>[</w:t>
      </w:r>
      <w:r>
        <w:rPr>
          <w:vertAlign w:val="superscript"/>
        </w:rPr>
        <w:t>2</w:t>
      </w:r>
      <w:r w:rsidRPr="000A25F8">
        <w:rPr>
          <w:vertAlign w:val="superscript"/>
        </w:rPr>
        <w:t>]</w:t>
      </w:r>
      <w:r w:rsidRPr="00572BAE">
        <w:rPr>
          <w:szCs w:val="22"/>
        </w:rPr>
        <w:t>在由均值偏移法分割产生的分割图像中对显著值进行平均，然后通过识别分割图像来发现显著目标</w:t>
      </w:r>
      <w:r w:rsidR="004B5176">
        <w:rPr>
          <w:rFonts w:hint="eastAsia"/>
          <w:szCs w:val="22"/>
        </w:rPr>
        <w:t>。</w:t>
      </w:r>
    </w:p>
    <w:p w:rsidR="000D52A2" w:rsidRPr="00572BAE" w:rsidRDefault="000D52A2" w:rsidP="000D52A2">
      <w:pPr>
        <w:spacing w:line="400" w:lineRule="exact"/>
        <w:ind w:firstLine="480"/>
        <w:rPr>
          <w:szCs w:val="22"/>
        </w:rPr>
      </w:pPr>
      <w:r w:rsidRPr="00572BAE">
        <w:rPr>
          <w:szCs w:val="22"/>
        </w:rPr>
        <w:t>在我们的方法中，我们反复的应用</w:t>
      </w:r>
      <w:r w:rsidRPr="00572BAE">
        <w:rPr>
          <w:szCs w:val="22"/>
        </w:rPr>
        <w:t>GrabCut</w:t>
      </w:r>
      <w:r w:rsidRPr="00572BAE">
        <w:rPr>
          <w:szCs w:val="22"/>
        </w:rPr>
        <w:t>方法来改善由显著性图像得到的分割结果</w:t>
      </w:r>
      <w:r w:rsidRPr="00572BAE">
        <w:rPr>
          <w:rFonts w:hint="eastAsia"/>
          <w:szCs w:val="22"/>
        </w:rPr>
        <w:t>，如</w:t>
      </w:r>
      <w:r w:rsidRPr="00572BAE">
        <w:rPr>
          <w:szCs w:val="22"/>
        </w:rPr>
        <w:t>图</w:t>
      </w:r>
      <w:r w:rsidRPr="00572BAE">
        <w:rPr>
          <w:szCs w:val="22"/>
        </w:rPr>
        <w:t>8</w:t>
      </w:r>
      <w:r w:rsidRPr="00572BAE">
        <w:rPr>
          <w:szCs w:val="22"/>
        </w:rPr>
        <w:t>所示。传统</w:t>
      </w:r>
      <w:r w:rsidRPr="00572BAE">
        <w:rPr>
          <w:szCs w:val="22"/>
        </w:rPr>
        <w:t>GrabCut</w:t>
      </w:r>
      <w:r w:rsidRPr="00572BAE">
        <w:rPr>
          <w:szCs w:val="22"/>
        </w:rPr>
        <w:t>方法是由人工选中矩形区域进行初始化操作，而我们使用固定阈值二值化后的显著性图像</w:t>
      </w:r>
      <w:r w:rsidR="004B5176">
        <w:rPr>
          <w:rFonts w:hint="eastAsia"/>
          <w:szCs w:val="22"/>
        </w:rPr>
        <w:t>，利用</w:t>
      </w:r>
      <w:r w:rsidRPr="00572BAE">
        <w:rPr>
          <w:szCs w:val="22"/>
        </w:rPr>
        <w:t>得到的分割图像来自动地初始化</w:t>
      </w:r>
      <w:r w:rsidRPr="00572BAE">
        <w:rPr>
          <w:szCs w:val="22"/>
        </w:rPr>
        <w:t>GrabCut</w:t>
      </w:r>
      <w:r w:rsidRPr="00572BAE">
        <w:rPr>
          <w:szCs w:val="22"/>
        </w:rPr>
        <w:t>，这个阈值从我们的固定阈值实验中凭经验选出来的，能够得到</w:t>
      </w:r>
      <w:r w:rsidRPr="00572BAE">
        <w:rPr>
          <w:szCs w:val="22"/>
        </w:rPr>
        <w:t>95%</w:t>
      </w:r>
      <w:r w:rsidRPr="00572BAE">
        <w:rPr>
          <w:szCs w:val="22"/>
        </w:rPr>
        <w:t>的召回率。</w:t>
      </w:r>
    </w:p>
    <w:p w:rsidR="000D52A2" w:rsidRDefault="00C17974" w:rsidP="000D52A2">
      <w:pPr>
        <w:spacing w:line="240" w:lineRule="auto"/>
        <w:ind w:firstLine="480"/>
        <w:jc w:val="center"/>
        <w:rPr>
          <w:noProof/>
          <w:szCs w:val="22"/>
        </w:rPr>
      </w:pPr>
      <w:r>
        <w:rPr>
          <w:noProof/>
          <w:szCs w:val="22"/>
        </w:rPr>
        <mc:AlternateContent>
          <mc:Choice Requires="wps">
            <w:drawing>
              <wp:anchor distT="45720" distB="45720" distL="114300" distR="114300" simplePos="0" relativeHeight="251660288" behindDoc="0" locked="0" layoutInCell="1" allowOverlap="1">
                <wp:simplePos x="0" y="0"/>
                <wp:positionH relativeFrom="column">
                  <wp:posOffset>789940</wp:posOffset>
                </wp:positionH>
                <wp:positionV relativeFrom="paragraph">
                  <wp:posOffset>1351915</wp:posOffset>
                </wp:positionV>
                <wp:extent cx="4352925" cy="87630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876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sz w:val="21"/>
                              </w:rPr>
                            </w:pPr>
                            <w:r w:rsidRPr="00E451FA">
                              <w:rPr>
                                <w:rFonts w:ascii="宋体" w:hAnsi="宋体" w:hint="eastAsia"/>
                                <w:sz w:val="21"/>
                                <w:szCs w:val="21"/>
                              </w:rPr>
                              <w:t>图8 显著性区域切割。（从左到右依次是）首次分割图、第一次迭代后的子分割图、第二次迭代后的子分割图、最终分割图，人工标记的基准数据。在分割的图像中，蓝色是前景，灰色是背景；在子分割图中，前景是红色，背景是绿色。未知区域没做改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2.2pt;margin-top:106.45pt;width:342.75pt;height:6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" stroked="f">
                <v:textbox>
                  <w:txbxContent>
                    <w:p w:rsidR="000D52A2" w:rsidRPr="000F6D28" w:rsidRDefault="000D52A2" w:rsidP="000D52A2">
                      <w:pPr>
                        <w:spacing w:line="240" w:lineRule="auto"/>
                        <w:ind w:firstLineChars="0" w:firstLine="0"/>
                        <w:rPr>
                          <w:rFonts w:ascii="宋体" w:hAnsi="宋体"/>
                          <w:sz w:val="21"/>
                        </w:rPr>
                      </w:pPr>
                      <w:r w:rsidRPr="00E451FA">
                        <w:rPr>
                          <w:rFonts w:ascii="宋体" w:hAnsi="宋体" w:hint="eastAsia"/>
                          <w:sz w:val="21"/>
                          <w:szCs w:val="21"/>
                        </w:rPr>
                        <w:t>图8 显著性区域切割。（从左到右依次是）首次分割图、第一次迭代后的子分割图、第二次迭代后的子分割图、最终分割图，人工标记的基准数据。在分割的图像中，蓝色是前景，灰色是背景；在子分割图中，前景是红色，背景是绿色。未知区域没做改动。</w:t>
                      </w:r>
                    </w:p>
                  </w:txbxContent>
                </v:textbox>
              </v:shape>
            </w:pict>
          </mc:Fallback>
        </mc:AlternateContent>
      </w:r>
      <w:r w:rsidRPr="00572BAE">
        <w:rPr>
          <w:noProof/>
          <w:szCs w:val="22"/>
        </w:rPr>
        <w:drawing>
          <wp:inline distT="0" distB="0" distL="0" distR="0">
            <wp:extent cx="4333875" cy="1276350"/>
            <wp:effectExtent l="0" t="0" r="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3875" cy="1276350"/>
                    </a:xfrm>
                    <a:prstGeom prst="rect">
                      <a:avLst/>
                    </a:prstGeom>
                    <a:noFill/>
                    <a:ln>
                      <a:noFill/>
                    </a:ln>
                  </pic:spPr>
                </pic:pic>
              </a:graphicData>
            </a:graphic>
          </wp:inline>
        </w:drawing>
      </w:r>
    </w:p>
    <w:p w:rsidR="000D52A2" w:rsidRDefault="000D52A2" w:rsidP="000D52A2">
      <w:pPr>
        <w:spacing w:line="240" w:lineRule="auto"/>
        <w:ind w:firstLine="480"/>
        <w:jc w:val="center"/>
        <w:rPr>
          <w:szCs w:val="22"/>
        </w:rPr>
      </w:pPr>
    </w:p>
    <w:p w:rsidR="000D52A2" w:rsidRDefault="000D52A2" w:rsidP="000D52A2">
      <w:pPr>
        <w:spacing w:line="240" w:lineRule="auto"/>
        <w:ind w:firstLine="480"/>
        <w:jc w:val="center"/>
        <w:rPr>
          <w:szCs w:val="22"/>
        </w:rPr>
      </w:pPr>
    </w:p>
    <w:p w:rsidR="000D52A2" w:rsidRDefault="000D52A2" w:rsidP="000D52A2">
      <w:pPr>
        <w:spacing w:line="240" w:lineRule="auto"/>
        <w:ind w:firstLine="480"/>
        <w:jc w:val="center"/>
        <w:rPr>
          <w:szCs w:val="22"/>
        </w:rPr>
      </w:pPr>
    </w:p>
    <w:p w:rsidR="000D52A2" w:rsidRPr="00572BAE" w:rsidRDefault="000D52A2" w:rsidP="000D52A2">
      <w:pPr>
        <w:spacing w:line="400" w:lineRule="exact"/>
        <w:ind w:firstLineChars="0" w:firstLine="0"/>
        <w:jc w:val="left"/>
        <w:rPr>
          <w:rFonts w:ascii="宋体" w:hAnsi="宋体"/>
          <w:sz w:val="21"/>
          <w:szCs w:val="21"/>
        </w:rPr>
      </w:pPr>
    </w:p>
    <w:p w:rsidR="000D52A2" w:rsidRPr="00572BAE" w:rsidRDefault="000D52A2" w:rsidP="000D52A2">
      <w:pPr>
        <w:spacing w:line="400" w:lineRule="exact"/>
        <w:ind w:firstLine="480"/>
        <w:rPr>
          <w:szCs w:val="22"/>
        </w:rPr>
      </w:pPr>
      <w:r w:rsidRPr="00572BAE">
        <w:rPr>
          <w:szCs w:val="22"/>
        </w:rPr>
        <w:t>图</w:t>
      </w:r>
      <w:r w:rsidRPr="00572BAE">
        <w:rPr>
          <w:szCs w:val="22"/>
        </w:rPr>
        <w:t>8</w:t>
      </w:r>
      <w:r w:rsidRPr="00572BAE">
        <w:rPr>
          <w:szCs w:val="22"/>
        </w:rPr>
        <w:t>展示了两个基于视觉显著性的图像分割算法的例子。在</w:t>
      </w:r>
      <w:r w:rsidRPr="00572BAE">
        <w:rPr>
          <w:szCs w:val="22"/>
        </w:rPr>
        <w:t>GrabCut</w:t>
      </w:r>
      <w:r w:rsidRPr="00572BAE">
        <w:rPr>
          <w:szCs w:val="22"/>
        </w:rPr>
        <w:t>的迭代期间，不想要的区域被准确的排除在外。在花朵的例子中，我们的显著性切割方法成功地将最初的显著区域扩大（直接从显著性图像目标中获得）并且收敛得到一个精确的分割结果。</w:t>
      </w:r>
    </w:p>
    <w:p w:rsidR="000D52A2" w:rsidRPr="00572BAE" w:rsidRDefault="000D52A2" w:rsidP="000D52A2">
      <w:pPr>
        <w:spacing w:line="400" w:lineRule="exact"/>
        <w:ind w:firstLine="480"/>
        <w:rPr>
          <w:rFonts w:hint="eastAsia"/>
          <w:szCs w:val="22"/>
        </w:rPr>
      </w:pPr>
      <w:r w:rsidRPr="00572BAE">
        <w:rPr>
          <w:szCs w:val="22"/>
        </w:rPr>
        <w:t>为了客观地评估我们用</w:t>
      </w:r>
      <w:r w:rsidRPr="00572BAE">
        <w:rPr>
          <w:szCs w:val="22"/>
        </w:rPr>
        <w:t>RC-map</w:t>
      </w:r>
      <w:r w:rsidRPr="00572BAE">
        <w:rPr>
          <w:szCs w:val="22"/>
        </w:rPr>
        <w:t>作为初始值的显著性切割方法，将我们的结果与由结合迭代</w:t>
      </w:r>
      <w:r w:rsidRPr="00572BAE">
        <w:rPr>
          <w:szCs w:val="22"/>
        </w:rPr>
        <w:t>GrabCut</w:t>
      </w:r>
      <w:r w:rsidRPr="00572BAE">
        <w:rPr>
          <w:szCs w:val="22"/>
        </w:rPr>
        <w:t>方法得到的结果相比较，后者采用的初始值是从其它方法计算得到的显著性图像中</w:t>
      </w:r>
      <w:r w:rsidR="004B5176">
        <w:rPr>
          <w:rFonts w:hint="eastAsia"/>
          <w:szCs w:val="22"/>
        </w:rPr>
        <w:t>获得</w:t>
      </w:r>
      <w:r w:rsidRPr="00572BAE">
        <w:rPr>
          <w:szCs w:val="22"/>
        </w:rPr>
        <w:t>的。为了一致性，我们使用在相应的固定阈值实验（见图</w:t>
      </w:r>
      <w:r w:rsidRPr="00572BAE">
        <w:rPr>
          <w:szCs w:val="22"/>
        </w:rPr>
        <w:t>7</w:t>
      </w:r>
      <w:r w:rsidRPr="00572BAE">
        <w:rPr>
          <w:szCs w:val="22"/>
        </w:rPr>
        <w:t>）中得到的阈值将显著性图像二值化</w:t>
      </w:r>
      <w:r w:rsidR="009226B8">
        <w:rPr>
          <w:rFonts w:hint="eastAsia"/>
          <w:szCs w:val="22"/>
        </w:rPr>
        <w:t>，</w:t>
      </w:r>
      <w:r w:rsidRPr="00572BAE">
        <w:rPr>
          <w:szCs w:val="22"/>
        </w:rPr>
        <w:t>图</w:t>
      </w:r>
      <w:r w:rsidRPr="00572BAE">
        <w:rPr>
          <w:szCs w:val="22"/>
        </w:rPr>
        <w:t>9</w:t>
      </w:r>
      <w:r w:rsidR="009226B8">
        <w:rPr>
          <w:rFonts w:hint="eastAsia"/>
          <w:szCs w:val="22"/>
        </w:rPr>
        <w:t>所示为</w:t>
      </w:r>
      <w:r w:rsidRPr="00572BAE">
        <w:rPr>
          <w:szCs w:val="22"/>
        </w:rPr>
        <w:t>结果的视觉比较。平均精度</w:t>
      </w:r>
      <w:r w:rsidRPr="00572BAE">
        <w:rPr>
          <w:szCs w:val="22"/>
        </w:rPr>
        <w:t>precision</w:t>
      </w:r>
      <w:r w:rsidRPr="00572BAE">
        <w:rPr>
          <w:szCs w:val="22"/>
        </w:rPr>
        <w:t>、召回率</w:t>
      </w:r>
      <w:r w:rsidRPr="00572BAE">
        <w:rPr>
          <w:szCs w:val="22"/>
        </w:rPr>
        <w:t>Recall</w:t>
      </w:r>
      <w:r w:rsidRPr="00572BAE">
        <w:rPr>
          <w:szCs w:val="22"/>
        </w:rPr>
        <w:t>和</w:t>
      </w:r>
      <w:bookmarkStart w:id="23" w:name="OLE_LINK20"/>
      <w:bookmarkStart w:id="24" w:name="OLE_LINK21"/>
      <w:r w:rsidRPr="00572BAE">
        <w:rPr>
          <w:szCs w:val="22"/>
        </w:rPr>
        <w:t>F-measure</w:t>
      </w:r>
      <w:bookmarkEnd w:id="23"/>
      <w:bookmarkEnd w:id="24"/>
      <w:r w:rsidRPr="00572BAE">
        <w:rPr>
          <w:szCs w:val="22"/>
        </w:rPr>
        <w:t>在整个基准数据库中进行比较，其中</w:t>
      </w:r>
      <w:r w:rsidRPr="00572BAE">
        <w:rPr>
          <w:szCs w:val="22"/>
        </w:rPr>
        <w:t>F-measure</w:t>
      </w:r>
      <w:r w:rsidR="009226B8">
        <w:rPr>
          <w:rFonts w:hint="eastAsia"/>
          <w:szCs w:val="22"/>
        </w:rPr>
        <w:t>如式</w:t>
      </w:r>
      <w:r w:rsidR="009226B8">
        <w:rPr>
          <w:rFonts w:hint="eastAsia"/>
          <w:szCs w:val="22"/>
        </w:rPr>
        <w:t>(</w:t>
      </w:r>
      <w:r w:rsidR="009226B8">
        <w:rPr>
          <w:szCs w:val="22"/>
        </w:rPr>
        <w:t>8)</w:t>
      </w:r>
      <w:r w:rsidR="009226B8">
        <w:rPr>
          <w:rFonts w:hint="eastAsia"/>
          <w:szCs w:val="22"/>
        </w:rPr>
        <w:t>所示。</w:t>
      </w:r>
    </w:p>
    <w:tbl>
      <w:tblPr>
        <w:tblW w:w="5000" w:type="pct"/>
        <w:tblLook w:val="04A0" w:firstRow="1" w:lastRow="0" w:firstColumn="1" w:lastColumn="0" w:noHBand="0" w:noVBand="1"/>
      </w:tblPr>
      <w:tblGrid>
        <w:gridCol w:w="1326"/>
        <w:gridCol w:w="6192"/>
        <w:gridCol w:w="1327"/>
      </w:tblGrid>
      <w:tr w:rsidR="000D52A2" w:rsidRPr="00572BAE" w:rsidTr="00652387">
        <w:trPr>
          <w:trHeight w:val="588"/>
        </w:trPr>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center"/>
              <w:rPr>
                <w:rFonts w:ascii="Calibri" w:hAnsi="Calibri"/>
                <w:sz w:val="21"/>
              </w:rPr>
            </w:pPr>
          </w:p>
        </w:tc>
        <w:tc>
          <w:tcPr>
            <w:tcW w:w="3500" w:type="pct"/>
            <w:shd w:val="clear" w:color="auto" w:fill="auto"/>
            <w:tcMar>
              <w:left w:w="0" w:type="dxa"/>
              <w:right w:w="0" w:type="dxa"/>
            </w:tcMar>
            <w:vAlign w:val="center"/>
          </w:tcPr>
          <w:p w:rsidR="000D52A2" w:rsidRPr="00572BAE" w:rsidRDefault="00317E41" w:rsidP="00652387">
            <w:pPr>
              <w:adjustRightInd w:val="0"/>
              <w:snapToGrid w:val="0"/>
              <w:ind w:firstLineChars="0" w:firstLine="0"/>
              <w:jc w:val="center"/>
              <w:rPr>
                <w:rFonts w:ascii="Cambria Math" w:hAnsi="Cambria Math"/>
                <w:sz w:val="21"/>
              </w:rPr>
            </w:pPr>
            <w:r>
              <w:rPr>
                <w:rFonts w:ascii="Calibri" w:hAnsi="Calibri"/>
                <w:position w:val="-28"/>
                <w:szCs w:val="22"/>
              </w:rPr>
              <w:pict>
                <v:shape id="_x0000_i1777" type="#_x0000_t75" style="width:156.9pt;height:35.3pt">
                  <v:imagedata r:id="rId62" o:title=""/>
                </v:shape>
              </w:pict>
            </w:r>
          </w:p>
        </w:tc>
        <w:tc>
          <w:tcPr>
            <w:tcW w:w="750" w:type="pct"/>
            <w:shd w:val="clear" w:color="auto" w:fill="auto"/>
            <w:tcMar>
              <w:left w:w="0" w:type="dxa"/>
              <w:right w:w="0" w:type="dxa"/>
            </w:tcMar>
            <w:vAlign w:val="center"/>
          </w:tcPr>
          <w:p w:rsidR="000D52A2" w:rsidRPr="00572BAE" w:rsidRDefault="000D52A2" w:rsidP="00652387">
            <w:pPr>
              <w:adjustRightInd w:val="0"/>
              <w:snapToGrid w:val="0"/>
              <w:ind w:firstLineChars="0" w:firstLine="0"/>
              <w:jc w:val="right"/>
              <w:rPr>
                <w:rFonts w:ascii="Calibri" w:hAnsi="Calibri"/>
                <w:sz w:val="21"/>
              </w:rPr>
            </w:pPr>
            <w:r w:rsidRPr="00572BAE">
              <w:rPr>
                <w:rFonts w:ascii="Calibri" w:hAnsi="Calibri"/>
                <w:szCs w:val="22"/>
              </w:rPr>
              <w:t>(8)</w:t>
            </w:r>
          </w:p>
        </w:tc>
      </w:tr>
    </w:tbl>
    <w:p w:rsidR="000D52A2" w:rsidRPr="00572BAE" w:rsidRDefault="000D52A2" w:rsidP="000D52A2">
      <w:pPr>
        <w:spacing w:line="400" w:lineRule="exact"/>
        <w:ind w:firstLine="480"/>
        <w:rPr>
          <w:szCs w:val="22"/>
        </w:rPr>
      </w:pPr>
      <w:r w:rsidRPr="00572BAE">
        <w:rPr>
          <w:szCs w:val="22"/>
        </w:rPr>
        <w:t>我们使用</w:t>
      </w:r>
      <w:r w:rsidRPr="00572BAE">
        <w:rPr>
          <w:szCs w:val="22"/>
        </w:rPr>
        <w:t>Achanta</w:t>
      </w:r>
      <w:r w:rsidRPr="00572BAE">
        <w:rPr>
          <w:szCs w:val="22"/>
        </w:rPr>
        <w:t>等人的建议</w:t>
      </w:r>
      <w:r w:rsidR="009226B8">
        <w:rPr>
          <w:rFonts w:hint="eastAsia"/>
          <w:szCs w:val="22"/>
        </w:rPr>
        <w:t>，</w:t>
      </w:r>
      <w:r w:rsidRPr="00572BAE">
        <w:rPr>
          <w:szCs w:val="22"/>
        </w:rPr>
        <w:t>取</w:t>
      </w:r>
      <w:r w:rsidR="00317E41">
        <w:rPr>
          <w:position w:val="-10"/>
          <w:szCs w:val="22"/>
        </w:rPr>
        <w:pict>
          <v:shape id="_x0000_i1776" type="#_x0000_t75" style="width:15.6pt;height:19pt">
            <v:imagedata r:id="rId63" o:title=""/>
          </v:shape>
        </w:pict>
      </w:r>
      <w:r w:rsidRPr="00572BAE">
        <w:rPr>
          <w:szCs w:val="22"/>
        </w:rPr>
        <w:t>=0.3</w:t>
      </w:r>
      <w:r w:rsidRPr="00572BAE">
        <w:rPr>
          <w:szCs w:val="22"/>
        </w:rPr>
        <w:t>，相对召回率来更多的强调精度。从比较结果（见图</w:t>
      </w:r>
      <w:r w:rsidRPr="00572BAE">
        <w:rPr>
          <w:szCs w:val="22"/>
        </w:rPr>
        <w:t>7</w:t>
      </w:r>
      <w:r w:rsidRPr="00572BAE">
        <w:rPr>
          <w:szCs w:val="22"/>
        </w:rPr>
        <w:t>右和图</w:t>
      </w:r>
      <w:r w:rsidRPr="00572BAE">
        <w:rPr>
          <w:szCs w:val="22"/>
        </w:rPr>
        <w:t>9</w:t>
      </w:r>
      <w:r w:rsidRPr="00572BAE">
        <w:rPr>
          <w:szCs w:val="22"/>
        </w:rPr>
        <w:t>）中可以看出，使用我们的</w:t>
      </w:r>
      <w:r w:rsidRPr="00572BAE">
        <w:rPr>
          <w:szCs w:val="22"/>
        </w:rPr>
        <w:t>RC</w:t>
      </w:r>
      <w:r w:rsidRPr="00572BAE">
        <w:rPr>
          <w:szCs w:val="22"/>
        </w:rPr>
        <w:t>和</w:t>
      </w:r>
      <w:r w:rsidRPr="00572BAE">
        <w:rPr>
          <w:szCs w:val="22"/>
        </w:rPr>
        <w:t>HC</w:t>
      </w:r>
      <w:r w:rsidRPr="00572BAE">
        <w:rPr>
          <w:szCs w:val="22"/>
        </w:rPr>
        <w:t>显著图进行的显著区域分割要明显优于其他方法。与数据库中由</w:t>
      </w:r>
      <w:r w:rsidRPr="00572BAE">
        <w:rPr>
          <w:szCs w:val="22"/>
        </w:rPr>
        <w:t>Achanta</w:t>
      </w:r>
      <w:r w:rsidRPr="00572BAE">
        <w:rPr>
          <w:szCs w:val="22"/>
        </w:rPr>
        <w:t>等人得到的最先进的结果</w:t>
      </w:r>
      <w:r w:rsidRPr="00572BAE">
        <w:rPr>
          <w:szCs w:val="22"/>
        </w:rPr>
        <w:t>(precision = 75%</w:t>
      </w:r>
      <w:r w:rsidRPr="00572BAE">
        <w:rPr>
          <w:szCs w:val="22"/>
        </w:rPr>
        <w:t>，</w:t>
      </w:r>
      <w:r w:rsidRPr="00572BAE">
        <w:rPr>
          <w:szCs w:val="22"/>
        </w:rPr>
        <w:t xml:space="preserve"> recall = 83%)</w:t>
      </w:r>
      <w:r w:rsidRPr="00572BAE">
        <w:rPr>
          <w:szCs w:val="22"/>
        </w:rPr>
        <w:t>相比较，我们结果的准确性更高。</w:t>
      </w:r>
      <w:r w:rsidRPr="00572BAE">
        <w:rPr>
          <w:szCs w:val="22"/>
        </w:rPr>
        <w:t>(precision = 90%</w:t>
      </w:r>
      <w:r w:rsidRPr="00572BAE">
        <w:rPr>
          <w:szCs w:val="22"/>
        </w:rPr>
        <w:t>，</w:t>
      </w:r>
      <w:r w:rsidRPr="00572BAE">
        <w:rPr>
          <w:szCs w:val="22"/>
        </w:rPr>
        <w:t xml:space="preserve"> recall =90%)</w:t>
      </w:r>
    </w:p>
    <w:p w:rsidR="000D52A2" w:rsidRPr="00572BAE" w:rsidRDefault="00C17974" w:rsidP="000D52A2">
      <w:pPr>
        <w:spacing w:line="240" w:lineRule="auto"/>
        <w:ind w:firstLineChars="0" w:firstLine="0"/>
        <w:jc w:val="center"/>
        <w:rPr>
          <w:szCs w:val="22"/>
        </w:rPr>
      </w:pPr>
      <w:r w:rsidRPr="00572BAE">
        <w:rPr>
          <w:noProof/>
          <w:szCs w:val="22"/>
        </w:rPr>
        <w:lastRenderedPageBreak/>
        <w:drawing>
          <wp:inline distT="0" distB="0" distL="0" distR="0">
            <wp:extent cx="5219700" cy="952500"/>
            <wp:effectExtent l="0" t="0" r="0" b="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952500"/>
                    </a:xfrm>
                    <a:prstGeom prst="rect">
                      <a:avLst/>
                    </a:prstGeom>
                    <a:noFill/>
                    <a:ln>
                      <a:noFill/>
                    </a:ln>
                  </pic:spPr>
                </pic:pic>
              </a:graphicData>
            </a:graphic>
          </wp:inline>
        </w:drawing>
      </w:r>
    </w:p>
    <w:p w:rsidR="000D52A2" w:rsidRDefault="000D52A2" w:rsidP="000D52A2">
      <w:pPr>
        <w:spacing w:line="400" w:lineRule="exact"/>
        <w:ind w:firstLine="420"/>
        <w:jc w:val="center"/>
        <w:rPr>
          <w:rFonts w:ascii="宋体" w:hAnsi="宋体"/>
          <w:sz w:val="21"/>
          <w:szCs w:val="21"/>
        </w:rPr>
      </w:pPr>
      <w:r w:rsidRPr="00572BAE">
        <w:rPr>
          <w:rFonts w:ascii="宋体" w:hAnsi="宋体"/>
          <w:sz w:val="21"/>
          <w:szCs w:val="21"/>
        </w:rPr>
        <w:t>图9 用不同的显著图作为初值的显著性切割结果。相应的显著图在图6中。</w:t>
      </w:r>
    </w:p>
    <w:p w:rsidR="00772DEF" w:rsidRDefault="00772DEF" w:rsidP="00772DEF">
      <w:pPr>
        <w:spacing w:line="400" w:lineRule="exact"/>
        <w:ind w:firstLineChars="177" w:firstLine="425"/>
        <w:rPr>
          <w:szCs w:val="22"/>
        </w:rPr>
      </w:pPr>
      <w:r>
        <w:rPr>
          <w:rFonts w:hint="eastAsia"/>
          <w:szCs w:val="22"/>
        </w:rPr>
        <w:t>（</w:t>
      </w:r>
      <w:r>
        <w:rPr>
          <w:szCs w:val="22"/>
        </w:rPr>
        <w:t>3</w:t>
      </w:r>
      <w:r>
        <w:rPr>
          <w:rFonts w:hint="eastAsia"/>
          <w:szCs w:val="22"/>
        </w:rPr>
        <w:t>）</w:t>
      </w:r>
      <w:r w:rsidRPr="00772DEF">
        <w:rPr>
          <w:rFonts w:hint="eastAsia"/>
          <w:szCs w:val="22"/>
        </w:rPr>
        <w:t>内容感知图像缩放</w:t>
      </w:r>
    </w:p>
    <w:p w:rsidR="000D52A2" w:rsidRPr="00572BAE" w:rsidRDefault="000D52A2" w:rsidP="000D52A2">
      <w:pPr>
        <w:spacing w:line="400" w:lineRule="exact"/>
        <w:ind w:firstLine="480"/>
        <w:rPr>
          <w:szCs w:val="22"/>
        </w:rPr>
      </w:pPr>
      <w:r w:rsidRPr="00572BAE">
        <w:rPr>
          <w:szCs w:val="22"/>
        </w:rPr>
        <w:t>在图像重新定位中，显著图常常被用来指定图像部分的相对重要区域（见图</w:t>
      </w:r>
      <w:r w:rsidRPr="00572BAE">
        <w:rPr>
          <w:szCs w:val="22"/>
        </w:rPr>
        <w:t>3</w:t>
      </w:r>
      <w:r w:rsidRPr="00572BAE">
        <w:rPr>
          <w:szCs w:val="22"/>
        </w:rPr>
        <w:t>）。我们尝试将我们的显著图用于</w:t>
      </w:r>
      <w:r w:rsidRPr="00572BAE">
        <w:rPr>
          <w:szCs w:val="22"/>
        </w:rPr>
        <w:t>Zhang</w:t>
      </w:r>
      <w:r w:rsidRPr="00572BAE">
        <w:rPr>
          <w:szCs w:val="22"/>
        </w:rPr>
        <w:t>等人提出的图像缩放方法，其方法保留全局和局部图像特征。图</w:t>
      </w:r>
      <w:r w:rsidRPr="00572BAE">
        <w:rPr>
          <w:szCs w:val="22"/>
        </w:rPr>
        <w:t>10</w:t>
      </w:r>
      <w:r w:rsidRPr="00572BAE">
        <w:rPr>
          <w:szCs w:val="22"/>
        </w:rPr>
        <w:t>比较了使用我们的</w:t>
      </w:r>
      <w:r w:rsidRPr="00572BAE">
        <w:rPr>
          <w:szCs w:val="22"/>
        </w:rPr>
        <w:t>RC</w:t>
      </w:r>
      <w:r w:rsidR="009226B8" w:rsidRPr="00572BAE">
        <w:rPr>
          <w:szCs w:val="22"/>
        </w:rPr>
        <w:t>显著图</w:t>
      </w:r>
      <w:r w:rsidRPr="00572BAE">
        <w:rPr>
          <w:szCs w:val="22"/>
        </w:rPr>
        <w:t>和使用</w:t>
      </w:r>
      <w:r w:rsidRPr="00572BAE">
        <w:rPr>
          <w:szCs w:val="22"/>
        </w:rPr>
        <w:t>CA</w:t>
      </w:r>
      <w:r w:rsidR="009226B8" w:rsidRPr="000A25F8">
        <w:rPr>
          <w:vertAlign w:val="superscript"/>
        </w:rPr>
        <w:t>[</w:t>
      </w:r>
      <w:r w:rsidR="009226B8">
        <w:rPr>
          <w:vertAlign w:val="superscript"/>
        </w:rPr>
        <w:t>1</w:t>
      </w:r>
      <w:r w:rsidR="009226B8">
        <w:rPr>
          <w:vertAlign w:val="superscript"/>
        </w:rPr>
        <w:t>2</w:t>
      </w:r>
      <w:r w:rsidR="009226B8" w:rsidRPr="000A25F8">
        <w:rPr>
          <w:vertAlign w:val="superscript"/>
        </w:rPr>
        <w:t>]</w:t>
      </w:r>
      <w:r w:rsidRPr="00572BAE">
        <w:rPr>
          <w:szCs w:val="22"/>
        </w:rPr>
        <w:t>显著图的缩放结果。我们的</w:t>
      </w:r>
      <w:r w:rsidRPr="00572BAE">
        <w:rPr>
          <w:szCs w:val="22"/>
        </w:rPr>
        <w:t>RC</w:t>
      </w:r>
      <w:r w:rsidRPr="00572BAE">
        <w:rPr>
          <w:szCs w:val="22"/>
        </w:rPr>
        <w:t>显著图能产生更好的缩放结果，因为显著目标区域是分段光滑的</w:t>
      </w:r>
      <w:r w:rsidR="00050E20">
        <w:rPr>
          <w:rFonts w:hint="eastAsia"/>
          <w:szCs w:val="22"/>
        </w:rPr>
        <w:t>，</w:t>
      </w:r>
      <w:r w:rsidRPr="00572BAE">
        <w:rPr>
          <w:szCs w:val="22"/>
        </w:rPr>
        <w:t>CA</w:t>
      </w:r>
      <w:r w:rsidRPr="00572BAE">
        <w:rPr>
          <w:szCs w:val="22"/>
        </w:rPr>
        <w:t>显著图在目标边界具有更高的显著值，这不太适于像缩放这样的应用，由于这些应用需要整个显著性物体被一致突出。</w:t>
      </w:r>
    </w:p>
    <w:p w:rsidR="000D52A2" w:rsidRPr="00572BAE" w:rsidRDefault="00C17974" w:rsidP="000D52A2">
      <w:pPr>
        <w:spacing w:line="240" w:lineRule="auto"/>
        <w:ind w:firstLine="480"/>
        <w:jc w:val="center"/>
        <w:rPr>
          <w:szCs w:val="22"/>
        </w:rPr>
      </w:pPr>
      <w:r w:rsidRPr="00572BAE">
        <w:rPr>
          <w:noProof/>
          <w:szCs w:val="22"/>
        </w:rPr>
        <w:drawing>
          <wp:inline distT="0" distB="0" distL="0" distR="0">
            <wp:extent cx="4314825" cy="1181100"/>
            <wp:effectExtent l="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825" cy="1181100"/>
                    </a:xfrm>
                    <a:prstGeom prst="rect">
                      <a:avLst/>
                    </a:prstGeom>
                    <a:noFill/>
                    <a:ln>
                      <a:noFill/>
                    </a:ln>
                  </pic:spPr>
                </pic:pic>
              </a:graphicData>
            </a:graphic>
          </wp:inline>
        </w:drawing>
      </w:r>
    </w:p>
    <w:p w:rsidR="000D52A2" w:rsidRPr="00572BAE" w:rsidRDefault="000D52A2" w:rsidP="000D52A2">
      <w:pPr>
        <w:spacing w:line="400" w:lineRule="exact"/>
        <w:ind w:firstLine="420"/>
        <w:jc w:val="center"/>
        <w:rPr>
          <w:rFonts w:ascii="宋体" w:hAnsi="宋体"/>
          <w:sz w:val="21"/>
          <w:szCs w:val="21"/>
        </w:rPr>
      </w:pPr>
      <w:r w:rsidRPr="00572BAE">
        <w:rPr>
          <w:rFonts w:ascii="宋体" w:hAnsi="宋体"/>
          <w:sz w:val="21"/>
          <w:szCs w:val="21"/>
        </w:rPr>
        <w:t>图</w:t>
      </w:r>
      <w:r w:rsidRPr="00572BAE">
        <w:rPr>
          <w:sz w:val="21"/>
          <w:szCs w:val="21"/>
        </w:rPr>
        <w:t>10</w:t>
      </w:r>
      <w:r w:rsidRPr="00572BAE">
        <w:rPr>
          <w:rFonts w:ascii="宋体" w:hAnsi="宋体"/>
          <w:sz w:val="21"/>
          <w:szCs w:val="21"/>
        </w:rPr>
        <w:t xml:space="preserve"> 使用</w:t>
      </w:r>
      <w:r w:rsidRPr="00572BAE">
        <w:rPr>
          <w:sz w:val="21"/>
          <w:szCs w:val="21"/>
        </w:rPr>
        <w:t>CA</w:t>
      </w:r>
      <w:r w:rsidR="009226B8" w:rsidRPr="000A25F8">
        <w:rPr>
          <w:vertAlign w:val="superscript"/>
        </w:rPr>
        <w:t>[</w:t>
      </w:r>
      <w:r w:rsidR="009226B8">
        <w:rPr>
          <w:vertAlign w:val="superscript"/>
        </w:rPr>
        <w:t>1</w:t>
      </w:r>
      <w:r w:rsidR="009226B8">
        <w:rPr>
          <w:vertAlign w:val="superscript"/>
        </w:rPr>
        <w:t>2</w:t>
      </w:r>
      <w:r w:rsidR="009226B8" w:rsidRPr="000A25F8">
        <w:rPr>
          <w:vertAlign w:val="superscript"/>
        </w:rPr>
        <w:t>]</w:t>
      </w:r>
      <w:r w:rsidRPr="00572BAE">
        <w:rPr>
          <w:rFonts w:ascii="宋体" w:hAnsi="宋体"/>
          <w:sz w:val="21"/>
          <w:szCs w:val="21"/>
        </w:rPr>
        <w:t>显著图和我们的</w:t>
      </w:r>
      <w:r w:rsidRPr="00572BAE">
        <w:rPr>
          <w:sz w:val="21"/>
          <w:szCs w:val="21"/>
        </w:rPr>
        <w:t>RC</w:t>
      </w:r>
      <w:r w:rsidRPr="00572BAE">
        <w:rPr>
          <w:rFonts w:ascii="宋体" w:hAnsi="宋体"/>
          <w:sz w:val="21"/>
          <w:szCs w:val="21"/>
        </w:rPr>
        <w:t>显著图的内容敏感图像缩放</w:t>
      </w:r>
      <w:r w:rsidRPr="00572BAE">
        <w:rPr>
          <w:sz w:val="21"/>
          <w:szCs w:val="21"/>
        </w:rPr>
        <w:t>[33]</w:t>
      </w:r>
      <w:r w:rsidRPr="00572BAE">
        <w:rPr>
          <w:rFonts w:ascii="宋体" w:hAnsi="宋体"/>
          <w:sz w:val="21"/>
          <w:szCs w:val="21"/>
        </w:rPr>
        <w:t>结果的对比</w:t>
      </w:r>
    </w:p>
    <w:p w:rsidR="00772DEF" w:rsidRDefault="00772DEF" w:rsidP="00772DEF">
      <w:pPr>
        <w:spacing w:line="400" w:lineRule="exact"/>
        <w:ind w:firstLineChars="177" w:firstLine="425"/>
        <w:rPr>
          <w:szCs w:val="22"/>
        </w:rPr>
      </w:pPr>
      <w:r>
        <w:rPr>
          <w:rFonts w:hint="eastAsia"/>
          <w:szCs w:val="22"/>
        </w:rPr>
        <w:t>（</w:t>
      </w:r>
      <w:r>
        <w:rPr>
          <w:szCs w:val="22"/>
        </w:rPr>
        <w:t>4</w:t>
      </w:r>
      <w:r>
        <w:rPr>
          <w:rFonts w:hint="eastAsia"/>
          <w:szCs w:val="22"/>
        </w:rPr>
        <w:t>）</w:t>
      </w:r>
      <w:r w:rsidRPr="00772DEF">
        <w:rPr>
          <w:rFonts w:hint="eastAsia"/>
          <w:szCs w:val="22"/>
        </w:rPr>
        <w:t>非真实感渲染</w:t>
      </w:r>
    </w:p>
    <w:p w:rsidR="000D52A2" w:rsidRDefault="000D52A2" w:rsidP="000D52A2">
      <w:pPr>
        <w:spacing w:line="400" w:lineRule="exact"/>
        <w:ind w:firstLine="480"/>
        <w:rPr>
          <w:szCs w:val="22"/>
        </w:rPr>
      </w:pPr>
      <w:r w:rsidRPr="00572BAE">
        <w:rPr>
          <w:szCs w:val="22"/>
        </w:rPr>
        <w:t>艺术家常常抽象化图像，突出图像中有意义的部分同时掩蔽掉不重要的区域</w:t>
      </w:r>
      <w:r w:rsidRPr="000A25F8">
        <w:rPr>
          <w:vertAlign w:val="superscript"/>
        </w:rPr>
        <w:t>[</w:t>
      </w:r>
      <w:r>
        <w:rPr>
          <w:vertAlign w:val="superscript"/>
        </w:rPr>
        <w:t>31</w:t>
      </w:r>
      <w:r w:rsidRPr="000A25F8">
        <w:rPr>
          <w:vertAlign w:val="superscript"/>
        </w:rPr>
        <w:t>]</w:t>
      </w:r>
      <w:r w:rsidRPr="00572BAE">
        <w:rPr>
          <w:szCs w:val="22"/>
        </w:rPr>
        <w:t>。受此启发，</w:t>
      </w:r>
      <w:r w:rsidR="00050E20" w:rsidRPr="00572BAE">
        <w:rPr>
          <w:szCs w:val="22"/>
        </w:rPr>
        <w:t>产生</w:t>
      </w:r>
      <w:r w:rsidR="00050E20">
        <w:rPr>
          <w:rFonts w:hint="eastAsia"/>
          <w:szCs w:val="22"/>
        </w:rPr>
        <w:t>了</w:t>
      </w:r>
      <w:r w:rsidRPr="00572BAE">
        <w:rPr>
          <w:szCs w:val="22"/>
        </w:rPr>
        <w:t>一系列用显著值进行非真实感渲染（</w:t>
      </w:r>
      <w:r w:rsidRPr="00572BAE">
        <w:rPr>
          <w:szCs w:val="22"/>
        </w:rPr>
        <w:t>NPR</w:t>
      </w:r>
      <w:r w:rsidRPr="00572BAE">
        <w:rPr>
          <w:szCs w:val="22"/>
        </w:rPr>
        <w:t>）的方法。我们尝试性地将我们的工作与在最近</w:t>
      </w:r>
      <w:r w:rsidRPr="00572BAE">
        <w:rPr>
          <w:szCs w:val="22"/>
        </w:rPr>
        <w:t>NPR</w:t>
      </w:r>
      <w:r w:rsidRPr="00572BAE">
        <w:rPr>
          <w:szCs w:val="22"/>
        </w:rPr>
        <w:t>技术</w:t>
      </w:r>
      <w:r w:rsidRPr="000A25F8">
        <w:rPr>
          <w:vertAlign w:val="superscript"/>
        </w:rPr>
        <w:t>[</w:t>
      </w:r>
      <w:r>
        <w:rPr>
          <w:vertAlign w:val="superscript"/>
        </w:rPr>
        <w:t>16</w:t>
      </w:r>
      <w:r w:rsidRPr="000A25F8">
        <w:rPr>
          <w:vertAlign w:val="superscript"/>
        </w:rPr>
        <w:t>]</w:t>
      </w:r>
      <w:r w:rsidRPr="00572BAE">
        <w:rPr>
          <w:szCs w:val="22"/>
        </w:rPr>
        <w:t>背景下最相关的、最先进的显著性检测算法</w:t>
      </w:r>
      <w:r w:rsidRPr="000A25F8">
        <w:rPr>
          <w:vertAlign w:val="superscript"/>
        </w:rPr>
        <w:t>[</w:t>
      </w:r>
      <w:r>
        <w:rPr>
          <w:vertAlign w:val="superscript"/>
        </w:rPr>
        <w:t>2</w:t>
      </w:r>
      <w:r w:rsidRPr="000A25F8">
        <w:rPr>
          <w:vertAlign w:val="superscript"/>
        </w:rPr>
        <w:t>]</w:t>
      </w:r>
      <w:r w:rsidRPr="00572BAE">
        <w:rPr>
          <w:szCs w:val="22"/>
        </w:rPr>
        <w:t xml:space="preserve"> </w:t>
      </w:r>
      <w:r w:rsidRPr="00572BAE">
        <w:rPr>
          <w:szCs w:val="22"/>
        </w:rPr>
        <w:t>相比较（见图</w:t>
      </w:r>
      <w:r w:rsidRPr="00572BAE">
        <w:rPr>
          <w:szCs w:val="22"/>
        </w:rPr>
        <w:t>11</w:t>
      </w:r>
      <w:r w:rsidRPr="00572BAE">
        <w:rPr>
          <w:szCs w:val="22"/>
        </w:rPr>
        <w:t>）。我们的</w:t>
      </w:r>
      <w:r w:rsidRPr="00572BAE">
        <w:rPr>
          <w:szCs w:val="22"/>
        </w:rPr>
        <w:t>RC-maps</w:t>
      </w:r>
      <w:r w:rsidRPr="00572BAE">
        <w:rPr>
          <w:szCs w:val="22"/>
        </w:rPr>
        <w:t>得到更好的结果，这帮助</w:t>
      </w:r>
      <w:r w:rsidRPr="00572BAE">
        <w:rPr>
          <w:szCs w:val="22"/>
        </w:rPr>
        <w:t>NPR</w:t>
      </w:r>
      <w:r w:rsidRPr="00572BAE">
        <w:rPr>
          <w:szCs w:val="22"/>
        </w:rPr>
        <w:t>方法更好地保留图像部分和区域边界中的细节，而掩蔽掉其他的部分。</w:t>
      </w:r>
    </w:p>
    <w:p w:rsidR="00050E20" w:rsidRPr="00050E20" w:rsidRDefault="00050E20" w:rsidP="00050E20">
      <w:pPr>
        <w:spacing w:line="240" w:lineRule="atLeast"/>
        <w:ind w:firstLineChars="0" w:firstLine="0"/>
        <w:rPr>
          <w:rFonts w:hint="eastAsia"/>
          <w:sz w:val="20"/>
          <w:szCs w:val="22"/>
        </w:rPr>
      </w:pPr>
    </w:p>
    <w:p w:rsidR="000D52A2" w:rsidRPr="00572BAE" w:rsidRDefault="00C17974" w:rsidP="004020C9">
      <w:pPr>
        <w:spacing w:line="240" w:lineRule="auto"/>
        <w:ind w:firstLineChars="83" w:firstLine="199"/>
        <w:jc w:val="center"/>
        <w:rPr>
          <w:szCs w:val="22"/>
        </w:rPr>
      </w:pPr>
      <w:r w:rsidRPr="00572BAE">
        <w:rPr>
          <w:noProof/>
          <w:szCs w:val="22"/>
        </w:rPr>
        <w:drawing>
          <wp:inline distT="0" distB="0" distL="0" distR="0">
            <wp:extent cx="5229225" cy="1562100"/>
            <wp:effectExtent l="0" t="0" r="9525" b="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0517" cy="1562486"/>
                    </a:xfrm>
                    <a:prstGeom prst="rect">
                      <a:avLst/>
                    </a:prstGeom>
                    <a:noFill/>
                    <a:ln>
                      <a:noFill/>
                    </a:ln>
                  </pic:spPr>
                </pic:pic>
              </a:graphicData>
            </a:graphic>
          </wp:inline>
        </w:drawing>
      </w:r>
    </w:p>
    <w:p w:rsidR="000D52A2" w:rsidRPr="00572BAE" w:rsidRDefault="00050E20" w:rsidP="000D52A2">
      <w:pPr>
        <w:spacing w:line="400" w:lineRule="exact"/>
        <w:ind w:firstLine="420"/>
        <w:rPr>
          <w:rFonts w:ascii="宋体" w:hAnsi="宋体"/>
          <w:sz w:val="21"/>
          <w:szCs w:val="21"/>
        </w:rPr>
      </w:pPr>
      <w:r>
        <w:rPr>
          <w:rFonts w:ascii="宋体" w:hAnsi="宋体" w:hint="eastAsia"/>
          <w:noProof/>
          <w:sz w:val="21"/>
          <w:szCs w:val="21"/>
        </w:rPr>
        <mc:AlternateContent>
          <mc:Choice Requires="wps">
            <w:drawing>
              <wp:anchor distT="45720" distB="45720" distL="114300" distR="114300" simplePos="0" relativeHeight="251661312" behindDoc="0" locked="0" layoutInCell="1" allowOverlap="1">
                <wp:simplePos x="0" y="0"/>
                <wp:positionH relativeFrom="margin">
                  <wp:posOffset>196850</wp:posOffset>
                </wp:positionH>
                <wp:positionV relativeFrom="paragraph">
                  <wp:posOffset>37465</wp:posOffset>
                </wp:positionV>
                <wp:extent cx="5353050" cy="47625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2A2" w:rsidRPr="000F6D28" w:rsidRDefault="000D52A2" w:rsidP="000D52A2">
                            <w:pPr>
                              <w:spacing w:line="240" w:lineRule="auto"/>
                              <w:ind w:firstLineChars="0" w:firstLine="0"/>
                              <w:rPr>
                                <w:rFonts w:ascii="宋体" w:hAnsi="宋体" w:hint="eastAsia"/>
                                <w:sz w:val="21"/>
                              </w:rPr>
                            </w:pPr>
                            <w:r w:rsidRPr="00572BAE">
                              <w:rPr>
                                <w:rFonts w:ascii="宋体" w:hAnsi="宋体"/>
                                <w:sz w:val="21"/>
                                <w:szCs w:val="21"/>
                              </w:rPr>
                              <w:t>图11 （中，右）</w:t>
                            </w:r>
                            <w:r w:rsidR="001A7668" w:rsidRPr="00572BAE">
                              <w:rPr>
                                <w:rFonts w:ascii="宋体" w:hAnsi="宋体"/>
                                <w:sz w:val="21"/>
                                <w:szCs w:val="21"/>
                              </w:rPr>
                              <w:t>分别以</w:t>
                            </w:r>
                            <w:r w:rsidRPr="00572BAE">
                              <w:rPr>
                                <w:rFonts w:ascii="宋体" w:hAnsi="宋体"/>
                                <w:sz w:val="21"/>
                                <w:szCs w:val="21"/>
                              </w:rPr>
                              <w:t>FT和RC显著图渲染输入图像（左）。我们的方法生成更好的显著图，</w:t>
                            </w:r>
                            <w:r w:rsidR="004020C9" w:rsidRPr="00572BAE">
                              <w:rPr>
                                <w:rFonts w:ascii="宋体" w:hAnsi="宋体"/>
                                <w:sz w:val="21"/>
                                <w:szCs w:val="21"/>
                              </w:rPr>
                              <w:t>在</w:t>
                            </w:r>
                            <w:r w:rsidR="004020C9">
                              <w:rPr>
                                <w:rFonts w:ascii="宋体" w:hAnsi="宋体" w:hint="eastAsia"/>
                                <w:sz w:val="21"/>
                                <w:szCs w:val="21"/>
                              </w:rPr>
                              <w:t>头</w:t>
                            </w:r>
                            <w:r w:rsidR="004020C9" w:rsidRPr="00572BAE">
                              <w:rPr>
                                <w:rFonts w:ascii="宋体" w:hAnsi="宋体"/>
                                <w:sz w:val="21"/>
                                <w:szCs w:val="21"/>
                              </w:rPr>
                              <w:t>和栅栏周围产生</w:t>
                            </w:r>
                            <w:r w:rsidR="004020C9">
                              <w:rPr>
                                <w:rFonts w:ascii="宋体" w:hAnsi="宋体" w:hint="eastAsia"/>
                                <w:sz w:val="21"/>
                                <w:szCs w:val="21"/>
                              </w:rPr>
                              <w:t>更好</w:t>
                            </w:r>
                            <w:r w:rsidR="004020C9" w:rsidRPr="00572BAE">
                              <w:rPr>
                                <w:rFonts w:ascii="宋体" w:hAnsi="宋体"/>
                                <w:sz w:val="21"/>
                                <w:szCs w:val="21"/>
                              </w:rPr>
                              <w:t>的细节</w:t>
                            </w:r>
                            <w:r w:rsidR="004020C9">
                              <w:rPr>
                                <w:rFonts w:ascii="宋体" w:hAnsi="宋体" w:hint="eastAsia"/>
                                <w:sz w:val="21"/>
                                <w:szCs w:val="21"/>
                              </w:rPr>
                              <w:t>效果</w:t>
                            </w:r>
                            <w:r w:rsidR="004020C9">
                              <w:rPr>
                                <w:rFonts w:ascii="宋体" w:hAnsi="宋体" w:hint="eastAsia"/>
                                <w:sz w:val="21"/>
                                <w:szCs w:val="21"/>
                              </w:rPr>
                              <w:t>，</w:t>
                            </w:r>
                            <w:r w:rsidRPr="00572BAE">
                              <w:rPr>
                                <w:rFonts w:ascii="宋体" w:hAnsi="宋体"/>
                                <w:sz w:val="21"/>
                                <w:szCs w:val="21"/>
                              </w:rPr>
                              <w:t>见插图</w:t>
                            </w:r>
                            <w:r w:rsidR="004020C9">
                              <w:rPr>
                                <w:rFonts w:ascii="宋体" w:hAnsi="宋体" w:hint="eastAsia"/>
                                <w:sz w:val="21"/>
                                <w:szCs w:val="21"/>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5.5pt;margin-top:2.95pt;width:421.5pt;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" stroked="f">
                <v:textbox>
                  <w:txbxContent>
                    <w:p w:rsidR="000D52A2" w:rsidRPr="000F6D28" w:rsidRDefault="000D52A2" w:rsidP="000D52A2">
                      <w:pPr>
                        <w:spacing w:line="240" w:lineRule="auto"/>
                        <w:ind w:firstLineChars="0" w:firstLine="0"/>
                        <w:rPr>
                          <w:rFonts w:ascii="宋体" w:hAnsi="宋体" w:hint="eastAsia"/>
                          <w:sz w:val="21"/>
                        </w:rPr>
                      </w:pPr>
                      <w:r w:rsidRPr="00572BAE">
                        <w:rPr>
                          <w:rFonts w:ascii="宋体" w:hAnsi="宋体"/>
                          <w:sz w:val="21"/>
                          <w:szCs w:val="21"/>
                        </w:rPr>
                        <w:t>图11 （中，右）</w:t>
                      </w:r>
                      <w:r w:rsidR="001A7668" w:rsidRPr="00572BAE">
                        <w:rPr>
                          <w:rFonts w:ascii="宋体" w:hAnsi="宋体"/>
                          <w:sz w:val="21"/>
                          <w:szCs w:val="21"/>
                        </w:rPr>
                        <w:t>分别以</w:t>
                      </w:r>
                      <w:r w:rsidRPr="00572BAE">
                        <w:rPr>
                          <w:rFonts w:ascii="宋体" w:hAnsi="宋体"/>
                          <w:sz w:val="21"/>
                          <w:szCs w:val="21"/>
                        </w:rPr>
                        <w:t>FT和RC显著图渲染输入图像（左）。我们的方法生成更好的显著图，</w:t>
                      </w:r>
                      <w:r w:rsidR="004020C9" w:rsidRPr="00572BAE">
                        <w:rPr>
                          <w:rFonts w:ascii="宋体" w:hAnsi="宋体"/>
                          <w:sz w:val="21"/>
                          <w:szCs w:val="21"/>
                        </w:rPr>
                        <w:t>在</w:t>
                      </w:r>
                      <w:r w:rsidR="004020C9">
                        <w:rPr>
                          <w:rFonts w:ascii="宋体" w:hAnsi="宋体" w:hint="eastAsia"/>
                          <w:sz w:val="21"/>
                          <w:szCs w:val="21"/>
                        </w:rPr>
                        <w:t>头</w:t>
                      </w:r>
                      <w:r w:rsidR="004020C9" w:rsidRPr="00572BAE">
                        <w:rPr>
                          <w:rFonts w:ascii="宋体" w:hAnsi="宋体"/>
                          <w:sz w:val="21"/>
                          <w:szCs w:val="21"/>
                        </w:rPr>
                        <w:t>和栅栏周围产生</w:t>
                      </w:r>
                      <w:r w:rsidR="004020C9">
                        <w:rPr>
                          <w:rFonts w:ascii="宋体" w:hAnsi="宋体" w:hint="eastAsia"/>
                          <w:sz w:val="21"/>
                          <w:szCs w:val="21"/>
                        </w:rPr>
                        <w:t>更好</w:t>
                      </w:r>
                      <w:r w:rsidR="004020C9" w:rsidRPr="00572BAE">
                        <w:rPr>
                          <w:rFonts w:ascii="宋体" w:hAnsi="宋体"/>
                          <w:sz w:val="21"/>
                          <w:szCs w:val="21"/>
                        </w:rPr>
                        <w:t>的细节</w:t>
                      </w:r>
                      <w:r w:rsidR="004020C9">
                        <w:rPr>
                          <w:rFonts w:ascii="宋体" w:hAnsi="宋体" w:hint="eastAsia"/>
                          <w:sz w:val="21"/>
                          <w:szCs w:val="21"/>
                        </w:rPr>
                        <w:t>效果</w:t>
                      </w:r>
                      <w:r w:rsidR="004020C9">
                        <w:rPr>
                          <w:rFonts w:ascii="宋体" w:hAnsi="宋体" w:hint="eastAsia"/>
                          <w:sz w:val="21"/>
                          <w:szCs w:val="21"/>
                        </w:rPr>
                        <w:t>，</w:t>
                      </w:r>
                      <w:r w:rsidRPr="00572BAE">
                        <w:rPr>
                          <w:rFonts w:ascii="宋体" w:hAnsi="宋体"/>
                          <w:sz w:val="21"/>
                          <w:szCs w:val="21"/>
                        </w:rPr>
                        <w:t>见插图</w:t>
                      </w:r>
                      <w:r w:rsidR="004020C9">
                        <w:rPr>
                          <w:rFonts w:ascii="宋体" w:hAnsi="宋体" w:hint="eastAsia"/>
                          <w:sz w:val="21"/>
                          <w:szCs w:val="21"/>
                        </w:rPr>
                        <w:t>。</w:t>
                      </w:r>
                    </w:p>
                  </w:txbxContent>
                </v:textbox>
                <w10:wrap anchorx="margin"/>
              </v:shape>
            </w:pict>
          </mc:Fallback>
        </mc:AlternateContent>
      </w:r>
    </w:p>
    <w:p w:rsidR="000D52A2" w:rsidRDefault="00C17974" w:rsidP="004020C9">
      <w:pPr>
        <w:spacing w:line="240" w:lineRule="auto"/>
        <w:ind w:firstLineChars="83" w:firstLine="199"/>
        <w:rPr>
          <w:noProof/>
          <w:szCs w:val="22"/>
        </w:rPr>
      </w:pPr>
      <w:r w:rsidRPr="00572BAE">
        <w:rPr>
          <w:noProof/>
          <w:szCs w:val="22"/>
        </w:rPr>
        <w:lastRenderedPageBreak/>
        <w:drawing>
          <wp:inline distT="0" distB="0" distL="0" distR="0">
            <wp:extent cx="5290034" cy="1876425"/>
            <wp:effectExtent l="0" t="0" r="6350" b="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8030" cy="1879261"/>
                    </a:xfrm>
                    <a:prstGeom prst="rect">
                      <a:avLst/>
                    </a:prstGeom>
                    <a:noFill/>
                    <a:ln>
                      <a:noFill/>
                    </a:ln>
                  </pic:spPr>
                </pic:pic>
              </a:graphicData>
            </a:graphic>
          </wp:inline>
        </w:drawing>
      </w:r>
    </w:p>
    <w:p w:rsidR="004020C9" w:rsidRDefault="004020C9" w:rsidP="004020C9">
      <w:pPr>
        <w:spacing w:line="240" w:lineRule="auto"/>
        <w:ind w:firstLineChars="83" w:firstLine="149"/>
        <w:rPr>
          <w:rFonts w:hint="eastAsia"/>
          <w:noProof/>
          <w:szCs w:val="22"/>
        </w:rPr>
      </w:pPr>
      <w:r>
        <w:rPr>
          <w:rFonts w:hint="eastAsia"/>
          <w:noProof/>
          <w:sz w:val="18"/>
          <w:szCs w:val="18"/>
        </w:rPr>
        <mc:AlternateContent>
          <mc:Choice Requires="wps">
            <w:drawing>
              <wp:anchor distT="45720" distB="45720" distL="114300" distR="114300" simplePos="0" relativeHeight="251662336" behindDoc="0" locked="0" layoutInCell="1" allowOverlap="1">
                <wp:simplePos x="0" y="0"/>
                <wp:positionH relativeFrom="column">
                  <wp:posOffset>66040</wp:posOffset>
                </wp:positionH>
                <wp:positionV relativeFrom="paragraph">
                  <wp:posOffset>35560</wp:posOffset>
                </wp:positionV>
                <wp:extent cx="5381625" cy="552450"/>
                <wp:effectExtent l="0" t="0" r="9525"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5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20C9" w:rsidRPr="004020C9" w:rsidRDefault="000D52A2" w:rsidP="000D52A2">
                            <w:pPr>
                              <w:spacing w:line="240" w:lineRule="auto"/>
                              <w:ind w:firstLineChars="0" w:firstLine="0"/>
                              <w:rPr>
                                <w:rFonts w:ascii="宋体" w:hAnsi="宋体" w:hint="eastAsia"/>
                                <w:sz w:val="21"/>
                                <w:szCs w:val="21"/>
                              </w:rPr>
                            </w:pPr>
                            <w:r w:rsidRPr="00E451FA">
                              <w:rPr>
                                <w:rFonts w:ascii="宋体" w:hAnsi="宋体" w:hint="eastAsia"/>
                                <w:sz w:val="21"/>
                                <w:szCs w:val="21"/>
                              </w:rPr>
                              <w:t>图12 这是具有挑战性的例子，从左到右依次是输入图像，HC-map，HC显著性切割图、RC-map，RC显著性切割图。</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2pt;margin-top:2.8pt;width:423.75pt;height:4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" stroked="f">
                <v:textbox>
                  <w:txbxContent>
                    <w:p w:rsidR="004020C9" w:rsidRPr="004020C9" w:rsidRDefault="000D52A2" w:rsidP="000D52A2">
                      <w:pPr>
                        <w:spacing w:line="240" w:lineRule="auto"/>
                        <w:ind w:firstLineChars="0" w:firstLine="0"/>
                        <w:rPr>
                          <w:rFonts w:ascii="宋体" w:hAnsi="宋体" w:hint="eastAsia"/>
                          <w:sz w:val="21"/>
                          <w:szCs w:val="21"/>
                        </w:rPr>
                      </w:pPr>
                      <w:r w:rsidRPr="00E451FA">
                        <w:rPr>
                          <w:rFonts w:ascii="宋体" w:hAnsi="宋体" w:hint="eastAsia"/>
                          <w:sz w:val="21"/>
                          <w:szCs w:val="21"/>
                        </w:rPr>
                        <w:t>图12 这是具有挑战性的例子，从左到右依次是输入图像，HC-map，HC显著性切割图、RC-map，RC显著性切割图。</w:t>
                      </w:r>
                    </w:p>
                  </w:txbxContent>
                </v:textbox>
              </v:shape>
            </w:pict>
          </mc:Fallback>
        </mc:AlternateContent>
      </w:r>
    </w:p>
    <w:p w:rsidR="000D52A2" w:rsidRDefault="000D52A2" w:rsidP="000D52A2">
      <w:pPr>
        <w:spacing w:line="240" w:lineRule="auto"/>
        <w:ind w:firstLineChars="0" w:firstLine="0"/>
        <w:jc w:val="center"/>
        <w:rPr>
          <w:rFonts w:eastAsia="黑体"/>
          <w:bCs/>
          <w:kern w:val="44"/>
          <w:sz w:val="32"/>
          <w:szCs w:val="44"/>
        </w:rPr>
      </w:pPr>
    </w:p>
    <w:p w:rsidR="000D52A2" w:rsidRPr="000D52A2" w:rsidRDefault="000D52A2" w:rsidP="000D52A2">
      <w:pPr>
        <w:adjustRightInd w:val="0"/>
        <w:snapToGrid w:val="0"/>
        <w:spacing w:beforeLines="50" w:before="156" w:afterLines="50" w:after="156"/>
        <w:ind w:firstLineChars="0" w:firstLine="0"/>
        <w:rPr>
          <w:rFonts w:ascii="黑体" w:eastAsia="黑体" w:hAnsi="黑体"/>
          <w:kern w:val="0"/>
          <w:sz w:val="30"/>
          <w:szCs w:val="32"/>
        </w:rPr>
      </w:pPr>
      <w:r>
        <w:rPr>
          <w:rFonts w:ascii="黑体" w:eastAsia="黑体" w:hAnsi="黑体"/>
          <w:kern w:val="0"/>
          <w:sz w:val="30"/>
          <w:szCs w:val="32"/>
        </w:rPr>
        <w:t>6</w:t>
      </w:r>
      <w:r w:rsidRPr="000D52A2">
        <w:rPr>
          <w:rFonts w:ascii="黑体" w:eastAsia="黑体" w:hAnsi="黑体"/>
          <w:kern w:val="0"/>
          <w:sz w:val="30"/>
          <w:szCs w:val="32"/>
        </w:rPr>
        <w:t xml:space="preserve"> </w:t>
      </w:r>
      <w:r w:rsidRPr="00572BAE">
        <w:rPr>
          <w:rFonts w:eastAsia="黑体"/>
          <w:bCs/>
          <w:kern w:val="44"/>
          <w:sz w:val="32"/>
          <w:szCs w:val="44"/>
        </w:rPr>
        <w:t>总结和</w:t>
      </w:r>
      <w:r w:rsidRPr="00572BAE">
        <w:rPr>
          <w:rFonts w:eastAsia="黑体" w:hint="eastAsia"/>
          <w:bCs/>
          <w:kern w:val="44"/>
          <w:sz w:val="32"/>
          <w:szCs w:val="44"/>
        </w:rPr>
        <w:t>展望</w:t>
      </w:r>
    </w:p>
    <w:p w:rsidR="000D52A2" w:rsidRPr="00572BAE" w:rsidRDefault="000D52A2" w:rsidP="000D52A2">
      <w:pPr>
        <w:spacing w:line="400" w:lineRule="exact"/>
        <w:ind w:firstLine="480"/>
        <w:rPr>
          <w:szCs w:val="22"/>
        </w:rPr>
      </w:pPr>
      <w:r w:rsidRPr="00572BAE">
        <w:rPr>
          <w:szCs w:val="22"/>
        </w:rPr>
        <w:t>我们提出了基于全局对比度的显著性计算方法，也就是直方图对比度法（</w:t>
      </w:r>
      <w:r w:rsidRPr="00572BAE">
        <w:rPr>
          <w:szCs w:val="22"/>
        </w:rPr>
        <w:t>HC</w:t>
      </w:r>
      <w:r w:rsidRPr="00572BAE">
        <w:rPr>
          <w:szCs w:val="22"/>
        </w:rPr>
        <w:t>）和基于空间信息增强的区域对比度法（</w:t>
      </w:r>
      <w:r w:rsidRPr="00572BAE">
        <w:rPr>
          <w:szCs w:val="22"/>
        </w:rPr>
        <w:t>RC</w:t>
      </w:r>
      <w:r w:rsidRPr="00572BAE">
        <w:rPr>
          <w:szCs w:val="22"/>
        </w:rPr>
        <w:t>）。</w:t>
      </w:r>
      <w:r w:rsidRPr="00572BAE">
        <w:rPr>
          <w:szCs w:val="22"/>
        </w:rPr>
        <w:t>HC</w:t>
      </w:r>
      <w:r w:rsidRPr="00572BAE">
        <w:rPr>
          <w:szCs w:val="22"/>
        </w:rPr>
        <w:t>方法是高效的，并且产生的结果具有</w:t>
      </w:r>
      <w:r w:rsidR="004020C9">
        <w:rPr>
          <w:rFonts w:hint="eastAsia"/>
          <w:szCs w:val="22"/>
        </w:rPr>
        <w:t>良好</w:t>
      </w:r>
      <w:r w:rsidRPr="00572BAE">
        <w:rPr>
          <w:szCs w:val="22"/>
        </w:rPr>
        <w:t>的细节；</w:t>
      </w:r>
      <w:r w:rsidRPr="00572BAE">
        <w:rPr>
          <w:szCs w:val="22"/>
        </w:rPr>
        <w:t>RC</w:t>
      </w:r>
      <w:r w:rsidRPr="00572BAE">
        <w:rPr>
          <w:szCs w:val="22"/>
        </w:rPr>
        <w:t>方法生成空间增强的高质量显著图，但是计算效率相对较低。我们在最大的公开数据集上测试了我们的方法</w:t>
      </w:r>
      <w:r w:rsidR="004020C9">
        <w:rPr>
          <w:rFonts w:hint="eastAsia"/>
          <w:szCs w:val="22"/>
        </w:rPr>
        <w:t>，</w:t>
      </w:r>
      <w:r w:rsidRPr="00572BAE">
        <w:rPr>
          <w:szCs w:val="22"/>
        </w:rPr>
        <w:t>并且将我们的方案与其他八种最先进的方法进行比较。实验表明，</w:t>
      </w:r>
      <w:r w:rsidR="004020C9">
        <w:rPr>
          <w:rFonts w:hint="eastAsia"/>
          <w:szCs w:val="22"/>
        </w:rPr>
        <w:t>本文</w:t>
      </w:r>
      <w:r w:rsidRPr="00572BAE">
        <w:rPr>
          <w:szCs w:val="22"/>
        </w:rPr>
        <w:t>的</w:t>
      </w:r>
      <w:r w:rsidR="004020C9">
        <w:rPr>
          <w:rFonts w:hint="eastAsia"/>
          <w:szCs w:val="22"/>
        </w:rPr>
        <w:t>方法</w:t>
      </w:r>
      <w:r w:rsidRPr="00572BAE">
        <w:rPr>
          <w:szCs w:val="22"/>
        </w:rPr>
        <w:t>在精度和召回率两个方面都</w:t>
      </w:r>
      <w:r w:rsidR="004020C9">
        <w:rPr>
          <w:rFonts w:hint="eastAsia"/>
          <w:szCs w:val="22"/>
        </w:rPr>
        <w:t>具有优势</w:t>
      </w:r>
      <w:r w:rsidRPr="00572BAE">
        <w:rPr>
          <w:szCs w:val="22"/>
        </w:rPr>
        <w:t>，而且简单又高效。</w:t>
      </w:r>
    </w:p>
    <w:p w:rsidR="000D52A2" w:rsidRPr="000E1F75" w:rsidRDefault="000D52A2" w:rsidP="000D52A2">
      <w:pPr>
        <w:ind w:firstLineChars="0" w:firstLine="420"/>
      </w:pPr>
      <w:r w:rsidRPr="00572BAE">
        <w:rPr>
          <w:szCs w:val="22"/>
        </w:rPr>
        <w:t>在未来，我们打算研究能够将空间关系与显著性图像计算结合</w:t>
      </w:r>
      <w:r w:rsidR="004020C9">
        <w:rPr>
          <w:rFonts w:hint="eastAsia"/>
          <w:szCs w:val="22"/>
        </w:rPr>
        <w:t>，</w:t>
      </w:r>
      <w:r w:rsidRPr="00572BAE">
        <w:rPr>
          <w:szCs w:val="22"/>
        </w:rPr>
        <w:t>同时保留结果显著图中的细节的高效算法。这需要研究能处理杂乱纹理背景的显著性检测算法，以克服这类背景在我们的全局直方图方法中引入的缺陷（尽管我们没有在数据库中遇到这样的图像）。最后，整合类似人脸、对称性等高水平元素到显著图中可能更有利。我们相信我们提出的显著性图可以用于高效的目标检测</w:t>
      </w:r>
      <w:r w:rsidRPr="000A25F8">
        <w:rPr>
          <w:vertAlign w:val="superscript"/>
        </w:rPr>
        <w:t>[</w:t>
      </w:r>
      <w:r>
        <w:rPr>
          <w:vertAlign w:val="superscript"/>
        </w:rPr>
        <w:t>13</w:t>
      </w:r>
      <w:r w:rsidRPr="000A25F8">
        <w:rPr>
          <w:vertAlign w:val="superscript"/>
        </w:rPr>
        <w:t>]</w:t>
      </w:r>
      <w:r w:rsidRPr="00572BAE">
        <w:rPr>
          <w:szCs w:val="22"/>
        </w:rPr>
        <w:t>，可靠的图像分类，提高图像检索效果</w:t>
      </w:r>
      <w:bookmarkEnd w:id="1"/>
      <w:r>
        <w:rPr>
          <w:rFonts w:hint="eastAsia"/>
          <w:szCs w:val="22"/>
        </w:rPr>
        <w:t>。</w:t>
      </w:r>
    </w:p>
    <w:p w:rsidR="000D52A2" w:rsidRPr="000D52A2" w:rsidRDefault="000D52A2" w:rsidP="000E1F75">
      <w:pPr>
        <w:ind w:firstLineChars="0" w:firstLine="0"/>
        <w:jc w:val="center"/>
      </w:pPr>
    </w:p>
    <w:sectPr w:rsidR="000D52A2" w:rsidRPr="000D52A2" w:rsidSect="00B775F0">
      <w:headerReference w:type="even" r:id="rId68"/>
      <w:headerReference w:type="default" r:id="rId69"/>
      <w:footerReference w:type="even" r:id="rId70"/>
      <w:footerReference w:type="default" r:id="rId71"/>
      <w:headerReference w:type="first" r:id="rId72"/>
      <w:footerReference w:type="first" r:id="rId73"/>
      <w:pgSz w:w="11907" w:h="16840" w:code="9"/>
      <w:pgMar w:top="1531" w:right="1531" w:bottom="1531"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E41" w:rsidRDefault="00317E41" w:rsidP="00A33B2E">
      <w:pPr>
        <w:spacing w:before="120" w:after="120"/>
        <w:ind w:firstLine="480"/>
      </w:pPr>
      <w:r>
        <w:separator/>
      </w:r>
    </w:p>
  </w:endnote>
  <w:endnote w:type="continuationSeparator" w:id="0">
    <w:p w:rsidR="00317E41" w:rsidRDefault="00317E41" w:rsidP="00A33B2E">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574" w:rsidRDefault="00026574">
    <w:pPr>
      <w:pStyle w:val="a4"/>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574" w:rsidRDefault="00026574">
    <w:pPr>
      <w:pStyle w:val="a4"/>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574" w:rsidRDefault="00026574">
    <w:pPr>
      <w:pStyle w:val="a4"/>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E41" w:rsidRDefault="00317E41" w:rsidP="00A33B2E">
      <w:pPr>
        <w:spacing w:before="120" w:after="120"/>
        <w:ind w:firstLine="480"/>
      </w:pPr>
      <w:r>
        <w:separator/>
      </w:r>
    </w:p>
  </w:footnote>
  <w:footnote w:type="continuationSeparator" w:id="0">
    <w:p w:rsidR="00317E41" w:rsidRDefault="00317E41" w:rsidP="00A33B2E">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F75" w:rsidRDefault="000E1F75" w:rsidP="00935B27">
    <w:pPr>
      <w:spacing w:before="120" w:after="12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574" w:rsidRDefault="00026574" w:rsidP="00935B27">
    <w:pPr>
      <w:pStyle w:val="a3"/>
      <w:pBdr>
        <w:bottom w:val="none" w:sz="0" w:space="0" w:color="auto"/>
      </w:pBdr>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574" w:rsidRDefault="00026574">
    <w:pPr>
      <w:pStyle w:val="a3"/>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87EA0"/>
    <w:multiLevelType w:val="hybridMultilevel"/>
    <w:tmpl w:val="1CA2BA5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D240A2D"/>
    <w:multiLevelType w:val="hybridMultilevel"/>
    <w:tmpl w:val="88FA7FFC"/>
    <w:lvl w:ilvl="0" w:tplc="A13059E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674"/>
    <w:rsid w:val="00006768"/>
    <w:rsid w:val="00026574"/>
    <w:rsid w:val="00026A40"/>
    <w:rsid w:val="00050E20"/>
    <w:rsid w:val="00060F38"/>
    <w:rsid w:val="00092D25"/>
    <w:rsid w:val="000A0DF0"/>
    <w:rsid w:val="000D52A2"/>
    <w:rsid w:val="000E1F75"/>
    <w:rsid w:val="001072F8"/>
    <w:rsid w:val="00130CD7"/>
    <w:rsid w:val="001408A3"/>
    <w:rsid w:val="00185AE8"/>
    <w:rsid w:val="00191F53"/>
    <w:rsid w:val="00196F8E"/>
    <w:rsid w:val="001A7668"/>
    <w:rsid w:val="001E5804"/>
    <w:rsid w:val="0021673A"/>
    <w:rsid w:val="00293465"/>
    <w:rsid w:val="00294EF0"/>
    <w:rsid w:val="002C2CA4"/>
    <w:rsid w:val="002C7681"/>
    <w:rsid w:val="00302D17"/>
    <w:rsid w:val="00306F56"/>
    <w:rsid w:val="00317E41"/>
    <w:rsid w:val="00373B86"/>
    <w:rsid w:val="003B071C"/>
    <w:rsid w:val="003C651E"/>
    <w:rsid w:val="003E0BD5"/>
    <w:rsid w:val="003F05C8"/>
    <w:rsid w:val="004020C9"/>
    <w:rsid w:val="00430AAD"/>
    <w:rsid w:val="0045413C"/>
    <w:rsid w:val="004725CB"/>
    <w:rsid w:val="00473F10"/>
    <w:rsid w:val="004B5176"/>
    <w:rsid w:val="005654AE"/>
    <w:rsid w:val="00575624"/>
    <w:rsid w:val="005D06AB"/>
    <w:rsid w:val="005D6674"/>
    <w:rsid w:val="006023EA"/>
    <w:rsid w:val="006317E0"/>
    <w:rsid w:val="00652387"/>
    <w:rsid w:val="00767A45"/>
    <w:rsid w:val="00772DEF"/>
    <w:rsid w:val="00793BB8"/>
    <w:rsid w:val="007D7CD6"/>
    <w:rsid w:val="007F32BA"/>
    <w:rsid w:val="0082189D"/>
    <w:rsid w:val="00830A27"/>
    <w:rsid w:val="00863F44"/>
    <w:rsid w:val="008675F3"/>
    <w:rsid w:val="008B78DD"/>
    <w:rsid w:val="008C1BA9"/>
    <w:rsid w:val="008E0D90"/>
    <w:rsid w:val="009226B8"/>
    <w:rsid w:val="00927916"/>
    <w:rsid w:val="00933832"/>
    <w:rsid w:val="00935B27"/>
    <w:rsid w:val="00980F1A"/>
    <w:rsid w:val="00995BC3"/>
    <w:rsid w:val="00A33B2E"/>
    <w:rsid w:val="00A445B6"/>
    <w:rsid w:val="00A65C9D"/>
    <w:rsid w:val="00AB30AE"/>
    <w:rsid w:val="00AC2FBC"/>
    <w:rsid w:val="00AF4289"/>
    <w:rsid w:val="00B06133"/>
    <w:rsid w:val="00B23321"/>
    <w:rsid w:val="00B30BB8"/>
    <w:rsid w:val="00B775F0"/>
    <w:rsid w:val="00BB096D"/>
    <w:rsid w:val="00BD09AD"/>
    <w:rsid w:val="00BD21A1"/>
    <w:rsid w:val="00C0203D"/>
    <w:rsid w:val="00C17974"/>
    <w:rsid w:val="00C52443"/>
    <w:rsid w:val="00D32B16"/>
    <w:rsid w:val="00D66DEE"/>
    <w:rsid w:val="00D81C13"/>
    <w:rsid w:val="00DC2CD3"/>
    <w:rsid w:val="00DC43C3"/>
    <w:rsid w:val="00E51980"/>
    <w:rsid w:val="00ED54EC"/>
    <w:rsid w:val="00F03FC6"/>
    <w:rsid w:val="00F12817"/>
    <w:rsid w:val="00F2496C"/>
    <w:rsid w:val="00F463BA"/>
    <w:rsid w:val="00F501F8"/>
    <w:rsid w:val="00F837A4"/>
    <w:rsid w:val="00F92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48254B"/>
  <w15:chartTrackingRefBased/>
  <w15:docId w15:val="{9B34DD74-B892-4298-ADBF-DEDFB488A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autoRedefine/>
    <w:qFormat/>
    <w:rsid w:val="00302D17"/>
    <w:pPr>
      <w:widowControl w:val="0"/>
      <w:spacing w:line="300" w:lineRule="auto"/>
      <w:ind w:firstLineChars="200" w:firstLine="20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D21A1"/>
    <w:pPr>
      <w:pBdr>
        <w:bottom w:val="single" w:sz="6" w:space="1" w:color="auto"/>
      </w:pBdr>
      <w:tabs>
        <w:tab w:val="center" w:pos="4153"/>
        <w:tab w:val="right" w:pos="8306"/>
      </w:tabs>
      <w:snapToGrid w:val="0"/>
      <w:jc w:val="center"/>
    </w:pPr>
    <w:rPr>
      <w:sz w:val="18"/>
      <w:szCs w:val="18"/>
    </w:rPr>
  </w:style>
  <w:style w:type="paragraph" w:styleId="a4">
    <w:name w:val="footer"/>
    <w:basedOn w:val="a"/>
    <w:rsid w:val="00BD21A1"/>
    <w:pPr>
      <w:tabs>
        <w:tab w:val="center" w:pos="4153"/>
        <w:tab w:val="right" w:pos="8306"/>
      </w:tabs>
      <w:snapToGrid w:val="0"/>
      <w:jc w:val="left"/>
    </w:pPr>
    <w:rPr>
      <w:sz w:val="18"/>
      <w:szCs w:val="18"/>
    </w:rPr>
  </w:style>
  <w:style w:type="paragraph" w:styleId="a5">
    <w:name w:val="Plain Text"/>
    <w:basedOn w:val="a"/>
    <w:rsid w:val="008675F3"/>
    <w:rPr>
      <w:rFonts w:ascii="宋体" w:hAnsi="Courier New"/>
      <w:szCs w:val="20"/>
    </w:rPr>
  </w:style>
  <w:style w:type="paragraph" w:customStyle="1" w:styleId="a6">
    <w:name w:val="节标题规定"/>
    <w:basedOn w:val="a"/>
    <w:autoRedefine/>
    <w:rsid w:val="00A65C9D"/>
    <w:pPr>
      <w:spacing w:beforeLines="50" w:before="156" w:afterLines="50" w:after="156"/>
    </w:pPr>
    <w:rPr>
      <w:rFonts w:ascii="黑体" w:eastAsia="黑体" w:hAnsi="黑体"/>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wmf"/><Relationship Id="rId42" Type="http://schemas.openxmlformats.org/officeDocument/2006/relationships/image" Target="media/image35.wmf"/><Relationship Id="rId47" Type="http://schemas.openxmlformats.org/officeDocument/2006/relationships/image" Target="media/image40.wmf"/><Relationship Id="rId63" Type="http://schemas.openxmlformats.org/officeDocument/2006/relationships/image" Target="media/image56.wmf"/><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image" Target="media/image51.wmf"/><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png"/><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4.wmf"/><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wmf"/><Relationship Id="rId62" Type="http://schemas.openxmlformats.org/officeDocument/2006/relationships/image" Target="media/image55.wmf"/><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wmf"/><Relationship Id="rId10" Type="http://schemas.openxmlformats.org/officeDocument/2006/relationships/image" Target="media/image3.png"/><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1.wmf"/><Relationship Id="rId39" Type="http://schemas.openxmlformats.org/officeDocument/2006/relationships/image" Target="media/image32.wmf"/><Relationship Id="rId34" Type="http://schemas.openxmlformats.org/officeDocument/2006/relationships/image" Target="media/image27.wmf"/><Relationship Id="rId50" Type="http://schemas.openxmlformats.org/officeDocument/2006/relationships/image" Target="media/image43.wmf"/><Relationship Id="rId55" Type="http://schemas.openxmlformats.org/officeDocument/2006/relationships/image" Target="media/image48.wmf"/><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30A5-0227-4ADA-B041-27C96AE4C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12</Pages>
  <Words>1221</Words>
  <Characters>6964</Characters>
  <Application>Microsoft Office Word</Application>
  <DocSecurity>0</DocSecurity>
  <Lines>58</Lines>
  <Paragraphs>16</Paragraphs>
  <ScaleCrop>false</ScaleCrop>
  <Company>Microsoft</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38</dc:title>
  <dc:subject/>
  <dc:creator>User</dc:creator>
  <cp:keywords/>
  <dc:description/>
  <cp:lastModifiedBy>Lenovo</cp:lastModifiedBy>
  <cp:revision>11</cp:revision>
  <dcterms:created xsi:type="dcterms:W3CDTF">2018-06-20T02:05:00Z</dcterms:created>
  <dcterms:modified xsi:type="dcterms:W3CDTF">2018-06-20T08:52:00Z</dcterms:modified>
</cp:coreProperties>
</file>