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宽300，高400</w:t>
      </w:r>
    </w:p>
    <w:p>
      <w:pPr>
        <w:rPr>
          <w:rFonts w:hint="eastAsia"/>
          <w:lang w:val="en-US" w:eastAsia="zh-CN"/>
        </w:rPr>
      </w:pPr>
    </w:p>
    <w:p>
      <w:pPr>
        <w:rPr>
          <w:rFonts w:hint="eastAsia"/>
          <w:sz w:val="28"/>
          <w:szCs w:val="36"/>
          <w:lang w:val="en-US" w:eastAsia="zh-CN"/>
        </w:rPr>
      </w:pPr>
      <w:r>
        <w:rPr>
          <w:rFonts w:hint="eastAsia"/>
          <w:sz w:val="28"/>
          <w:szCs w:val="36"/>
          <w:lang w:val="en-US" w:eastAsia="zh-CN"/>
        </w:rPr>
        <w:t>特色书籍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1.飞鸟集</w:t>
      </w:r>
    </w:p>
    <w:p>
      <w:pPr>
        <w:rPr>
          <w:rFonts w:hint="eastAsia" w:ascii="宋体" w:hAnsi="宋体" w:eastAsia="宋体" w:cs="宋体"/>
          <w:b w:val="0"/>
          <w:i w:val="0"/>
          <w:caps w:val="0"/>
          <w:color w:val="666666"/>
          <w:spacing w:val="0"/>
          <w:sz w:val="21"/>
          <w:szCs w:val="21"/>
          <w:shd w:val="clear" w:fill="FFFFFF"/>
        </w:rPr>
      </w:pPr>
      <w:r>
        <w:rPr>
          <w:rFonts w:hint="eastAsia" w:ascii="宋体" w:hAnsi="宋体" w:eastAsia="宋体" w:cs="宋体"/>
          <w:b w:val="0"/>
          <w:i w:val="0"/>
          <w:caps w:val="0"/>
          <w:color w:val="666666"/>
          <w:spacing w:val="0"/>
          <w:sz w:val="21"/>
          <w:szCs w:val="21"/>
          <w:shd w:val="clear" w:fill="FFFFFF"/>
        </w:rPr>
        <w:t>《飞鸟集》是印度诗人泰戈尔的代表作之一，也是世界上杰出的诗集之一，它包括326首清丽的无标题小诗。白昼和黑夜、溪流和海洋、自由和背叛，以及感情、亲情、友情，都在泰戈尔的笔下融为一体，无一不展示他对生活的热爱。短小的诗句道出深刻的人生哲理，引领世人探寻真理和智慧的源泉。</w:t>
      </w:r>
    </w:p>
    <w:p>
      <w:pPr>
        <w:rPr>
          <w:rFonts w:hint="eastAsia" w:ascii="宋体" w:hAnsi="宋体" w:eastAsia="宋体" w:cs="宋体"/>
          <w:b w:val="0"/>
          <w:i w:val="0"/>
          <w:caps w:val="0"/>
          <w:color w:val="666666"/>
          <w:spacing w:val="0"/>
          <w:sz w:val="21"/>
          <w:szCs w:val="21"/>
          <w:shd w:val="clear" w:fill="FFFFFF"/>
          <w:lang w:eastAsia="zh-CN"/>
        </w:rPr>
      </w:pPr>
    </w:p>
    <w:p>
      <w:pPr>
        <w:rPr>
          <w:rFonts w:hint="eastAsia" w:ascii="宋体" w:hAnsi="宋体" w:eastAsia="宋体" w:cs="宋体"/>
          <w:b w:val="0"/>
          <w:i w:val="0"/>
          <w:caps w:val="0"/>
          <w:color w:val="666666"/>
          <w:spacing w:val="0"/>
          <w:sz w:val="21"/>
          <w:szCs w:val="21"/>
          <w:shd w:val="clear" w:fill="FFFFFF"/>
          <w:lang w:eastAsia="zh-CN"/>
        </w:rPr>
      </w:pPr>
      <w:r>
        <w:rPr>
          <w:rFonts w:hint="eastAsia" w:ascii="宋体" w:hAnsi="宋体" w:eastAsia="宋体" w:cs="宋体"/>
          <w:b w:val="0"/>
          <w:i w:val="0"/>
          <w:caps w:val="0"/>
          <w:color w:val="666666"/>
          <w:spacing w:val="0"/>
          <w:sz w:val="21"/>
          <w:szCs w:val="21"/>
          <w:shd w:val="clear" w:fill="FFFFFF"/>
          <w:lang w:val="en-US" w:eastAsia="zh-CN"/>
        </w:rPr>
        <w:t>2.</w:t>
      </w:r>
      <w:r>
        <w:rPr>
          <w:rFonts w:hint="eastAsia" w:ascii="宋体" w:hAnsi="宋体" w:eastAsia="宋体" w:cs="宋体"/>
          <w:b w:val="0"/>
          <w:i w:val="0"/>
          <w:caps w:val="0"/>
          <w:color w:val="666666"/>
          <w:spacing w:val="0"/>
          <w:sz w:val="21"/>
          <w:szCs w:val="21"/>
          <w:shd w:val="clear" w:fill="FFFFFF"/>
          <w:lang w:eastAsia="zh-CN"/>
        </w:rPr>
        <w:t>《</w:t>
      </w:r>
      <w:r>
        <w:rPr>
          <w:rFonts w:hint="eastAsia" w:ascii="宋体" w:hAnsi="宋体" w:eastAsia="宋体" w:cs="宋体"/>
          <w:b w:val="0"/>
          <w:i w:val="0"/>
          <w:caps w:val="0"/>
          <w:color w:val="666666"/>
          <w:spacing w:val="0"/>
          <w:sz w:val="21"/>
          <w:szCs w:val="21"/>
          <w:shd w:val="clear" w:fill="FFFFFF"/>
          <w:lang w:val="en-US" w:eastAsia="zh-CN"/>
        </w:rPr>
        <w:t>人性的弱点</w:t>
      </w:r>
      <w:r>
        <w:rPr>
          <w:rFonts w:hint="eastAsia" w:ascii="宋体" w:hAnsi="宋体" w:eastAsia="宋体" w:cs="宋体"/>
          <w:b w:val="0"/>
          <w:i w:val="0"/>
          <w:caps w:val="0"/>
          <w:color w:val="666666"/>
          <w:spacing w:val="0"/>
          <w:sz w:val="21"/>
          <w:szCs w:val="21"/>
          <w:shd w:val="clear" w:fill="FFFFFF"/>
          <w:lang w:eastAsia="zh-CN"/>
        </w:rPr>
        <w:t>》</w:t>
      </w:r>
    </w:p>
    <w:p>
      <w:pPr>
        <w:rPr>
          <w:rFonts w:hint="eastAsia" w:ascii="宋体" w:hAnsi="宋体" w:eastAsia="宋体" w:cs="宋体"/>
          <w:b w:val="0"/>
          <w:i w:val="0"/>
          <w:caps w:val="0"/>
          <w:color w:val="666666"/>
          <w:spacing w:val="0"/>
          <w:sz w:val="21"/>
          <w:szCs w:val="21"/>
          <w:shd w:val="clear" w:fill="FFFFFF"/>
          <w:lang w:eastAsia="zh-CN"/>
        </w:rPr>
      </w:pPr>
      <w:r>
        <w:rPr>
          <w:rFonts w:hint="eastAsia" w:ascii="宋体" w:hAnsi="宋体" w:eastAsia="宋体" w:cs="宋体"/>
          <w:b w:val="0"/>
          <w:i w:val="0"/>
          <w:caps w:val="0"/>
          <w:color w:val="666666"/>
          <w:spacing w:val="0"/>
          <w:sz w:val="21"/>
          <w:szCs w:val="21"/>
          <w:shd w:val="clear" w:fill="FFFFFF"/>
          <w:lang w:eastAsia="zh-CN"/>
        </w:rPr>
        <w:t>卡耐基成功的经典之作。本书于1936年shouci出版，近80年来始终被西方世界视为社交技巧的圣经之一。书中，作者从“如何与他人相处”、“如何赢的他人的喜爱”开始，到“如何让他人幸福你”并“如何友善地改变他人”，清晰系统地告诉读者为什么真诚、尊重是沟通与交往的基础，怎样克服人性的弱点，通过沟通技巧来增强自信，达到成功。............</w:t>
      </w:r>
    </w:p>
    <w:p>
      <w:pPr>
        <w:rPr>
          <w:rFonts w:hint="eastAsia" w:ascii="宋体" w:hAnsi="宋体" w:eastAsia="宋体" w:cs="宋体"/>
          <w:sz w:val="21"/>
          <w:szCs w:val="21"/>
        </w:rPr>
      </w:pPr>
    </w:p>
    <w:p>
      <w:pPr>
        <w:rPr>
          <w:rFonts w:hint="eastAsia" w:ascii="宋体" w:hAnsi="宋体" w:eastAsia="宋体" w:cs="宋体"/>
          <w:sz w:val="21"/>
          <w:szCs w:val="21"/>
        </w:rPr>
      </w:pPr>
      <w:r>
        <w:rPr>
          <w:rFonts w:hint="eastAsia" w:ascii="宋体" w:hAnsi="宋体" w:eastAsia="宋体" w:cs="宋体"/>
          <w:b w:val="0"/>
          <w:i w:val="0"/>
          <w:caps w:val="0"/>
          <w:color w:val="666666"/>
          <w:spacing w:val="0"/>
          <w:sz w:val="21"/>
          <w:szCs w:val="21"/>
          <w:shd w:val="clear" w:fill="FFFFFF"/>
          <w:lang w:val="en-US" w:eastAsia="zh-CN"/>
        </w:rPr>
        <w:t>3.</w:t>
      </w:r>
      <w:r>
        <w:rPr>
          <w:rFonts w:hint="eastAsia" w:ascii="宋体" w:hAnsi="宋体" w:eastAsia="宋体" w:cs="宋体"/>
          <w:b w:val="0"/>
          <w:i w:val="0"/>
          <w:caps w:val="0"/>
          <w:color w:val="666666"/>
          <w:spacing w:val="0"/>
          <w:sz w:val="21"/>
          <w:szCs w:val="21"/>
          <w:shd w:val="clear" w:fill="FFFFFF"/>
        </w:rPr>
        <w:t>《情商高，就是说话让人舒服》</w:t>
      </w:r>
    </w:p>
    <w:p>
      <w:pPr>
        <w:rPr>
          <w:rFonts w:hint="eastAsia" w:ascii="宋体" w:hAnsi="宋体" w:eastAsia="宋体" w:cs="宋体"/>
          <w:b w:val="0"/>
          <w:i w:val="0"/>
          <w:caps w:val="0"/>
          <w:color w:val="666666"/>
          <w:spacing w:val="0"/>
          <w:sz w:val="21"/>
          <w:szCs w:val="21"/>
          <w:shd w:val="clear" w:fill="FFFFFF"/>
        </w:rPr>
      </w:pPr>
      <w:r>
        <w:rPr>
          <w:rFonts w:hint="eastAsia" w:ascii="宋体" w:hAnsi="宋体" w:eastAsia="宋体" w:cs="宋体"/>
          <w:b w:val="0"/>
          <w:i w:val="0"/>
          <w:caps w:val="0"/>
          <w:color w:val="666666"/>
          <w:spacing w:val="0"/>
          <w:sz w:val="21"/>
          <w:szCs w:val="21"/>
          <w:shd w:val="clear" w:fill="FFFFFF"/>
        </w:rPr>
        <w:t>《情商高，就是说话让人舒服》以“说话让人舒服”为主题，将语言和人性有效地结合起来，通过大量贴近生活的事例和精炼的要点，教会我们，如何通过洞察别人的心里来说出让人爱听的话，如何通过体察别人的需要来说出让人开心的话，如何通过“包装”自己的语言来说出不伤人的话……让你的每一句话都说得得体又令人舒服，到哪都受欢迎！</w:t>
      </w:r>
    </w:p>
    <w:p>
      <w:pPr>
        <w:rPr>
          <w:rFonts w:hint="eastAsia" w:ascii="宋体" w:hAnsi="宋体" w:eastAsia="宋体" w:cs="宋体"/>
          <w:b w:val="0"/>
          <w:i w:val="0"/>
          <w:caps w:val="0"/>
          <w:color w:val="666666"/>
          <w:spacing w:val="0"/>
          <w:sz w:val="21"/>
          <w:szCs w:val="21"/>
          <w:shd w:val="clear" w:fill="FFFFFF"/>
        </w:rPr>
      </w:pPr>
    </w:p>
    <w:p>
      <w:p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4.《霍乱时期的爱情》</w:t>
      </w:r>
    </w:p>
    <w:p>
      <w:p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本书是加西亚·马尔克斯获得诺贝尔文学奖之后完成的**部小说。讲述了一段跨越半个多世纪的爱情史诗，穷尽了所有爱情的可能性：忠贞的、隐秘的、粗暴的、羞怯的、柏拉图式的、放荡的、转瞬即逝的、生死相依的……马尔克斯曾说：“这一部是我*好的作品，是我发自内心的创作。”是20世纪*重要的经典文学巨著之一，被誉为“人类有史以来*伟大的爱情小说”。</w:t>
      </w:r>
    </w:p>
    <w:p>
      <w:pPr>
        <w:rPr>
          <w:rFonts w:hint="eastAsia" w:ascii="宋体" w:hAnsi="宋体" w:eastAsia="宋体" w:cs="宋体"/>
          <w:b w:val="0"/>
          <w:i w:val="0"/>
          <w:caps w:val="0"/>
          <w:color w:val="666666"/>
          <w:spacing w:val="0"/>
          <w:sz w:val="21"/>
          <w:szCs w:val="21"/>
          <w:shd w:val="clear" w:fill="FFFFFF"/>
          <w:lang w:val="en-US" w:eastAsia="zh-CN"/>
        </w:rPr>
      </w:pPr>
    </w:p>
    <w:p>
      <w:p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文学馆</w:t>
      </w:r>
    </w:p>
    <w:p>
      <w:p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5.《在这世界的角落》</w:t>
      </w:r>
    </w:p>
    <w:p>
      <w:p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性格迷糊、爱画画的浦野铃生活在广岛海边的小镇江波，父母靠种植海苔为生。铃和哥哥要一、妹妹澄度过了无忧无虑的童年时代。</w:t>
      </w:r>
    </w:p>
    <w:p>
      <w:p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十八岁时，素不相识的青年北条周作忽然上门提亲，铃被命运带离家乡，来到了山另一边的军港小镇吴市，笨手笨脚地展开了辛劳却不失乐趣的新生活。随着二战形势的推移，吴市的生活日趋艰难，铃乐观地极力维系着日常的生活，可残酷的现实仍然接二连三地降临……</w:t>
      </w:r>
    </w:p>
    <w:p>
      <w:pPr>
        <w:rPr>
          <w:rFonts w:hint="eastAsia" w:ascii="宋体" w:hAnsi="宋体" w:eastAsia="宋体" w:cs="宋体"/>
          <w:b w:val="0"/>
          <w:i w:val="0"/>
          <w:caps w:val="0"/>
          <w:color w:val="666666"/>
          <w:spacing w:val="0"/>
          <w:sz w:val="21"/>
          <w:szCs w:val="21"/>
          <w:shd w:val="clear" w:fill="FFFFFF"/>
          <w:lang w:val="en-US" w:eastAsia="zh-CN"/>
        </w:rPr>
      </w:pPr>
    </w:p>
    <w:p>
      <w:pPr>
        <w:numPr>
          <w:ilvl w:val="0"/>
          <w:numId w:val="1"/>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《摆渡人2重返荒原》</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女孩迪伦和灵魂摆渡人崔斯坦在经历了异常惊心动魄的抉择之后，终于打破生死界限，有惊无险地来到了现实世界中。</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与此同时，一位名叫苏珊娜的摆渡人因为窥探到他们逃离了荒原，也心生向往，渴望来到现实世界里生活，为此她欺骗了一个由她引渡的灵魂，并引发了一场巨变……</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就在所有人都以为可以安然无恙的时候，命运的审判者骤然降临，它无声无息，强大而神秘，冷酷地下达了判决：</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摆渡人，</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你离开了荒原，</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放弃你神圣的职责。</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你要失去你在人间窃取的生命。</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你将返回荒原，</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成为那些恶鬼中的一员……</w:t>
      </w:r>
    </w:p>
    <w:p>
      <w:pPr>
        <w:numPr>
          <w:numId w:val="0"/>
        </w:numPr>
        <w:rPr>
          <w:rFonts w:hint="eastAsia" w:ascii="宋体" w:hAnsi="宋体" w:eastAsia="宋体" w:cs="宋体"/>
          <w:b w:val="0"/>
          <w:i w:val="0"/>
          <w:caps w:val="0"/>
          <w:color w:val="666666"/>
          <w:spacing w:val="0"/>
          <w:sz w:val="21"/>
          <w:szCs w:val="21"/>
          <w:shd w:val="clear" w:fill="FFFFFF"/>
          <w:lang w:val="en-US" w:eastAsia="zh-CN"/>
        </w:rPr>
      </w:pPr>
    </w:p>
    <w:p>
      <w:pPr>
        <w:numPr>
          <w:ilvl w:val="0"/>
          <w:numId w:val="1"/>
        </w:numPr>
        <w:tabs>
          <w:tab w:val="clear" w:pos="312"/>
        </w:tabs>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《烟火人间》</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这本书选取了老舍先生的一些经典短篇小说和散杂文作品。这些作品多取材于市民生活，通过日常平凡的场景反映普遍的社会冲突，挖掘对人们生存、命运的思考。这些文章或描写城市平民的生活轨迹，或书写知识分子的生活趣事，或描摹生活见闻，作品充满生活情趣，文笔细致入微，更贯穿着老舍先生一贯的幽默风格，让人从轻快诙谐之中体味人生哲思。老舍的创作受益于民间文艺的影响，他的作品从形式到内容都雅俗共赏，突破了知识分子的狭小圈子，这使他的作品具有大众化、通俗性等特点，为广大民众所喜爱。</w:t>
      </w:r>
    </w:p>
    <w:p>
      <w:pPr>
        <w:numPr>
          <w:numId w:val="0"/>
        </w:numPr>
        <w:rPr>
          <w:rFonts w:hint="eastAsia" w:ascii="宋体" w:hAnsi="宋体" w:eastAsia="宋体" w:cs="宋体"/>
          <w:b w:val="0"/>
          <w:i w:val="0"/>
          <w:caps w:val="0"/>
          <w:color w:val="666666"/>
          <w:spacing w:val="0"/>
          <w:sz w:val="21"/>
          <w:szCs w:val="21"/>
          <w:shd w:val="clear" w:fill="FFFFFF"/>
          <w:lang w:val="en-US" w:eastAsia="zh-CN"/>
        </w:rPr>
      </w:pPr>
    </w:p>
    <w:p>
      <w:pPr>
        <w:numPr>
          <w:ilvl w:val="0"/>
          <w:numId w:val="1"/>
        </w:numPr>
        <w:tabs>
          <w:tab w:val="clear" w:pos="312"/>
        </w:tabs>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《寂静苍穹下》</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　“我们终于可以彼此接近、牵手，我以为我们以后一辈子不可能再分开。然而，貌似平常、有条不紊的秩序一瞬间被打碎。”</w:t>
      </w:r>
      <w:r>
        <w:rPr>
          <w:rFonts w:hint="eastAsia" w:ascii="宋体" w:hAnsi="宋体" w:eastAsia="宋体" w:cs="宋体"/>
          <w:b w:val="0"/>
          <w:i w:val="0"/>
          <w:caps w:val="0"/>
          <w:color w:val="666666"/>
          <w:spacing w:val="0"/>
          <w:sz w:val="21"/>
          <w:szCs w:val="21"/>
          <w:shd w:val="clear" w:fill="FFFFFF"/>
          <w:lang w:val="en-US" w:eastAsia="zh-CN"/>
        </w:rPr>
        <w:br w:type="textWrapping"/>
      </w:r>
      <w:r>
        <w:rPr>
          <w:rFonts w:hint="eastAsia" w:ascii="宋体" w:hAnsi="宋体" w:eastAsia="宋体" w:cs="宋体"/>
          <w:b w:val="0"/>
          <w:i w:val="0"/>
          <w:caps w:val="0"/>
          <w:color w:val="666666"/>
          <w:spacing w:val="0"/>
          <w:sz w:val="21"/>
          <w:szCs w:val="21"/>
          <w:shd w:val="clear" w:fill="FFFFFF"/>
          <w:lang w:val="en-US" w:eastAsia="zh-CN"/>
        </w:rPr>
        <w:t>　　为爱流浪，他一路颠沛流离，从梅里到白马雪山，从新疆到青海，从西藏到尼泊尔，从川藏路到滇藏路，从香格里拉到稻城，从巴丹吉林沙漠到冰天雪地的雪乡与漠河……</w:t>
      </w:r>
      <w:r>
        <w:rPr>
          <w:rFonts w:hint="eastAsia" w:ascii="宋体" w:hAnsi="宋体" w:eastAsia="宋体" w:cs="宋体"/>
          <w:b w:val="0"/>
          <w:i w:val="0"/>
          <w:caps w:val="0"/>
          <w:color w:val="666666"/>
          <w:spacing w:val="0"/>
          <w:sz w:val="21"/>
          <w:szCs w:val="21"/>
          <w:shd w:val="clear" w:fill="FFFFFF"/>
          <w:lang w:val="en-US" w:eastAsia="zh-CN"/>
        </w:rPr>
        <w:br w:type="textWrapping"/>
      </w:r>
      <w:r>
        <w:rPr>
          <w:rFonts w:hint="eastAsia" w:ascii="宋体" w:hAnsi="宋体" w:eastAsia="宋体" w:cs="宋体"/>
          <w:b w:val="0"/>
          <w:i w:val="0"/>
          <w:caps w:val="0"/>
          <w:color w:val="666666"/>
          <w:spacing w:val="0"/>
          <w:sz w:val="21"/>
          <w:szCs w:val="21"/>
          <w:shd w:val="clear" w:fill="FFFFFF"/>
          <w:lang w:val="en-US" w:eastAsia="zh-CN"/>
        </w:rPr>
        <w:t>　　一个男人，要走多远的路才能成为真正的男子汉？</w:t>
      </w:r>
      <w:r>
        <w:rPr>
          <w:rFonts w:hint="eastAsia" w:ascii="宋体" w:hAnsi="宋体" w:eastAsia="宋体" w:cs="宋体"/>
          <w:b w:val="0"/>
          <w:i w:val="0"/>
          <w:caps w:val="0"/>
          <w:color w:val="666666"/>
          <w:spacing w:val="0"/>
          <w:sz w:val="21"/>
          <w:szCs w:val="21"/>
          <w:shd w:val="clear" w:fill="FFFFFF"/>
          <w:lang w:val="en-US" w:eastAsia="zh-CN"/>
        </w:rPr>
        <w:br w:type="textWrapping"/>
      </w:r>
      <w:r>
        <w:rPr>
          <w:rFonts w:hint="eastAsia" w:ascii="宋体" w:hAnsi="宋体" w:eastAsia="宋体" w:cs="宋体"/>
          <w:b w:val="0"/>
          <w:i w:val="0"/>
          <w:caps w:val="0"/>
          <w:color w:val="666666"/>
          <w:spacing w:val="0"/>
          <w:sz w:val="21"/>
          <w:szCs w:val="21"/>
          <w:shd w:val="clear" w:fill="FFFFFF"/>
          <w:lang w:val="en-US" w:eastAsia="zh-CN"/>
        </w:rPr>
        <w:t>　　之于风景，我们始终是过客。</w:t>
      </w:r>
      <w:r>
        <w:rPr>
          <w:rFonts w:hint="eastAsia" w:ascii="宋体" w:hAnsi="宋体" w:eastAsia="宋体" w:cs="宋体"/>
          <w:b w:val="0"/>
          <w:i w:val="0"/>
          <w:caps w:val="0"/>
          <w:color w:val="666666"/>
          <w:spacing w:val="0"/>
          <w:sz w:val="21"/>
          <w:szCs w:val="21"/>
          <w:shd w:val="clear" w:fill="FFFFFF"/>
          <w:lang w:val="en-US" w:eastAsia="zh-CN"/>
        </w:rPr>
        <w:br w:type="textWrapping"/>
      </w:r>
      <w:r>
        <w:rPr>
          <w:rFonts w:hint="eastAsia" w:ascii="宋体" w:hAnsi="宋体" w:eastAsia="宋体" w:cs="宋体"/>
          <w:b w:val="0"/>
          <w:i w:val="0"/>
          <w:caps w:val="0"/>
          <w:color w:val="666666"/>
          <w:spacing w:val="0"/>
          <w:sz w:val="21"/>
          <w:szCs w:val="21"/>
          <w:shd w:val="clear" w:fill="FFFFFF"/>
          <w:lang w:val="en-US" w:eastAsia="zh-CN"/>
        </w:rPr>
        <w:t>　　之于爱情，我们也将是过客。</w:t>
      </w:r>
      <w:r>
        <w:rPr>
          <w:rFonts w:hint="eastAsia" w:ascii="宋体" w:hAnsi="宋体" w:eastAsia="宋体" w:cs="宋体"/>
          <w:b w:val="0"/>
          <w:i w:val="0"/>
          <w:caps w:val="0"/>
          <w:color w:val="666666"/>
          <w:spacing w:val="0"/>
          <w:sz w:val="21"/>
          <w:szCs w:val="21"/>
          <w:shd w:val="clear" w:fill="FFFFFF"/>
          <w:lang w:val="en-US" w:eastAsia="zh-CN"/>
        </w:rPr>
        <w:br w:type="textWrapping"/>
      </w:r>
      <w:r>
        <w:rPr>
          <w:rFonts w:hint="eastAsia" w:ascii="宋体" w:hAnsi="宋体" w:eastAsia="宋体" w:cs="宋体"/>
          <w:b w:val="0"/>
          <w:i w:val="0"/>
          <w:caps w:val="0"/>
          <w:color w:val="666666"/>
          <w:spacing w:val="0"/>
          <w:sz w:val="21"/>
          <w:szCs w:val="21"/>
          <w:shd w:val="clear" w:fill="FFFFFF"/>
          <w:lang w:val="en-US" w:eastAsia="zh-CN"/>
        </w:rPr>
        <w:t>　　之于男人，风景和爱情是否都是过客？</w:t>
      </w:r>
      <w:r>
        <w:rPr>
          <w:rFonts w:hint="eastAsia" w:ascii="宋体" w:hAnsi="宋体" w:eastAsia="宋体" w:cs="宋体"/>
          <w:b w:val="0"/>
          <w:i w:val="0"/>
          <w:caps w:val="0"/>
          <w:color w:val="666666"/>
          <w:spacing w:val="0"/>
          <w:sz w:val="21"/>
          <w:szCs w:val="21"/>
          <w:shd w:val="clear" w:fill="FFFFFF"/>
          <w:lang w:val="en-US" w:eastAsia="zh-CN"/>
        </w:rPr>
        <w:br w:type="textWrapping"/>
      </w:r>
      <w:r>
        <w:rPr>
          <w:rFonts w:hint="eastAsia" w:ascii="宋体" w:hAnsi="宋体" w:eastAsia="宋体" w:cs="宋体"/>
          <w:b w:val="0"/>
          <w:i w:val="0"/>
          <w:caps w:val="0"/>
          <w:color w:val="666666"/>
          <w:spacing w:val="0"/>
          <w:sz w:val="21"/>
          <w:szCs w:val="21"/>
          <w:shd w:val="clear" w:fill="FFFFFF"/>
          <w:lang w:val="en-US" w:eastAsia="zh-CN"/>
        </w:rPr>
        <w:t>　　李初初七年为爱放逐，在寂静的苍穹下，作别有始无终的眷恋，终成回不去的旅人。</w:t>
      </w:r>
      <w:r>
        <w:rPr>
          <w:rFonts w:hint="eastAsia" w:ascii="宋体" w:hAnsi="宋体" w:eastAsia="宋体" w:cs="宋体"/>
          <w:b w:val="0"/>
          <w:i w:val="0"/>
          <w:caps w:val="0"/>
          <w:color w:val="666666"/>
          <w:spacing w:val="0"/>
          <w:sz w:val="21"/>
          <w:szCs w:val="21"/>
          <w:shd w:val="clear" w:fill="FFFFFF"/>
          <w:lang w:val="en-US" w:eastAsia="zh-CN"/>
        </w:rPr>
        <w:br w:type="textWrapping"/>
      </w:r>
      <w:r>
        <w:rPr>
          <w:rFonts w:hint="eastAsia" w:ascii="宋体" w:hAnsi="宋体" w:eastAsia="宋体" w:cs="宋体"/>
          <w:b w:val="0"/>
          <w:i w:val="0"/>
          <w:caps w:val="0"/>
          <w:color w:val="666666"/>
          <w:spacing w:val="0"/>
          <w:sz w:val="21"/>
          <w:szCs w:val="21"/>
          <w:shd w:val="clear" w:fill="FFFFFF"/>
          <w:lang w:val="en-US" w:eastAsia="zh-CN"/>
        </w:rPr>
        <w:t>　　我们始终无法真正旅行，直到带爱上路。</w:t>
      </w:r>
    </w:p>
    <w:p>
      <w:pPr>
        <w:numPr>
          <w:numId w:val="0"/>
        </w:numPr>
        <w:rPr>
          <w:rFonts w:hint="eastAsia" w:ascii="宋体" w:hAnsi="宋体" w:eastAsia="宋体" w:cs="宋体"/>
          <w:b w:val="0"/>
          <w:i w:val="0"/>
          <w:caps w:val="0"/>
          <w:color w:val="666666"/>
          <w:spacing w:val="0"/>
          <w:sz w:val="21"/>
          <w:szCs w:val="21"/>
          <w:shd w:val="clear" w:fill="FFFFFF"/>
          <w:lang w:val="en-US" w:eastAsia="zh-CN"/>
        </w:rPr>
      </w:pP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教育馆</w:t>
      </w:r>
    </w:p>
    <w:p>
      <w:pPr>
        <w:numPr>
          <w:ilvl w:val="0"/>
          <w:numId w:val="1"/>
        </w:numPr>
        <w:tabs>
          <w:tab w:val="clear" w:pos="312"/>
        </w:tabs>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《了不起的盖茨比 中英双语对照版（赠纯英文版）》</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了不起的盖茨比》是菲茨杰拉德1925年所写的一部以20世纪20年代的纽约市及长岛为背景的中篇小说，小说的背景被设定在现代化的美国社会中上阶层的白人圈内，讲述了盖茨比和黛西之间的爱情故事。书中盖茨比的名车豪宅、奢靡的派对、疯狂的享乐主义和不择手段追逐财富，折射出了“喧嚣年代”下社会的躁动不安和道德倒退。20世纪末，美国学术界在百年英语文学长河中选出一百部优秀的小说，《了不起的盖茨比》高居第二位，傲然跻身当代经典行列。</w:t>
      </w:r>
    </w:p>
    <w:p>
      <w:pPr>
        <w:numPr>
          <w:numId w:val="0"/>
        </w:numPr>
        <w:rPr>
          <w:rFonts w:hint="eastAsia" w:ascii="宋体" w:hAnsi="宋体" w:eastAsia="宋体" w:cs="宋体"/>
          <w:b w:val="0"/>
          <w:i w:val="0"/>
          <w:caps w:val="0"/>
          <w:color w:val="666666"/>
          <w:spacing w:val="0"/>
          <w:sz w:val="21"/>
          <w:szCs w:val="21"/>
          <w:shd w:val="clear" w:fill="FFFFFF"/>
          <w:lang w:val="en-US" w:eastAsia="zh-CN"/>
        </w:rPr>
      </w:pPr>
    </w:p>
    <w:p>
      <w:pPr>
        <w:numPr>
          <w:ilvl w:val="0"/>
          <w:numId w:val="1"/>
        </w:numPr>
        <w:tabs>
          <w:tab w:val="clear" w:pos="312"/>
        </w:tabs>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《城南旧事》</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《城南旧事》描述了20世纪20年代一个六岁女孩英子的童年故事。</w:t>
      </w:r>
      <w:r>
        <w:rPr>
          <w:rFonts w:hint="eastAsia" w:ascii="宋体" w:hAnsi="宋体" w:eastAsia="宋体" w:cs="宋体"/>
          <w:b w:val="0"/>
          <w:i w:val="0"/>
          <w:caps w:val="0"/>
          <w:color w:val="666666"/>
          <w:spacing w:val="0"/>
          <w:sz w:val="21"/>
          <w:szCs w:val="21"/>
          <w:shd w:val="clear" w:fill="FFFFFF"/>
          <w:lang w:val="en-US" w:eastAsia="zh-CN"/>
        </w:rPr>
        <w:br w:type="textWrapping"/>
      </w:r>
      <w:r>
        <w:rPr>
          <w:rFonts w:hint="eastAsia" w:ascii="宋体" w:hAnsi="宋体" w:eastAsia="宋体" w:cs="宋体"/>
          <w:b w:val="0"/>
          <w:i w:val="0"/>
          <w:caps w:val="0"/>
          <w:color w:val="666666"/>
          <w:spacing w:val="0"/>
          <w:sz w:val="21"/>
          <w:szCs w:val="21"/>
          <w:shd w:val="clear" w:fill="FFFFFF"/>
          <w:lang w:val="en-US" w:eastAsia="zh-CN"/>
        </w:rPr>
        <w:t>　　惠安馆的疯女人，井边的小伴侣，藏在草堆里的小偷，斜着嘴笑的兰姨娘，骑着小驴回老家的宋妈……老北京城南的童年温暖而精彩，也伴随着感伤的离别和成长的阵痛。</w:t>
      </w:r>
      <w:r>
        <w:rPr>
          <w:rFonts w:hint="eastAsia" w:ascii="宋体" w:hAnsi="宋体" w:eastAsia="宋体" w:cs="宋体"/>
          <w:b w:val="0"/>
          <w:i w:val="0"/>
          <w:caps w:val="0"/>
          <w:color w:val="666666"/>
          <w:spacing w:val="0"/>
          <w:sz w:val="21"/>
          <w:szCs w:val="21"/>
          <w:shd w:val="clear" w:fill="FFFFFF"/>
          <w:lang w:val="en-US" w:eastAsia="zh-CN"/>
        </w:rPr>
        <w:br w:type="textWrapping"/>
      </w:r>
      <w:r>
        <w:rPr>
          <w:rFonts w:hint="eastAsia" w:ascii="宋体" w:hAnsi="宋体" w:eastAsia="宋体" w:cs="宋体"/>
          <w:b w:val="0"/>
          <w:i w:val="0"/>
          <w:caps w:val="0"/>
          <w:color w:val="666666"/>
          <w:spacing w:val="0"/>
          <w:sz w:val="21"/>
          <w:szCs w:val="21"/>
          <w:shd w:val="clear" w:fill="FFFFFF"/>
          <w:lang w:val="en-US" w:eastAsia="zh-CN"/>
        </w:rPr>
        <w:t>　　作家林海音真挚无邪的行文将孩子对成人世界的好奇和困惑、对友人离别的感伤与想念，描摹得淋漓尽致，感动了一代又一代的读者。</w:t>
      </w:r>
    </w:p>
    <w:p>
      <w:pPr>
        <w:numPr>
          <w:numId w:val="0"/>
        </w:numPr>
        <w:rPr>
          <w:rFonts w:hint="eastAsia" w:ascii="宋体" w:hAnsi="宋体" w:eastAsia="宋体" w:cs="宋体"/>
          <w:b w:val="0"/>
          <w:i w:val="0"/>
          <w:caps w:val="0"/>
          <w:color w:val="666666"/>
          <w:spacing w:val="0"/>
          <w:sz w:val="21"/>
          <w:szCs w:val="21"/>
          <w:shd w:val="clear" w:fill="FFFFFF"/>
          <w:lang w:val="en-US" w:eastAsia="zh-CN"/>
        </w:rPr>
      </w:pP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11.父与子（中英双语 精美彩色版）</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父与子》收录了德国漫画大师卜劳恩的经典漫画全本。为了方便读者解读漫画，编者精心为每幅漫画添加了简短的英语描述，并提供了口语化的中文翻译，使阅读更加生动有趣。特邀专业人士采用温馨色调对《父与子》进行原创着色，搭配贴心小栏目——通过漫画学口语，让英语学习变得更轻松、更有效！</w:t>
      </w:r>
    </w:p>
    <w:p>
      <w:pPr>
        <w:numPr>
          <w:numId w:val="0"/>
        </w:numPr>
        <w:rPr>
          <w:rFonts w:hint="eastAsia" w:ascii="宋体" w:hAnsi="宋体" w:eastAsia="宋体" w:cs="宋体"/>
          <w:b w:val="0"/>
          <w:i w:val="0"/>
          <w:caps w:val="0"/>
          <w:color w:val="666666"/>
          <w:spacing w:val="0"/>
          <w:sz w:val="21"/>
          <w:szCs w:val="21"/>
          <w:shd w:val="clear" w:fill="FFFFFF"/>
          <w:lang w:val="en-US" w:eastAsia="zh-CN"/>
        </w:rPr>
      </w:pPr>
    </w:p>
    <w:p>
      <w:pPr>
        <w:numPr>
          <w:ilvl w:val="0"/>
          <w:numId w:val="2"/>
        </w:numPr>
        <w:tabs>
          <w:tab w:val="clear" w:pos="312"/>
        </w:tabs>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相约星期二（中英双语珍藏本） [Tuesdays with Morrie]</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这是一个真实的故事：年逾七旬的社会心理学教授莫里在一九九四年罹患肌萎缩性侧索硬化，一年以后与世长辞。作为莫里早年的得意门生，米奇在老教授缠绵病榻的十四周里，每周二都上门与他相伴，聆听他最后的教诲，并在他死后将老师的醒世箴言缀珠成链，成书《相约星期二（中英双语珍藏本）》。</w:t>
      </w:r>
      <w:r>
        <w:rPr>
          <w:rFonts w:hint="eastAsia" w:ascii="宋体" w:hAnsi="宋体" w:eastAsia="宋体" w:cs="宋体"/>
          <w:b w:val="0"/>
          <w:i w:val="0"/>
          <w:caps w:val="0"/>
          <w:color w:val="666666"/>
          <w:spacing w:val="0"/>
          <w:sz w:val="21"/>
          <w:szCs w:val="21"/>
          <w:shd w:val="clear" w:fill="FFFFFF"/>
          <w:lang w:val="en-US" w:eastAsia="zh-CN"/>
        </w:rPr>
        <w:br w:type="textWrapping"/>
      </w:r>
      <w:r>
        <w:rPr>
          <w:rFonts w:hint="eastAsia" w:ascii="宋体" w:hAnsi="宋体" w:eastAsia="宋体" w:cs="宋体"/>
          <w:b w:val="0"/>
          <w:i w:val="0"/>
          <w:caps w:val="0"/>
          <w:color w:val="666666"/>
          <w:spacing w:val="0"/>
          <w:sz w:val="21"/>
          <w:szCs w:val="21"/>
          <w:shd w:val="clear" w:fill="FFFFFF"/>
          <w:lang w:val="en-US" w:eastAsia="zh-CN"/>
        </w:rPr>
        <w:t>　　对于作者米奇·阿尔博姆而言，与恩师“相约星期二”的经历不啻为一个重新审视自己、重读人生必修课的机会。这门人生课震撼着作者，也藉由作者的妙笔，感动了整个世界。</w:t>
      </w:r>
    </w:p>
    <w:p>
      <w:pPr>
        <w:numPr>
          <w:numId w:val="0"/>
        </w:numPr>
        <w:rPr>
          <w:rFonts w:hint="eastAsia" w:ascii="宋体" w:hAnsi="宋体" w:eastAsia="宋体" w:cs="宋体"/>
          <w:b w:val="0"/>
          <w:i w:val="0"/>
          <w:caps w:val="0"/>
          <w:color w:val="666666"/>
          <w:spacing w:val="0"/>
          <w:sz w:val="21"/>
          <w:szCs w:val="21"/>
          <w:shd w:val="clear" w:fill="FFFFFF"/>
          <w:lang w:val="en-US" w:eastAsia="zh-CN"/>
        </w:rPr>
      </w:pP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生活馆</w:t>
      </w:r>
    </w:p>
    <w:p>
      <w:pPr>
        <w:numPr>
          <w:ilvl w:val="0"/>
          <w:numId w:val="2"/>
        </w:numPr>
        <w:tabs>
          <w:tab w:val="clear" w:pos="312"/>
        </w:tabs>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《父母：挑战》</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父母：挑战》是德雷克斯心理学经典著作，它不仅解决了现代家庭中父母所面临的“挑战”问题，还系统描述了现代父母面临的各个方面——父母有哪些易犯的错误，如何理解孩子的基本人格；如果想要在家庭内部建立民主，父母如何训练孩子。它为我们提供了系列方法来解决父母困境，如引导孩子尊重秩序并接受社会规则，与孩子发展互动关系，给予孩子持续的鼓励。文中大量的临床案例犹如一面面镜子，能使我们照见自己，洞察自身问题，获得更新与成长。</w:t>
      </w:r>
    </w:p>
    <w:p>
      <w:pPr>
        <w:numPr>
          <w:numId w:val="0"/>
        </w:numPr>
        <w:rPr>
          <w:rFonts w:hint="eastAsia" w:ascii="宋体" w:hAnsi="宋体" w:eastAsia="宋体" w:cs="宋体"/>
          <w:b w:val="0"/>
          <w:i w:val="0"/>
          <w:caps w:val="0"/>
          <w:color w:val="666666"/>
          <w:spacing w:val="0"/>
          <w:sz w:val="21"/>
          <w:szCs w:val="21"/>
          <w:shd w:val="clear" w:fill="FFFFFF"/>
          <w:lang w:val="en-US" w:eastAsia="zh-CN"/>
        </w:rPr>
      </w:pPr>
    </w:p>
    <w:p>
      <w:pPr>
        <w:numPr>
          <w:ilvl w:val="0"/>
          <w:numId w:val="2"/>
        </w:numPr>
        <w:tabs>
          <w:tab w:val="clear" w:pos="312"/>
        </w:tabs>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《儿童行为密码》</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怕黑、爱哭、认生、打人、说脏话、和父母分房睡以后哭闹睡不好，送他上幼儿园孩子哭大人也不好受，插嘴爱表现，小气不爱分享，好胜不能输，说谎，触摸生殖器，是孩子真的有问题，还是大人认为他有问题？孩子犯错受到批评，你是不是能够不带情绪地去让孩子真正认识到错误呢？行为拖拉，不爱学习，课堂爱捣乱的孩子怎么引导？打算生二宝，怎么处理大宝和二宝的关系？《儿童行为密码》为你解析孩子那些你无法理解的行为背后潜藏的心理密码，揭示孩子令父母头痛的行为背后的儿童心理学，帮助父母理解孩子、和孩子做朋友，引导孩子正确进行情绪管理，充分认知自我，做一个开朗、乐观、充满正能量的小朋友。</w:t>
      </w:r>
    </w:p>
    <w:p>
      <w:pPr>
        <w:numPr>
          <w:numId w:val="0"/>
        </w:numPr>
        <w:rPr>
          <w:rFonts w:hint="eastAsia" w:ascii="宋体" w:hAnsi="宋体" w:eastAsia="宋体" w:cs="宋体"/>
          <w:b w:val="0"/>
          <w:i w:val="0"/>
          <w:caps w:val="0"/>
          <w:color w:val="666666"/>
          <w:spacing w:val="0"/>
          <w:sz w:val="21"/>
          <w:szCs w:val="21"/>
          <w:shd w:val="clear" w:fill="FFFFFF"/>
          <w:lang w:val="en-US" w:eastAsia="zh-CN"/>
        </w:rPr>
      </w:pPr>
    </w:p>
    <w:p>
      <w:pPr>
        <w:numPr>
          <w:ilvl w:val="0"/>
          <w:numId w:val="2"/>
        </w:numPr>
        <w:tabs>
          <w:tab w:val="clear" w:pos="312"/>
        </w:tabs>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舞蹈解剖学 [Dance Anatomy]</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舞蹈解剖学》共九个章节，分别从舞蹈基础解剖知识、舞蹈动作和全身训练进行讲述。主要包括舞蹈常用术语、动作要点、做动作所要练习或者用到主要肌肉、可以变通的模式等。书籍内容顺序合理，在舞蹈基础知识之后，59个动作以部位讲述，包括脊柱、肋骨、核心、肩和手臂、骨盆和髋关节、腿、踝关节和脚，以及全身训练。书末附有动作名称索引，便于查询。</w:t>
      </w:r>
    </w:p>
    <w:p>
      <w:pPr>
        <w:numPr>
          <w:numId w:val="0"/>
        </w:numPr>
        <w:rPr>
          <w:rFonts w:hint="eastAsia" w:ascii="宋体" w:hAnsi="宋体" w:eastAsia="宋体" w:cs="宋体"/>
          <w:b w:val="0"/>
          <w:i w:val="0"/>
          <w:caps w:val="0"/>
          <w:color w:val="666666"/>
          <w:spacing w:val="0"/>
          <w:sz w:val="21"/>
          <w:szCs w:val="21"/>
          <w:shd w:val="clear" w:fill="FFFFFF"/>
          <w:lang w:val="en-US" w:eastAsia="zh-CN"/>
        </w:rPr>
      </w:pP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16.《西藏：背着半斤思念，就这么走》</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本书是作者所撰述的关于徒步搭车川藏南线（318）中的故事和人生感悟。这一路搭车、徒步、走夜路、篝火、艳遇、高反，遇到很多有趣的人，以及他们的故事，和骑行者聊，和专业驴友聊，也当地人聊。同时，当你在旅行时思考曾经所无比熟悉的生活，会明白，其实人有万物所有的欲望，但追求道至高的自在，这是一切痛苦和复杂的根源。从而开始思考爱情、生命、工作、理想、未来，等等。</w:t>
      </w:r>
    </w:p>
    <w:p>
      <w:pPr>
        <w:numPr>
          <w:numId w:val="0"/>
        </w:numPr>
        <w:rPr>
          <w:rFonts w:hint="eastAsia" w:ascii="宋体" w:hAnsi="宋体" w:eastAsia="宋体" w:cs="宋体"/>
          <w:b w:val="0"/>
          <w:i w:val="0"/>
          <w:caps w:val="0"/>
          <w:color w:val="666666"/>
          <w:spacing w:val="0"/>
          <w:sz w:val="21"/>
          <w:szCs w:val="21"/>
          <w:shd w:val="clear" w:fill="FFFFFF"/>
          <w:lang w:val="en-US" w:eastAsia="zh-CN"/>
        </w:rPr>
      </w:pP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艺术馆</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17.《廿四：南北风物里的四时节气》</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廿四：南北风物里的四时节气》是一本散文、摄影集，是作者背上背包，拿起相机，踏上一次次旅途，记录下来的南北各地的二十四节气。全书一共分为24章节，以二十四节气的顺序，写了二十四个地方的景致，每篇文章都配以数张记录当地风物的摄影图片。有惊蛰时樱花烂漫的大理，有小暑时呼伦贝尔草原爽朗的夏季，有白露时节沈从文笔下的边城茶峒，也有大寒时节仿佛天地白头的东北林区……本书除了诗情画意与人文关怀兼具的摄影作品之外，还配以冲淡隽永的旅行随笔，是一部值得珍藏的作品。</w:t>
      </w:r>
    </w:p>
    <w:p>
      <w:pPr>
        <w:numPr>
          <w:numId w:val="0"/>
        </w:numPr>
        <w:rPr>
          <w:rFonts w:hint="eastAsia" w:ascii="宋体" w:hAnsi="宋体" w:eastAsia="宋体" w:cs="宋体"/>
          <w:b w:val="0"/>
          <w:i w:val="0"/>
          <w:caps w:val="0"/>
          <w:color w:val="666666"/>
          <w:spacing w:val="0"/>
          <w:sz w:val="21"/>
          <w:szCs w:val="21"/>
          <w:shd w:val="clear" w:fill="FFFFFF"/>
          <w:lang w:val="en-US" w:eastAsia="zh-CN"/>
        </w:rPr>
      </w:pPr>
    </w:p>
    <w:p>
      <w:pPr>
        <w:numPr>
          <w:ilvl w:val="0"/>
          <w:numId w:val="3"/>
        </w:numPr>
        <w:tabs>
          <w:tab w:val="clear" w:pos="312"/>
        </w:tabs>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《手机摄影大师炼成术》</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用手机拍照人人都会，可是想要拍出大片的效果，却不是每个人都能做到的。本书从详解拍照手机和手机摄影配件入手，传授新手必学的相机功能、模式、曝光、特效等设置，构图、光影、色彩等专业级手机摄影技巧，以及美颜相机、美拍、Snapseed等实用摄影App的颠覆性玩法。让读者一本在手，就能轻松搞定手机摄影的20大难点痛点，从菜鸟蜕变为手机摄影大师。本书还介绍了人像、自拍、风光、生态、静物、微距题材的实战拍摄技巧，教你玩透手机摄影。 </w:t>
      </w:r>
      <w:r>
        <w:rPr>
          <w:rFonts w:hint="eastAsia" w:ascii="宋体" w:hAnsi="宋体" w:eastAsia="宋体" w:cs="宋体"/>
          <w:b w:val="0"/>
          <w:i w:val="0"/>
          <w:caps w:val="0"/>
          <w:color w:val="666666"/>
          <w:spacing w:val="0"/>
          <w:sz w:val="21"/>
          <w:szCs w:val="21"/>
          <w:shd w:val="clear" w:fill="FFFFFF"/>
          <w:lang w:val="en-US" w:eastAsia="zh-CN"/>
        </w:rPr>
        <w:br w:type="textWrapping"/>
      </w:r>
      <w:r>
        <w:rPr>
          <w:rFonts w:hint="eastAsia" w:ascii="宋体" w:hAnsi="宋体" w:eastAsia="宋体" w:cs="宋体"/>
          <w:b w:val="0"/>
          <w:i w:val="0"/>
          <w:caps w:val="0"/>
          <w:color w:val="666666"/>
          <w:spacing w:val="0"/>
          <w:sz w:val="21"/>
          <w:szCs w:val="21"/>
          <w:shd w:val="clear" w:fill="FFFFFF"/>
          <w:lang w:val="en-US" w:eastAsia="zh-CN"/>
        </w:rPr>
        <w:t>本书手机摄影作品丰富，图片精美，实战性强。适合爱好摄影的手机用户，喜欢用手机拍照、分享照片的大众，以及想更深入了解手机拍照及图片处理功能的用户参考阅读。</w:t>
      </w:r>
    </w:p>
    <w:p>
      <w:pPr>
        <w:numPr>
          <w:numId w:val="0"/>
        </w:numPr>
        <w:rPr>
          <w:rFonts w:hint="eastAsia" w:ascii="宋体" w:hAnsi="宋体" w:eastAsia="宋体" w:cs="宋体"/>
          <w:b w:val="0"/>
          <w:i w:val="0"/>
          <w:caps w:val="0"/>
          <w:color w:val="666666"/>
          <w:spacing w:val="0"/>
          <w:sz w:val="21"/>
          <w:szCs w:val="21"/>
          <w:shd w:val="clear" w:fill="FFFFFF"/>
          <w:lang w:val="en-US" w:eastAsia="zh-CN"/>
        </w:rPr>
      </w:pPr>
    </w:p>
    <w:p>
      <w:pPr>
        <w:numPr>
          <w:ilvl w:val="0"/>
          <w:numId w:val="3"/>
        </w:numPr>
        <w:tabs>
          <w:tab w:val="clear" w:pos="312"/>
        </w:tabs>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设计中的逻辑（全彩）</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书中的十位撰稿人是不同设计领域的牛人，著名包装设计师、台湾海报设计协会会长王炳南，知名平面设计师、出版人杨林青，华思品牌设计创意总监、深平协第七届主席刘永清，5PLUS学院联合创始人冯铁，原美柚设计总监刘宓，三只松鼠首席设计师李子明，THEGUY品牌创始人袁泽铭，Continuum大中华区总经理温伯华，ARK Group联合创始人兼ARK创新咨询CEO滕磊以及腾讯用户研究与体验设计部（CDC）总经理陈妍。他们从各自的领域着手，分别站在设计师、管理者、客户乃至用户的角度，试图用理论与实践相结合的方式解读这种认知产生的原因，以及如何理解与改进自我的设计思维。</w:t>
      </w:r>
    </w:p>
    <w:p>
      <w:pPr>
        <w:numPr>
          <w:numId w:val="0"/>
        </w:numPr>
        <w:rPr>
          <w:rFonts w:hint="eastAsia" w:ascii="宋体" w:hAnsi="宋体" w:eastAsia="宋体" w:cs="宋体"/>
          <w:b w:val="0"/>
          <w:i w:val="0"/>
          <w:caps w:val="0"/>
          <w:color w:val="666666"/>
          <w:spacing w:val="0"/>
          <w:sz w:val="21"/>
          <w:szCs w:val="21"/>
          <w:shd w:val="clear" w:fill="FFFFFF"/>
          <w:lang w:val="en-US" w:eastAsia="zh-CN"/>
        </w:rPr>
      </w:pP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20.《如何听懂音乐》</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《如何听懂音乐》不仅是一本深入浅出、趣味十足的音乐普及读物，更是一部真正的经典作品。</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音乐描述的世界比较抽象，听音乐并不等同于听懂音乐。“听懂”需要经过学习和训练。只有掌握足够的聆听方法和技巧，才能得到更多的愉悦。</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如果你是初探音乐领域的爱好者，在《如何听懂音乐》里，从贝多芬和莫扎特开始，从喜爱的歌剧和乐剧开始，从电影音乐和当代电子乐开始，扎实地入门吧。</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如果你已对音乐有所体会，那就跟随美国伟大的作曲家一起，从音乐的节奏、旋律、和声、音色中，深入探寻乐曲里的奥义。</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听懂音乐，从这本书开始。</w:t>
      </w:r>
    </w:p>
    <w:p>
      <w:pPr>
        <w:numPr>
          <w:numId w:val="0"/>
        </w:numPr>
        <w:rPr>
          <w:rFonts w:hint="eastAsia" w:ascii="宋体" w:hAnsi="宋体" w:eastAsia="宋体" w:cs="宋体"/>
          <w:b w:val="0"/>
          <w:i w:val="0"/>
          <w:caps w:val="0"/>
          <w:color w:val="666666"/>
          <w:spacing w:val="0"/>
          <w:sz w:val="21"/>
          <w:szCs w:val="21"/>
          <w:shd w:val="clear" w:fill="FFFFFF"/>
          <w:lang w:val="en-US" w:eastAsia="zh-CN"/>
        </w:rPr>
      </w:pP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科技馆</w:t>
      </w:r>
    </w:p>
    <w:p>
      <w:pPr>
        <w:numPr>
          <w:ilvl w:val="0"/>
          <w:numId w:val="4"/>
        </w:numPr>
        <w:tabs>
          <w:tab w:val="clear" w:pos="312"/>
        </w:tabs>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无言的宇宙：隐藏在24个数学公式背后的故事 [The Universe in Zero Words]</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无言的宇宙：隐藏在24个数学公式背后的故事》向你讲述的是人类历史上24个美丽而伟大的公式背后的故事，从基本的1+1=2到揭示电磁现象的“麦克斯韦方程”，从著名的E=mc??到神秘的“汉密尔顿的四元数方程”，清晰地解释了每一个方程的含义、谁（如何）发现了它，他们在人类发展史上和现实生活中发挥的巨大作用。</w:t>
      </w:r>
    </w:p>
    <w:p>
      <w:pPr>
        <w:numPr>
          <w:numId w:val="0"/>
        </w:numPr>
        <w:rPr>
          <w:rFonts w:hint="eastAsia" w:ascii="宋体" w:hAnsi="宋体" w:eastAsia="宋体" w:cs="宋体"/>
          <w:b w:val="0"/>
          <w:i w:val="0"/>
          <w:caps w:val="0"/>
          <w:color w:val="666666"/>
          <w:spacing w:val="0"/>
          <w:sz w:val="21"/>
          <w:szCs w:val="21"/>
          <w:shd w:val="clear" w:fill="FFFFFF"/>
          <w:lang w:val="en-US" w:eastAsia="zh-CN"/>
        </w:rPr>
      </w:pPr>
    </w:p>
    <w:p>
      <w:pPr>
        <w:numPr>
          <w:ilvl w:val="0"/>
          <w:numId w:val="4"/>
        </w:numPr>
        <w:tabs>
          <w:tab w:val="clear" w:pos="312"/>
        </w:tabs>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室内设计师必知的100个节点</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本书是由一批在国内一流的建筑装饰设计施工企业、高等院校中长期从事室内设计施工图理论技术研发及实践的专家编写而成的，书中内容集结了专家团队近年来已经完成的众多经典工程项目中精彩的188个室内设计施工图常用节点，以CAD图、3D图、文字说明形式呈现在读者面前，与时俱进、简单实用、立竿见影。希望对能在校室内设计专业的学生和建筑装饰设计施工企业的设计师有所启发和帮助。</w:t>
      </w:r>
    </w:p>
    <w:p>
      <w:pPr>
        <w:numPr>
          <w:numId w:val="0"/>
        </w:numPr>
        <w:rPr>
          <w:rFonts w:hint="eastAsia" w:ascii="宋体" w:hAnsi="宋体" w:eastAsia="宋体" w:cs="宋体"/>
          <w:b w:val="0"/>
          <w:i w:val="0"/>
          <w:caps w:val="0"/>
          <w:color w:val="666666"/>
          <w:spacing w:val="0"/>
          <w:sz w:val="21"/>
          <w:szCs w:val="21"/>
          <w:shd w:val="clear" w:fill="FFFFFF"/>
          <w:lang w:val="en-US" w:eastAsia="zh-CN"/>
        </w:rPr>
      </w:pPr>
    </w:p>
    <w:p>
      <w:pPr>
        <w:numPr>
          <w:ilvl w:val="0"/>
          <w:numId w:val="4"/>
        </w:numPr>
        <w:tabs>
          <w:tab w:val="clear" w:pos="312"/>
        </w:tabs>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《癌症 新知 ：科学终结恐慌》</w:t>
      </w:r>
    </w:p>
    <w:p>
      <w:pPr>
        <w:numPr>
          <w:numId w:val="0"/>
        </w:numPr>
        <w:ind w:firstLine="420"/>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很多人不知道，40%的人在一生中某个时候会得癌症，因此几乎每个家庭都会有癌症患者。</w:t>
      </w:r>
      <w:r>
        <w:rPr>
          <w:rFonts w:hint="eastAsia" w:ascii="宋体" w:hAnsi="宋体" w:eastAsia="宋体" w:cs="宋体"/>
          <w:b w:val="0"/>
          <w:i w:val="0"/>
          <w:caps w:val="0"/>
          <w:color w:val="666666"/>
          <w:spacing w:val="0"/>
          <w:sz w:val="21"/>
          <w:szCs w:val="21"/>
          <w:shd w:val="clear" w:fill="FFFFFF"/>
          <w:lang w:val="en-US" w:eastAsia="zh-CN"/>
        </w:rPr>
        <w:br w:type="textWrapping"/>
      </w:r>
      <w:r>
        <w:rPr>
          <w:rFonts w:hint="eastAsia" w:ascii="宋体" w:hAnsi="宋体" w:eastAsia="宋体" w:cs="宋体"/>
          <w:b w:val="0"/>
          <w:i w:val="0"/>
          <w:caps w:val="0"/>
          <w:color w:val="666666"/>
          <w:spacing w:val="0"/>
          <w:sz w:val="21"/>
          <w:szCs w:val="21"/>
          <w:shd w:val="clear" w:fill="FFFFFF"/>
          <w:lang w:val="en-US" w:eastAsia="zh-CN"/>
        </w:rPr>
        <w:t>　　很多人不知道，很多癌症早就不等同于绝症，延长生命，甚至治愈都完全可能。</w:t>
      </w:r>
      <w:r>
        <w:rPr>
          <w:rFonts w:hint="eastAsia" w:ascii="宋体" w:hAnsi="宋体" w:eastAsia="宋体" w:cs="宋体"/>
          <w:b w:val="0"/>
          <w:i w:val="0"/>
          <w:caps w:val="0"/>
          <w:color w:val="666666"/>
          <w:spacing w:val="0"/>
          <w:sz w:val="21"/>
          <w:szCs w:val="21"/>
          <w:shd w:val="clear" w:fill="FFFFFF"/>
          <w:lang w:val="en-US" w:eastAsia="zh-CN"/>
        </w:rPr>
        <w:br w:type="textWrapping"/>
      </w:r>
      <w:r>
        <w:rPr>
          <w:rFonts w:hint="eastAsia" w:ascii="宋体" w:hAnsi="宋体" w:eastAsia="宋体" w:cs="宋体"/>
          <w:b w:val="0"/>
          <w:i w:val="0"/>
          <w:caps w:val="0"/>
          <w:color w:val="666666"/>
          <w:spacing w:val="0"/>
          <w:sz w:val="21"/>
          <w:szCs w:val="21"/>
          <w:shd w:val="clear" w:fill="FFFFFF"/>
          <w:lang w:val="en-US" w:eastAsia="zh-CN"/>
        </w:rPr>
        <w:t>　　很多人不知道，由于措施有效，美国的癌症死亡率已经连续多年下降了。</w:t>
      </w:r>
      <w:r>
        <w:rPr>
          <w:rFonts w:hint="eastAsia" w:ascii="宋体" w:hAnsi="宋体" w:eastAsia="宋体" w:cs="宋体"/>
          <w:b w:val="0"/>
          <w:i w:val="0"/>
          <w:caps w:val="0"/>
          <w:color w:val="666666"/>
          <w:spacing w:val="0"/>
          <w:sz w:val="21"/>
          <w:szCs w:val="21"/>
          <w:shd w:val="clear" w:fill="FFFFFF"/>
          <w:lang w:val="en-US" w:eastAsia="zh-CN"/>
        </w:rPr>
        <w:br w:type="textWrapping"/>
      </w:r>
      <w:r>
        <w:rPr>
          <w:rFonts w:hint="eastAsia" w:ascii="宋体" w:hAnsi="宋体" w:eastAsia="宋体" w:cs="宋体"/>
          <w:b w:val="0"/>
          <w:i w:val="0"/>
          <w:caps w:val="0"/>
          <w:color w:val="666666"/>
          <w:spacing w:val="0"/>
          <w:sz w:val="21"/>
          <w:szCs w:val="21"/>
          <w:shd w:val="clear" w:fill="FFFFFF"/>
          <w:lang w:val="en-US" w:eastAsia="zh-CN"/>
        </w:rPr>
        <w:t>　　但战胜癌症，把癌症变成慢性病，前提是你了解它！</w:t>
      </w:r>
      <w:r>
        <w:rPr>
          <w:rFonts w:hint="eastAsia" w:ascii="宋体" w:hAnsi="宋体" w:eastAsia="宋体" w:cs="宋体"/>
          <w:b w:val="0"/>
          <w:i w:val="0"/>
          <w:caps w:val="0"/>
          <w:color w:val="666666"/>
          <w:spacing w:val="0"/>
          <w:sz w:val="21"/>
          <w:szCs w:val="21"/>
          <w:shd w:val="clear" w:fill="FFFFFF"/>
          <w:lang w:val="en-US" w:eastAsia="zh-CN"/>
        </w:rPr>
        <w:br w:type="textWrapping"/>
      </w:r>
      <w:r>
        <w:rPr>
          <w:rFonts w:hint="eastAsia" w:ascii="宋体" w:hAnsi="宋体" w:eastAsia="宋体" w:cs="宋体"/>
          <w:b w:val="0"/>
          <w:i w:val="0"/>
          <w:caps w:val="0"/>
          <w:color w:val="666666"/>
          <w:spacing w:val="0"/>
          <w:sz w:val="21"/>
          <w:szCs w:val="21"/>
          <w:shd w:val="clear" w:fill="FFFFFF"/>
          <w:lang w:val="en-US" w:eastAsia="zh-CN"/>
        </w:rPr>
        <w:t>　　忌讳躲避，是下策。积极了解，才是上策。</w:t>
      </w:r>
      <w:r>
        <w:rPr>
          <w:rFonts w:hint="eastAsia" w:ascii="宋体" w:hAnsi="宋体" w:eastAsia="宋体" w:cs="宋体"/>
          <w:b w:val="0"/>
          <w:i w:val="0"/>
          <w:caps w:val="0"/>
          <w:color w:val="666666"/>
          <w:spacing w:val="0"/>
          <w:sz w:val="21"/>
          <w:szCs w:val="21"/>
          <w:shd w:val="clear" w:fill="FFFFFF"/>
          <w:lang w:val="en-US" w:eastAsia="zh-CN"/>
        </w:rPr>
        <w:br w:type="textWrapping"/>
      </w:r>
      <w:r>
        <w:rPr>
          <w:rFonts w:hint="eastAsia" w:ascii="宋体" w:hAnsi="宋体" w:eastAsia="宋体" w:cs="宋体"/>
          <w:b w:val="0"/>
          <w:i w:val="0"/>
          <w:caps w:val="0"/>
          <w:color w:val="666666"/>
          <w:spacing w:val="0"/>
          <w:sz w:val="21"/>
          <w:szCs w:val="21"/>
          <w:shd w:val="clear" w:fill="FFFFFF"/>
          <w:lang w:val="en-US" w:eastAsia="zh-CN"/>
        </w:rPr>
        <w:t>　　作者希望通过这本书，能把国际上前沿、科学、靠谱的抗癌知识，以及科学思考的方法分享给所有愿意主动学习的读者，帮助患者和家属少走弯路，找到解决方案。</w:t>
      </w:r>
    </w:p>
    <w:p>
      <w:pPr>
        <w:numPr>
          <w:numId w:val="0"/>
        </w:numPr>
        <w:ind w:firstLine="420"/>
        <w:rPr>
          <w:rFonts w:hint="eastAsia" w:ascii="宋体" w:hAnsi="宋体" w:eastAsia="宋体" w:cs="宋体"/>
          <w:b w:val="0"/>
          <w:i w:val="0"/>
          <w:caps w:val="0"/>
          <w:color w:val="666666"/>
          <w:spacing w:val="0"/>
          <w:sz w:val="21"/>
          <w:szCs w:val="21"/>
          <w:shd w:val="clear" w:fill="FFFFFF"/>
          <w:lang w:val="en-US" w:eastAsia="zh-CN"/>
        </w:rPr>
      </w:pPr>
    </w:p>
    <w:p>
      <w:pPr>
        <w:numPr>
          <w:ilvl w:val="0"/>
          <w:numId w:val="4"/>
        </w:numPr>
        <w:tabs>
          <w:tab w:val="clear" w:pos="312"/>
        </w:tabs>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《从一到无穷大：科学中的事实和臆测》</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《20世纪科普经典特藏 从一到无穷大 科学中的事实和臆测》是一部在国内外颇有影响的科普著作，20世纪70年代末由科学出版社引进出版后，曾在国内引起很大的反响，直接影响了众多的科普工作者。《从一到无穷大（科学中的事实和臆测）》以生动的语言介绍了20世纪以来科学中的一些重大进展。</w:t>
      </w:r>
    </w:p>
    <w:p>
      <w:pPr>
        <w:numPr>
          <w:numId w:val="0"/>
        </w:numPr>
        <w:rPr>
          <w:rFonts w:hint="eastAsia" w:ascii="宋体" w:hAnsi="宋体" w:eastAsia="宋体" w:cs="宋体"/>
          <w:b w:val="0"/>
          <w:i w:val="0"/>
          <w:caps w:val="0"/>
          <w:color w:val="666666"/>
          <w:spacing w:val="0"/>
          <w:sz w:val="21"/>
          <w:szCs w:val="21"/>
          <w:shd w:val="clear" w:fill="FFFFFF"/>
          <w:lang w:val="en-US" w:eastAsia="zh-CN"/>
        </w:rPr>
      </w:pP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其他图书</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25.</w:t>
      </w:r>
      <w:r>
        <w:rPr>
          <w:rFonts w:hint="eastAsia" w:ascii="宋体" w:hAnsi="宋体" w:eastAsia="宋体" w:cs="宋体"/>
          <w:b w:val="0"/>
          <w:i w:val="0"/>
          <w:caps w:val="0"/>
          <w:color w:val="666666"/>
          <w:spacing w:val="0"/>
          <w:sz w:val="21"/>
          <w:szCs w:val="21"/>
          <w:shd w:val="clear" w:fill="FFFFFF"/>
          <w:lang w:val="en-US" w:eastAsia="zh-CN"/>
        </w:rPr>
        <w:t>《神经网络与深度学习》</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iCs w:val="0"/>
          <w:caps w:val="0"/>
          <w:color w:val="666666"/>
          <w:spacing w:val="0"/>
          <w:sz w:val="21"/>
          <w:szCs w:val="21"/>
          <w:shd w:val="clear" w:fill="FFFFFF"/>
          <w:lang w:val="en-US" w:eastAsia="zh-CN"/>
        </w:rPr>
        <w:t>《神经网络与深度学习》</w:t>
      </w:r>
      <w:r>
        <w:rPr>
          <w:rFonts w:hint="eastAsia" w:ascii="宋体" w:hAnsi="宋体" w:eastAsia="宋体" w:cs="宋体"/>
          <w:b w:val="0"/>
          <w:i w:val="0"/>
          <w:caps w:val="0"/>
          <w:color w:val="666666"/>
          <w:spacing w:val="0"/>
          <w:sz w:val="21"/>
          <w:szCs w:val="21"/>
          <w:shd w:val="clear" w:fill="FFFFFF"/>
          <w:lang w:val="en-US" w:eastAsia="zh-CN"/>
        </w:rPr>
        <w:t>是一本介绍神经网络和深度学习算法基本原理及相关实例的书籍，它不是教科书，作者已尽量把公式减少到极少，以适应绝大部分人的阅读基础和知识储备。《神经网络与深度学习》涵盖了神经网络的研究历史、基础原理、深度学习中的自编码器、深度信念网络、卷积神经网络等，这些算法都已在很多行业发挥了价值。</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《神经网络与深度学习》适合有志于从事深度学习行业的，或想了解深度学习到底是什么的，或是有一定机器学习基础的朋友阅读。</w:t>
      </w:r>
    </w:p>
    <w:p>
      <w:pPr>
        <w:numPr>
          <w:numId w:val="0"/>
        </w:numPr>
        <w:rPr>
          <w:rFonts w:hint="eastAsia" w:ascii="宋体" w:hAnsi="宋体" w:eastAsia="宋体" w:cs="宋体"/>
          <w:b w:val="0"/>
          <w:i w:val="0"/>
          <w:caps w:val="0"/>
          <w:color w:val="666666"/>
          <w:spacing w:val="0"/>
          <w:sz w:val="21"/>
          <w:szCs w:val="21"/>
          <w:shd w:val="clear" w:fill="FFFFFF"/>
          <w:lang w:val="en-US" w:eastAsia="zh-CN"/>
        </w:rPr>
      </w:pPr>
    </w:p>
    <w:p>
      <w:pPr>
        <w:numPr>
          <w:ilvl w:val="0"/>
          <w:numId w:val="5"/>
        </w:numPr>
        <w:tabs>
          <w:tab w:val="clear" w:pos="312"/>
        </w:tabs>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《Keras快速上手：基于Python的深度学习实战》</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Keras快速上手：基于Python的深度学习实战》系统地讲解了深度学习的基本知识、建模过程和应用，并以深度学习在推荐系统、图像识别、自然语言处理、文字生成和时间序列中的具体应用为案例，详细介绍了从工具准备、数据获取和处理到针对问题进行建模的整个过程和实践经验，是一本非常好的深度学习入门书。</w:t>
      </w:r>
    </w:p>
    <w:p>
      <w:pPr>
        <w:numPr>
          <w:numId w:val="0"/>
        </w:numPr>
        <w:rPr>
          <w:rFonts w:hint="eastAsia" w:ascii="宋体" w:hAnsi="宋体" w:eastAsia="宋体" w:cs="宋体"/>
          <w:b w:val="0"/>
          <w:i w:val="0"/>
          <w:caps w:val="0"/>
          <w:color w:val="666666"/>
          <w:spacing w:val="0"/>
          <w:sz w:val="21"/>
          <w:szCs w:val="21"/>
          <w:shd w:val="clear" w:fill="FFFFFF"/>
          <w:lang w:val="en-US" w:eastAsia="zh-CN"/>
        </w:rPr>
      </w:pP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27.</w:t>
      </w:r>
      <w:r>
        <w:rPr>
          <w:rFonts w:hint="eastAsia" w:ascii="宋体" w:hAnsi="宋体" w:eastAsia="宋体" w:cs="宋体"/>
          <w:b w:val="0"/>
          <w:i w:val="0"/>
          <w:caps w:val="0"/>
          <w:color w:val="666666"/>
          <w:spacing w:val="0"/>
          <w:sz w:val="21"/>
          <w:szCs w:val="21"/>
          <w:shd w:val="clear" w:fill="FFFFFF"/>
          <w:lang w:val="en-US" w:eastAsia="zh-CN"/>
        </w:rPr>
        <w:t>《疯狂软件教育标准教材：疯狂Java讲义（第3版》</w:t>
      </w: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疯狂软件教育标准教材：疯狂Java讲义（第3版》深入介绍了Java编程的相关方面，全书内容覆盖了Java的基本语法结构、Java的面向对象特征、Java集合框架体系、Java泛型、异常处理、JavaGUI编程、JDBC数据库编程、Java注释、Java的IO流体系、Java多线程编程、Java网络通信编程和Java反射机制。覆盖了java.lang、java.util、java.text、java.io和java.nio、java.sql、java.awt、javax。swing包下绝大部分类和接口。本书全面介绍了Java8的新的接口语法、Lambda表达式、方法引用、构造器引用、函数式编程、流式编程、新的日期、时间API、并行支持、改进的类型推断、重复注解、JDBC4.2新特性等新特性。《疯狂Java讲义》能让读者掌握Java编程思想，使你的Java从入门到精通。</w:t>
      </w:r>
    </w:p>
    <w:p>
      <w:pPr>
        <w:numPr>
          <w:numId w:val="0"/>
        </w:numPr>
        <w:rPr>
          <w:rFonts w:hint="eastAsia" w:ascii="宋体" w:hAnsi="宋体" w:eastAsia="宋体" w:cs="宋体"/>
          <w:b w:val="0"/>
          <w:i w:val="0"/>
          <w:caps w:val="0"/>
          <w:color w:val="666666"/>
          <w:spacing w:val="0"/>
          <w:sz w:val="21"/>
          <w:szCs w:val="21"/>
          <w:shd w:val="clear" w:fill="FFFFFF"/>
          <w:lang w:val="en-US" w:eastAsia="zh-CN"/>
        </w:rPr>
      </w:pPr>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28.</w:t>
      </w:r>
      <w:r>
        <w:rPr>
          <w:rFonts w:hint="eastAsia" w:ascii="宋体" w:hAnsi="宋体" w:eastAsia="宋体" w:cs="宋体"/>
          <w:b w:val="0"/>
          <w:i w:val="0"/>
          <w:caps w:val="0"/>
          <w:color w:val="666666"/>
          <w:spacing w:val="0"/>
          <w:sz w:val="21"/>
          <w:szCs w:val="21"/>
          <w:shd w:val="clear" w:fill="FFFFFF"/>
          <w:lang w:val="en-US" w:eastAsia="zh-CN"/>
        </w:rPr>
        <w:t>《HTML5+CSS3从入门到精通》</w:t>
      </w:r>
      <w:bookmarkStart w:id="0" w:name="_GoBack"/>
      <w:bookmarkEnd w:id="0"/>
    </w:p>
    <w:p>
      <w:pPr>
        <w:numPr>
          <w:numId w:val="0"/>
        </w:numPr>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val="en-US" w:eastAsia="zh-CN"/>
        </w:rPr>
        <w:t>《HTML5+CSS3从入门到精通》（清华社“视频大讲堂”大系）通过基础知识+中小实例+综合案例的方式，讲述了用HTML5+ CSS3设计构建网站的必备知识，相对于专业指南、高级程序设计、开发指南同类图书，本书是一本适合快速入手的自学教程。内容有：创建HTML5文档，实战HTML5表单，实战HTML5绘画，HTML5音频与视频，Web存储，离线应用，Workers多线程处理，Geolocation地理位置等技术。CSS3部分主要介绍了CSS3概述，CSS选择器，文本、字体与颜色，背景和边框，2D变形，设计动画，网页布局、用户界面以及CSS3的其他新特性。</w:t>
      </w:r>
    </w:p>
    <w:p>
      <w:pPr>
        <w:numPr>
          <w:numId w:val="0"/>
        </w:numPr>
        <w:rPr>
          <w:rFonts w:hint="eastAsia" w:ascii="宋体" w:hAnsi="宋体" w:eastAsia="宋体" w:cs="宋体"/>
          <w:b w:val="0"/>
          <w:i w:val="0"/>
          <w:caps w:val="0"/>
          <w:color w:val="666666"/>
          <w:spacing w:val="0"/>
          <w:sz w:val="21"/>
          <w:szCs w:val="21"/>
          <w:shd w:val="clear" w:fill="FFFFFF"/>
          <w:lang w:val="en-US" w:eastAsia="zh-CN"/>
        </w:rPr>
      </w:pPr>
    </w:p>
    <w:p>
      <w:pPr>
        <w:numPr>
          <w:numId w:val="0"/>
        </w:numPr>
        <w:rPr>
          <w:rFonts w:hint="eastAsia" w:ascii="宋体" w:hAnsi="宋体" w:eastAsia="宋体" w:cs="宋体"/>
          <w:b w:val="0"/>
          <w:i w:val="0"/>
          <w:caps w:val="0"/>
          <w:color w:val="666666"/>
          <w:spacing w:val="0"/>
          <w:sz w:val="21"/>
          <w:szCs w:val="21"/>
          <w:shd w:val="clear" w:fill="FFFFFF"/>
          <w:lang w:val="en-US" w:eastAsia="zh-CN"/>
        </w:rPr>
      </w:pPr>
    </w:p>
    <w:p>
      <w:pPr>
        <w:numPr>
          <w:numId w:val="0"/>
        </w:numPr>
        <w:rPr>
          <w:rFonts w:hint="eastAsia" w:ascii="宋体" w:hAnsi="宋体" w:eastAsia="宋体" w:cs="宋体"/>
          <w:b w:val="0"/>
          <w:i w:val="0"/>
          <w:caps w:val="0"/>
          <w:color w:val="666666"/>
          <w:spacing w:val="0"/>
          <w:sz w:val="21"/>
          <w:szCs w:val="21"/>
          <w:shd w:val="clear" w:fill="FFFFFF"/>
          <w:lang w:val="en-US" w:eastAsia="zh-CN"/>
        </w:rPr>
      </w:pPr>
    </w:p>
    <w:p>
      <w:pPr>
        <w:numPr>
          <w:numId w:val="0"/>
        </w:numPr>
        <w:rPr>
          <w:rFonts w:hint="eastAsia" w:ascii="宋体" w:hAnsi="宋体" w:eastAsia="宋体" w:cs="宋体"/>
          <w:b w:val="0"/>
          <w:i w:val="0"/>
          <w:caps w:val="0"/>
          <w:color w:val="666666"/>
          <w:spacing w:val="0"/>
          <w:sz w:val="21"/>
          <w:szCs w:val="21"/>
          <w:shd w:val="clear" w:fill="FFFFFF"/>
          <w:lang w:val="en-US" w:eastAsia="zh-CN"/>
        </w:rPr>
      </w:pPr>
    </w:p>
    <w:p>
      <w:pPr>
        <w:numPr>
          <w:numId w:val="0"/>
        </w:numPr>
        <w:rPr>
          <w:rFonts w:hint="eastAsia" w:ascii="宋体" w:hAnsi="宋体" w:eastAsia="宋体" w:cs="宋体"/>
          <w:b w:val="0"/>
          <w:i w:val="0"/>
          <w:caps w:val="0"/>
          <w:color w:val="666666"/>
          <w:spacing w:val="0"/>
          <w:sz w:val="21"/>
          <w:szCs w:val="21"/>
          <w:shd w:val="clear" w:fill="FFFFFF"/>
          <w:lang w:val="en-US" w:eastAsia="zh-CN"/>
        </w:rPr>
      </w:pPr>
    </w:p>
    <w:p>
      <w:pPr>
        <w:numPr>
          <w:numId w:val="0"/>
        </w:numPr>
        <w:rPr>
          <w:rFonts w:hint="eastAsia" w:ascii="宋体" w:hAnsi="宋体" w:eastAsia="宋体" w:cs="宋体"/>
          <w:b w:val="0"/>
          <w:i w:val="0"/>
          <w:caps w:val="0"/>
          <w:color w:val="666666"/>
          <w:spacing w:val="0"/>
          <w:sz w:val="21"/>
          <w:szCs w:val="21"/>
          <w:shd w:val="clear" w:fill="FFFFFF"/>
          <w:lang w:val="en-US" w:eastAsia="zh-CN"/>
        </w:rPr>
      </w:pPr>
    </w:p>
    <w:p>
      <w:pPr>
        <w:rPr>
          <w:rFonts w:hint="eastAsia" w:ascii="宋体" w:hAnsi="宋体" w:eastAsia="宋体" w:cs="宋体"/>
          <w:b w:val="0"/>
          <w:i w:val="0"/>
          <w:caps w:val="0"/>
          <w:color w:val="666666"/>
          <w:spacing w:val="0"/>
          <w:sz w:val="21"/>
          <w:szCs w:val="21"/>
          <w:shd w:val="clear" w:fill="FFFFFF"/>
          <w:lang w:val="en-US" w:eastAsia="zh-CN"/>
        </w:rPr>
      </w:pPr>
    </w:p>
    <w:p>
      <w:pPr>
        <w:rPr>
          <w:rFonts w:hint="eastAsia" w:ascii="宋体" w:hAnsi="宋体" w:eastAsia="宋体" w:cs="宋体"/>
          <w:b w:val="0"/>
          <w:i w:val="0"/>
          <w:caps w:val="0"/>
          <w:color w:val="666666"/>
          <w:spacing w:val="0"/>
          <w:sz w:val="21"/>
          <w:szCs w:val="21"/>
          <w:shd w:val="clear" w:fill="FFFFFF"/>
        </w:rPr>
      </w:pPr>
    </w:p>
    <w:p>
      <w:pPr>
        <w:rPr>
          <w:rFonts w:hint="eastAsia" w:ascii="宋体" w:hAnsi="宋体" w:eastAsia="宋体" w:cs="宋体"/>
          <w:b w:val="0"/>
          <w:i w:val="0"/>
          <w:caps w:val="0"/>
          <w:color w:val="666666"/>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48517"/>
    <w:multiLevelType w:val="singleLevel"/>
    <w:tmpl w:val="5A448517"/>
    <w:lvl w:ilvl="0" w:tentative="0">
      <w:start w:val="6"/>
      <w:numFmt w:val="decimal"/>
      <w:lvlText w:val="%1."/>
      <w:lvlJc w:val="left"/>
      <w:pPr>
        <w:tabs>
          <w:tab w:val="left" w:pos="312"/>
        </w:tabs>
      </w:pPr>
    </w:lvl>
  </w:abstractNum>
  <w:abstractNum w:abstractNumId="1">
    <w:nsid w:val="5A4487F9"/>
    <w:multiLevelType w:val="singleLevel"/>
    <w:tmpl w:val="5A4487F9"/>
    <w:lvl w:ilvl="0" w:tentative="0">
      <w:start w:val="12"/>
      <w:numFmt w:val="decimal"/>
      <w:lvlText w:val="%1."/>
      <w:lvlJc w:val="left"/>
      <w:pPr>
        <w:tabs>
          <w:tab w:val="left" w:pos="312"/>
        </w:tabs>
      </w:pPr>
    </w:lvl>
  </w:abstractNum>
  <w:abstractNum w:abstractNumId="2">
    <w:nsid w:val="5A448B09"/>
    <w:multiLevelType w:val="singleLevel"/>
    <w:tmpl w:val="5A448B09"/>
    <w:lvl w:ilvl="0" w:tentative="0">
      <w:start w:val="18"/>
      <w:numFmt w:val="decimal"/>
      <w:lvlText w:val="%1."/>
      <w:lvlJc w:val="left"/>
      <w:pPr>
        <w:tabs>
          <w:tab w:val="left" w:pos="312"/>
        </w:tabs>
      </w:pPr>
    </w:lvl>
  </w:abstractNum>
  <w:abstractNum w:abstractNumId="3">
    <w:nsid w:val="5A448C5E"/>
    <w:multiLevelType w:val="singleLevel"/>
    <w:tmpl w:val="5A448C5E"/>
    <w:lvl w:ilvl="0" w:tentative="0">
      <w:start w:val="21"/>
      <w:numFmt w:val="decimal"/>
      <w:lvlText w:val="%1."/>
      <w:lvlJc w:val="left"/>
      <w:pPr>
        <w:tabs>
          <w:tab w:val="left" w:pos="312"/>
        </w:tabs>
      </w:pPr>
    </w:lvl>
  </w:abstractNum>
  <w:abstractNum w:abstractNumId="4">
    <w:nsid w:val="5A448EBD"/>
    <w:multiLevelType w:val="singleLevel"/>
    <w:tmpl w:val="5A448EBD"/>
    <w:lvl w:ilvl="0" w:tentative="0">
      <w:start w:val="26"/>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7B1719"/>
    <w:rsid w:val="33CC77FC"/>
    <w:rsid w:val="3E087EED"/>
    <w:rsid w:val="528B41A4"/>
    <w:rsid w:val="7AC734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dc:creator>
  <cp:lastModifiedBy>Saturn rings</cp:lastModifiedBy>
  <dcterms:modified xsi:type="dcterms:W3CDTF">2017-12-28T06:09:03Z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