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474" w:rsidRPr="00303474" w:rsidRDefault="00303474" w:rsidP="00303474">
      <w:pPr>
        <w:rPr>
          <w:rFonts w:ascii="Times New Roman" w:hAnsi="Times New Roman" w:cs="Times New Roman"/>
          <w:sz w:val="24"/>
          <w:szCs w:val="24"/>
        </w:rPr>
      </w:pPr>
      <w:r w:rsidRPr="00303474">
        <w:rPr>
          <w:rFonts w:ascii="Times New Roman" w:hAnsi="Times New Roman" w:cs="Times New Roman"/>
          <w:sz w:val="24"/>
          <w:szCs w:val="24"/>
        </w:rPr>
        <w:t>1) Чем классический код Хэмминга отличается от неклассического кода</w:t>
      </w:r>
    </w:p>
    <w:p w:rsidR="00303474" w:rsidRPr="00303474" w:rsidRDefault="00303474" w:rsidP="00303474">
      <w:pPr>
        <w:rPr>
          <w:rFonts w:ascii="Times New Roman" w:hAnsi="Times New Roman" w:cs="Times New Roman"/>
          <w:sz w:val="24"/>
          <w:szCs w:val="24"/>
        </w:rPr>
      </w:pPr>
      <w:r w:rsidRPr="00303474">
        <w:rPr>
          <w:rFonts w:ascii="Times New Roman" w:hAnsi="Times New Roman" w:cs="Times New Roman"/>
          <w:sz w:val="24"/>
          <w:szCs w:val="24"/>
        </w:rPr>
        <w:t>Хэмминга?</w:t>
      </w:r>
    </w:p>
    <w:p w:rsidR="00303474" w:rsidRPr="00303474" w:rsidRDefault="00303474" w:rsidP="00303474">
      <w:pPr>
        <w:rPr>
          <w:rFonts w:ascii="Times New Roman" w:hAnsi="Times New Roman" w:cs="Times New Roman"/>
          <w:sz w:val="24"/>
          <w:szCs w:val="24"/>
        </w:rPr>
      </w:pPr>
      <w:r w:rsidRPr="00303474">
        <w:rPr>
          <w:rFonts w:ascii="Times New Roman" w:hAnsi="Times New Roman" w:cs="Times New Roman"/>
          <w:sz w:val="24"/>
          <w:szCs w:val="24"/>
        </w:rPr>
        <w:t>2) Необходимо передать 20 информационных бит. Каким классических кодом</w:t>
      </w:r>
    </w:p>
    <w:p w:rsidR="00303474" w:rsidRPr="00303474" w:rsidRDefault="00303474" w:rsidP="00303474">
      <w:pPr>
        <w:rPr>
          <w:rFonts w:ascii="Times New Roman" w:hAnsi="Times New Roman" w:cs="Times New Roman"/>
          <w:sz w:val="24"/>
          <w:szCs w:val="24"/>
        </w:rPr>
      </w:pPr>
      <w:r w:rsidRPr="00303474">
        <w:rPr>
          <w:rFonts w:ascii="Times New Roman" w:hAnsi="Times New Roman" w:cs="Times New Roman"/>
          <w:sz w:val="24"/>
          <w:szCs w:val="24"/>
        </w:rPr>
        <w:t>Хэмминга необходимо воспользоваться? Чем будут заполнены оставшиеся</w:t>
      </w:r>
    </w:p>
    <w:p w:rsidR="00303474" w:rsidRPr="00303474" w:rsidRDefault="00303474" w:rsidP="00303474">
      <w:pPr>
        <w:rPr>
          <w:rFonts w:ascii="Times New Roman" w:hAnsi="Times New Roman" w:cs="Times New Roman"/>
          <w:sz w:val="24"/>
          <w:szCs w:val="24"/>
        </w:rPr>
      </w:pPr>
      <w:r w:rsidRPr="00303474">
        <w:rPr>
          <w:rFonts w:ascii="Times New Roman" w:hAnsi="Times New Roman" w:cs="Times New Roman"/>
          <w:sz w:val="24"/>
          <w:szCs w:val="24"/>
        </w:rPr>
        <w:t>информационные биты?</w:t>
      </w:r>
    </w:p>
    <w:p w:rsidR="00303474" w:rsidRPr="00303474" w:rsidRDefault="00303474" w:rsidP="00303474">
      <w:pPr>
        <w:rPr>
          <w:rFonts w:ascii="Times New Roman" w:hAnsi="Times New Roman" w:cs="Times New Roman"/>
          <w:sz w:val="24"/>
          <w:szCs w:val="24"/>
        </w:rPr>
      </w:pPr>
      <w:r w:rsidRPr="00303474">
        <w:rPr>
          <w:rFonts w:ascii="Times New Roman" w:hAnsi="Times New Roman" w:cs="Times New Roman"/>
          <w:sz w:val="24"/>
          <w:szCs w:val="24"/>
        </w:rPr>
        <w:t>3) В результате выполнения некоторого алгоритма коэффициент сжатия</w:t>
      </w:r>
    </w:p>
    <w:p w:rsidR="00303474" w:rsidRPr="00303474" w:rsidRDefault="00303474" w:rsidP="00303474">
      <w:pPr>
        <w:rPr>
          <w:rFonts w:ascii="Times New Roman" w:hAnsi="Times New Roman" w:cs="Times New Roman"/>
          <w:sz w:val="24"/>
          <w:szCs w:val="24"/>
        </w:rPr>
      </w:pPr>
      <w:r w:rsidRPr="00303474">
        <w:rPr>
          <w:rFonts w:ascii="Times New Roman" w:hAnsi="Times New Roman" w:cs="Times New Roman"/>
          <w:sz w:val="24"/>
          <w:szCs w:val="24"/>
        </w:rPr>
        <w:t>получился разным 0,05. Что это означает?</w:t>
      </w:r>
    </w:p>
    <w:p w:rsidR="00303474" w:rsidRPr="00303474" w:rsidRDefault="00303474" w:rsidP="00303474">
      <w:pPr>
        <w:rPr>
          <w:rFonts w:ascii="Times New Roman" w:hAnsi="Times New Roman" w:cs="Times New Roman"/>
          <w:sz w:val="24"/>
          <w:szCs w:val="24"/>
        </w:rPr>
      </w:pPr>
      <w:r w:rsidRPr="00303474">
        <w:rPr>
          <w:rFonts w:ascii="Times New Roman" w:hAnsi="Times New Roman" w:cs="Times New Roman"/>
          <w:sz w:val="24"/>
          <w:szCs w:val="24"/>
        </w:rPr>
        <w:t>4) Чем контрольная сумма отличается от бита чётности?</w:t>
      </w:r>
    </w:p>
    <w:p w:rsidR="00303474" w:rsidRPr="00303474" w:rsidRDefault="00303474" w:rsidP="00303474">
      <w:pPr>
        <w:rPr>
          <w:rFonts w:ascii="Times New Roman" w:hAnsi="Times New Roman" w:cs="Times New Roman"/>
          <w:sz w:val="24"/>
          <w:szCs w:val="24"/>
        </w:rPr>
      </w:pPr>
      <w:r w:rsidRPr="00303474">
        <w:rPr>
          <w:rFonts w:ascii="Times New Roman" w:hAnsi="Times New Roman" w:cs="Times New Roman"/>
          <w:sz w:val="24"/>
          <w:szCs w:val="24"/>
        </w:rPr>
        <w:t>5) Для чего нужны различные способы обработки блоков данных, полученных</w:t>
      </w:r>
    </w:p>
    <w:p w:rsidR="00303474" w:rsidRPr="00303474" w:rsidRDefault="00303474" w:rsidP="00303474">
      <w:pPr>
        <w:rPr>
          <w:rFonts w:ascii="Times New Roman" w:hAnsi="Times New Roman" w:cs="Times New Roman"/>
          <w:sz w:val="24"/>
          <w:szCs w:val="24"/>
        </w:rPr>
      </w:pPr>
      <w:r w:rsidRPr="00303474">
        <w:rPr>
          <w:rFonts w:ascii="Times New Roman" w:hAnsi="Times New Roman" w:cs="Times New Roman"/>
          <w:sz w:val="24"/>
          <w:szCs w:val="24"/>
        </w:rPr>
        <w:t>с ошибкой в результате передачи?</w:t>
      </w:r>
    </w:p>
    <w:p w:rsidR="00303474" w:rsidRPr="00303474" w:rsidRDefault="00303474" w:rsidP="00303474">
      <w:pPr>
        <w:rPr>
          <w:rFonts w:ascii="Times New Roman" w:hAnsi="Times New Roman" w:cs="Times New Roman"/>
          <w:sz w:val="24"/>
          <w:szCs w:val="24"/>
        </w:rPr>
      </w:pPr>
      <w:r w:rsidRPr="00303474">
        <w:rPr>
          <w:rFonts w:ascii="Times New Roman" w:hAnsi="Times New Roman" w:cs="Times New Roman"/>
          <w:sz w:val="24"/>
          <w:szCs w:val="24"/>
        </w:rPr>
        <w:t>6) Что такое запрещённые комбинации?</w:t>
      </w:r>
    </w:p>
    <w:p w:rsidR="00DF6C0D" w:rsidRDefault="00303474" w:rsidP="00303474">
      <w:pPr>
        <w:rPr>
          <w:rFonts w:ascii="Times New Roman" w:hAnsi="Times New Roman" w:cs="Times New Roman"/>
          <w:sz w:val="24"/>
          <w:szCs w:val="24"/>
        </w:rPr>
      </w:pPr>
      <w:r w:rsidRPr="00303474">
        <w:rPr>
          <w:rFonts w:ascii="Times New Roman" w:hAnsi="Times New Roman" w:cs="Times New Roman"/>
          <w:sz w:val="24"/>
          <w:szCs w:val="24"/>
        </w:rPr>
        <w:t>7) Чем отличается коэффициент сжатия от коэффициента избыточности?</w:t>
      </w:r>
    </w:p>
    <w:p w:rsidR="00303474" w:rsidRDefault="00303474" w:rsidP="00303474">
      <w:pPr>
        <w:rPr>
          <w:rFonts w:ascii="Times New Roman" w:hAnsi="Times New Roman" w:cs="Times New Roman"/>
          <w:sz w:val="24"/>
          <w:szCs w:val="24"/>
        </w:rPr>
      </w:pPr>
    </w:p>
    <w:p w:rsidR="00303474" w:rsidRDefault="00303474" w:rsidP="00303474">
      <w:pPr>
        <w:rPr>
          <w:rFonts w:ascii="Times New Roman" w:hAnsi="Times New Roman" w:cs="Times New Roman"/>
          <w:sz w:val="24"/>
          <w:szCs w:val="24"/>
        </w:rPr>
      </w:pPr>
      <w:r w:rsidRPr="00303474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 xml:space="preserve">Классический код Хэмминга существует для каждого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3, 4, 5</w:t>
      </w:r>
      <w:r w:rsidRPr="00303474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3474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E39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E39C8">
        <w:rPr>
          <w:rFonts w:ascii="Times New Roman" w:hAnsi="Times New Roman" w:cs="Times New Roman"/>
          <w:sz w:val="24"/>
          <w:szCs w:val="24"/>
        </w:rPr>
        <w:t xml:space="preserve"> = (2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</w:t>
      </w:r>
      <w:r w:rsidRPr="007E39C8">
        <w:rPr>
          <w:rFonts w:ascii="Times New Roman" w:hAnsi="Times New Roman" w:cs="Times New Roman"/>
          <w:sz w:val="24"/>
          <w:szCs w:val="24"/>
        </w:rPr>
        <w:t>-1, 2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</w:t>
      </w:r>
      <w:r w:rsidRPr="007E39C8">
        <w:rPr>
          <w:rFonts w:ascii="Times New Roman" w:hAnsi="Times New Roman" w:cs="Times New Roman"/>
          <w:sz w:val="24"/>
          <w:szCs w:val="24"/>
        </w:rPr>
        <w:t>-1-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E39C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т.е. </w:t>
      </w:r>
      <w:r w:rsidR="007E39C8">
        <w:rPr>
          <w:rFonts w:ascii="Times New Roman" w:hAnsi="Times New Roman" w:cs="Times New Roman"/>
          <w:sz w:val="24"/>
          <w:szCs w:val="24"/>
        </w:rPr>
        <w:t xml:space="preserve">коды Хэмминга по типу (9, 5) – неклассический код для </w:t>
      </w:r>
      <w:r w:rsidR="007E39C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7E39C8" w:rsidRPr="007E39C8">
        <w:rPr>
          <w:rFonts w:ascii="Times New Roman" w:hAnsi="Times New Roman" w:cs="Times New Roman"/>
          <w:sz w:val="24"/>
          <w:szCs w:val="24"/>
        </w:rPr>
        <w:t xml:space="preserve"> = 4</w:t>
      </w:r>
    </w:p>
    <w:p w:rsidR="007E39C8" w:rsidRPr="007862CE" w:rsidRDefault="007E39C8" w:rsidP="003034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39C8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39C8">
        <w:rPr>
          <w:rFonts w:ascii="Times New Roman" w:hAnsi="Times New Roman" w:cs="Times New Roman"/>
          <w:sz w:val="24"/>
          <w:szCs w:val="24"/>
        </w:rPr>
        <w:t xml:space="preserve"> = 20, для </w:t>
      </w:r>
      <w:r>
        <w:rPr>
          <w:rFonts w:ascii="Times New Roman" w:hAnsi="Times New Roman" w:cs="Times New Roman"/>
          <w:sz w:val="24"/>
          <w:szCs w:val="24"/>
        </w:rPr>
        <w:t xml:space="preserve">20 информационных бит нужно использовать классический код Хэмминга (31, 26)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E39C8">
        <w:rPr>
          <w:rFonts w:ascii="Times New Roman" w:hAnsi="Times New Roman" w:cs="Times New Roman"/>
          <w:sz w:val="24"/>
          <w:szCs w:val="24"/>
        </w:rPr>
        <w:t xml:space="preserve"> = 5, </w:t>
      </w:r>
    </w:p>
    <w:p w:rsidR="007E39C8" w:rsidRDefault="007862CE" w:rsidP="00303474">
      <w:pPr>
        <w:rPr>
          <w:rFonts w:ascii="Times New Roman" w:hAnsi="Times New Roman" w:cs="Times New Roman"/>
          <w:sz w:val="24"/>
          <w:szCs w:val="24"/>
        </w:rPr>
      </w:pPr>
      <w:r w:rsidRPr="000A60EF">
        <w:rPr>
          <w:rFonts w:ascii="Times New Roman" w:hAnsi="Times New Roman" w:cs="Times New Roman"/>
          <w:sz w:val="24"/>
          <w:szCs w:val="24"/>
        </w:rPr>
        <w:t xml:space="preserve">3) </w:t>
      </w:r>
      <w:r w:rsidR="00D51449">
        <w:rPr>
          <w:rFonts w:ascii="Times New Roman" w:hAnsi="Times New Roman" w:cs="Times New Roman"/>
          <w:sz w:val="24"/>
          <w:szCs w:val="24"/>
        </w:rPr>
        <w:t>То, что</w:t>
      </w:r>
      <w:r w:rsidR="000A60EF">
        <w:rPr>
          <w:rFonts w:ascii="Times New Roman" w:hAnsi="Times New Roman" w:cs="Times New Roman"/>
          <w:sz w:val="24"/>
          <w:szCs w:val="24"/>
        </w:rPr>
        <w:t xml:space="preserve"> выходной поток в 2</w:t>
      </w:r>
      <w:r w:rsidR="005479EB">
        <w:rPr>
          <w:rFonts w:ascii="Times New Roman" w:hAnsi="Times New Roman" w:cs="Times New Roman"/>
          <w:sz w:val="24"/>
          <w:szCs w:val="24"/>
        </w:rPr>
        <w:t xml:space="preserve">0 раз больше чем входной поток. </w:t>
      </w:r>
    </w:p>
    <w:p w:rsidR="005479EB" w:rsidRPr="005479EB" w:rsidRDefault="005479EB" w:rsidP="005479EB">
      <w:pPr>
        <w:rPr>
          <w:rFonts w:ascii="Times New Roman" w:hAnsi="Times New Roman" w:cs="Times New Roman"/>
          <w:sz w:val="24"/>
          <w:szCs w:val="24"/>
        </w:rPr>
      </w:pPr>
      <w:r w:rsidRPr="005479EB">
        <w:rPr>
          <w:rFonts w:ascii="Times New Roman" w:hAnsi="Times New Roman" w:cs="Times New Roman"/>
          <w:sz w:val="24"/>
          <w:szCs w:val="24"/>
        </w:rPr>
        <w:t xml:space="preserve">4) </w:t>
      </w:r>
      <w:r w:rsidRPr="005479EB">
        <w:rPr>
          <w:rFonts w:ascii="Times New Roman" w:hAnsi="Times New Roman" w:cs="Times New Roman"/>
          <w:sz w:val="24"/>
          <w:szCs w:val="24"/>
        </w:rPr>
        <w:t>Контрольная сумма — некоторое число, рассчитанное путем применения определенного</w:t>
      </w:r>
      <w:r w:rsidRPr="005479EB">
        <w:rPr>
          <w:rFonts w:ascii="Times New Roman" w:hAnsi="Times New Roman" w:cs="Times New Roman"/>
          <w:sz w:val="24"/>
          <w:szCs w:val="24"/>
        </w:rPr>
        <w:t xml:space="preserve"> </w:t>
      </w:r>
      <w:r w:rsidRPr="005479EB">
        <w:rPr>
          <w:rFonts w:ascii="Times New Roman" w:hAnsi="Times New Roman" w:cs="Times New Roman"/>
          <w:sz w:val="24"/>
          <w:szCs w:val="24"/>
        </w:rPr>
        <w:t>алгоритма к набору данных и используемое для проверки целостности этого набора данных при</w:t>
      </w:r>
      <w:r w:rsidRPr="005479EB">
        <w:rPr>
          <w:rFonts w:ascii="Times New Roman" w:hAnsi="Times New Roman" w:cs="Times New Roman"/>
          <w:sz w:val="24"/>
          <w:szCs w:val="24"/>
        </w:rPr>
        <w:t xml:space="preserve"> </w:t>
      </w:r>
      <w:r w:rsidRPr="005479EB">
        <w:rPr>
          <w:rFonts w:ascii="Times New Roman" w:hAnsi="Times New Roman" w:cs="Times New Roman"/>
          <w:sz w:val="24"/>
          <w:szCs w:val="24"/>
        </w:rPr>
        <w:t>их передаче или хранении.</w:t>
      </w:r>
    </w:p>
    <w:p w:rsidR="005479EB" w:rsidRDefault="005479EB" w:rsidP="005479EB">
      <w:pPr>
        <w:rPr>
          <w:rFonts w:ascii="Times New Roman" w:hAnsi="Times New Roman" w:cs="Times New Roman"/>
          <w:sz w:val="24"/>
          <w:szCs w:val="24"/>
        </w:rPr>
      </w:pPr>
      <w:r w:rsidRPr="005479EB">
        <w:rPr>
          <w:rFonts w:ascii="Times New Roman" w:hAnsi="Times New Roman" w:cs="Times New Roman"/>
          <w:sz w:val="24"/>
          <w:szCs w:val="24"/>
        </w:rPr>
        <w:t>Бит чётности — частный случай контрольной суммы, представляющий из себя 1 контрольный бит,</w:t>
      </w:r>
      <w:r w:rsidRPr="000609F8">
        <w:rPr>
          <w:rFonts w:ascii="Times New Roman" w:hAnsi="Times New Roman" w:cs="Times New Roman"/>
          <w:sz w:val="24"/>
          <w:szCs w:val="24"/>
        </w:rPr>
        <w:t xml:space="preserve"> </w:t>
      </w:r>
      <w:r w:rsidRPr="005479EB">
        <w:rPr>
          <w:rFonts w:ascii="Times New Roman" w:hAnsi="Times New Roman" w:cs="Times New Roman"/>
          <w:sz w:val="24"/>
          <w:szCs w:val="24"/>
        </w:rPr>
        <w:t>используемый для проверки четности количества единичных битов в двоичном числе</w:t>
      </w:r>
    </w:p>
    <w:p w:rsidR="00D51449" w:rsidRPr="00D51449" w:rsidRDefault="000609F8" w:rsidP="00D51449">
      <w:pPr>
        <w:rPr>
          <w:rFonts w:ascii="Times New Roman" w:hAnsi="Times New Roman" w:cs="Times New Roman"/>
          <w:sz w:val="24"/>
          <w:szCs w:val="24"/>
        </w:rPr>
      </w:pPr>
      <w:r w:rsidRPr="00D51449">
        <w:rPr>
          <w:rFonts w:ascii="Times New Roman" w:hAnsi="Times New Roman" w:cs="Times New Roman"/>
          <w:sz w:val="24"/>
          <w:szCs w:val="24"/>
        </w:rPr>
        <w:t xml:space="preserve">5) </w:t>
      </w:r>
      <w:r w:rsidR="00D51449" w:rsidRPr="00D51449">
        <w:rPr>
          <w:rFonts w:ascii="Times New Roman" w:hAnsi="Times New Roman" w:cs="Times New Roman"/>
          <w:sz w:val="24"/>
          <w:szCs w:val="24"/>
        </w:rPr>
        <w:t>Способы обработки данных:</w:t>
      </w:r>
    </w:p>
    <w:p w:rsidR="00D51449" w:rsidRPr="00D51449" w:rsidRDefault="00D51449" w:rsidP="00D51449">
      <w:pPr>
        <w:rPr>
          <w:rFonts w:ascii="Times New Roman" w:hAnsi="Times New Roman" w:cs="Times New Roman"/>
          <w:sz w:val="24"/>
          <w:szCs w:val="24"/>
        </w:rPr>
      </w:pPr>
      <w:r w:rsidRPr="00D51449">
        <w:rPr>
          <w:rFonts w:ascii="Times New Roman" w:hAnsi="Times New Roman" w:cs="Times New Roman"/>
          <w:sz w:val="24"/>
          <w:szCs w:val="24"/>
        </w:rPr>
        <w:t>Использовать полученные данные без проверки на ошибки.</w:t>
      </w:r>
    </w:p>
    <w:p w:rsidR="00D51449" w:rsidRPr="00D51449" w:rsidRDefault="00D51449" w:rsidP="00D51449">
      <w:pPr>
        <w:rPr>
          <w:rFonts w:ascii="Times New Roman" w:hAnsi="Times New Roman" w:cs="Times New Roman"/>
          <w:sz w:val="24"/>
          <w:szCs w:val="24"/>
        </w:rPr>
      </w:pPr>
      <w:r w:rsidRPr="00D51449">
        <w:rPr>
          <w:rFonts w:ascii="Times New Roman" w:hAnsi="Times New Roman" w:cs="Times New Roman"/>
          <w:sz w:val="24"/>
          <w:szCs w:val="24"/>
        </w:rPr>
        <w:t>Обнаружить ошибку, выполнить запрос повторной передачи поврежденного блока.</w:t>
      </w:r>
    </w:p>
    <w:p w:rsidR="00D51449" w:rsidRPr="00D51449" w:rsidRDefault="00D51449" w:rsidP="00D51449">
      <w:pPr>
        <w:rPr>
          <w:rFonts w:ascii="Times New Roman" w:hAnsi="Times New Roman" w:cs="Times New Roman"/>
          <w:sz w:val="24"/>
          <w:szCs w:val="24"/>
        </w:rPr>
      </w:pPr>
      <w:r w:rsidRPr="00D51449">
        <w:rPr>
          <w:rFonts w:ascii="Times New Roman" w:hAnsi="Times New Roman" w:cs="Times New Roman"/>
          <w:sz w:val="24"/>
          <w:szCs w:val="24"/>
        </w:rPr>
        <w:t>Обнаружить ошибку и отбросить поврежденный блок.</w:t>
      </w:r>
    </w:p>
    <w:p w:rsidR="00D51449" w:rsidRPr="00D51449" w:rsidRDefault="00D51449" w:rsidP="00D51449">
      <w:pPr>
        <w:rPr>
          <w:rFonts w:ascii="Times New Roman" w:hAnsi="Times New Roman" w:cs="Times New Roman"/>
          <w:sz w:val="24"/>
          <w:szCs w:val="24"/>
        </w:rPr>
      </w:pPr>
      <w:r w:rsidRPr="00D51449">
        <w:rPr>
          <w:rFonts w:ascii="Times New Roman" w:hAnsi="Times New Roman" w:cs="Times New Roman"/>
          <w:sz w:val="24"/>
          <w:szCs w:val="24"/>
        </w:rPr>
        <w:t>Обнаружить и исправить ошибку.</w:t>
      </w:r>
    </w:p>
    <w:p w:rsidR="000609F8" w:rsidRDefault="00D51449" w:rsidP="00D51449">
      <w:pPr>
        <w:rPr>
          <w:rFonts w:ascii="Times New Roman" w:hAnsi="Times New Roman" w:cs="Times New Roman"/>
          <w:sz w:val="24"/>
          <w:szCs w:val="24"/>
        </w:rPr>
      </w:pPr>
      <w:r w:rsidRPr="00D51449">
        <w:rPr>
          <w:rFonts w:ascii="Times New Roman" w:hAnsi="Times New Roman" w:cs="Times New Roman"/>
          <w:sz w:val="24"/>
          <w:szCs w:val="24"/>
        </w:rPr>
        <w:t>Тройная модульная избыточность.</w:t>
      </w:r>
    </w:p>
    <w:p w:rsidR="00D51449" w:rsidRDefault="00D51449" w:rsidP="00D51449">
      <w:pPr>
        <w:rPr>
          <w:rFonts w:ascii="Times New Roman" w:hAnsi="Times New Roman" w:cs="Times New Roman"/>
          <w:sz w:val="24"/>
          <w:szCs w:val="24"/>
        </w:rPr>
      </w:pPr>
    </w:p>
    <w:p w:rsidR="00D51449" w:rsidRPr="00D51449" w:rsidRDefault="00D51449" w:rsidP="00D5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</w:t>
      </w:r>
      <w:r w:rsidRPr="00D51449">
        <w:rPr>
          <w:rFonts w:ascii="Times New Roman" w:hAnsi="Times New Roman" w:cs="Times New Roman"/>
          <w:sz w:val="24"/>
          <w:szCs w:val="24"/>
        </w:rPr>
        <w:t>Коэффициент избыточности — отношение числа проверочных разрядов (r) к общему</w:t>
      </w:r>
    </w:p>
    <w:p w:rsidR="00D51449" w:rsidRDefault="00D51449" w:rsidP="00D51449">
      <w:pPr>
        <w:rPr>
          <w:rFonts w:ascii="Times New Roman" w:hAnsi="Times New Roman" w:cs="Times New Roman"/>
          <w:sz w:val="24"/>
          <w:szCs w:val="24"/>
        </w:rPr>
      </w:pPr>
      <w:r w:rsidRPr="00D51449">
        <w:rPr>
          <w:rFonts w:ascii="Times New Roman" w:hAnsi="Times New Roman" w:cs="Times New Roman"/>
          <w:sz w:val="24"/>
          <w:szCs w:val="24"/>
        </w:rPr>
        <w:t>числу разрядов (n = i + r).</w:t>
      </w:r>
    </w:p>
    <w:p w:rsidR="00D51449" w:rsidRPr="00D51449" w:rsidRDefault="00D51449" w:rsidP="00D51449">
      <w:pPr>
        <w:rPr>
          <w:rFonts w:ascii="Times New Roman" w:hAnsi="Times New Roman" w:cs="Times New Roman"/>
          <w:sz w:val="24"/>
          <w:szCs w:val="24"/>
        </w:rPr>
      </w:pPr>
      <w:r w:rsidRPr="00D51449">
        <w:rPr>
          <w:rFonts w:ascii="Times New Roman" w:hAnsi="Times New Roman" w:cs="Times New Roman"/>
          <w:sz w:val="24"/>
          <w:szCs w:val="24"/>
        </w:rPr>
        <w:t>Коэффициент сжатия — отношение размера входного потока к выходному потоку</w:t>
      </w:r>
      <w:bookmarkStart w:id="0" w:name="_GoBack"/>
      <w:bookmarkEnd w:id="0"/>
    </w:p>
    <w:sectPr w:rsidR="00D51449" w:rsidRPr="00D51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74"/>
    <w:rsid w:val="000609F8"/>
    <w:rsid w:val="000A60EF"/>
    <w:rsid w:val="00303474"/>
    <w:rsid w:val="005479EB"/>
    <w:rsid w:val="00553BE3"/>
    <w:rsid w:val="007862CE"/>
    <w:rsid w:val="007E39C8"/>
    <w:rsid w:val="008C364D"/>
    <w:rsid w:val="00D51449"/>
    <w:rsid w:val="00DF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6E2E0"/>
  <w15:chartTrackingRefBased/>
  <w15:docId w15:val="{A5E6126C-3787-4BFE-80DF-7C277303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1</cp:revision>
  <dcterms:created xsi:type="dcterms:W3CDTF">2023-10-02T17:15:00Z</dcterms:created>
  <dcterms:modified xsi:type="dcterms:W3CDTF">2023-10-02T21:37:00Z</dcterms:modified>
</cp:coreProperties>
</file>