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3D2B1F"/>
          <w:sz w:val="32"/>
        </w:rPr>
        <w:t>Image prompts for the Origins website</w:t>
      </w:r>
    </w:p>
    <w:p>
      <w:pPr>
        <w:spacing w:after="280"/>
      </w:pPr>
      <w:r>
        <w:rPr>
          <w:rFonts w:ascii="Arial" w:hAnsi="Arial"/>
          <w:b w:val="0"/>
          <w:i/>
          <w:color w:val="C17F3B"/>
          <w:sz w:val="22"/>
        </w:rPr>
        <w:t>Skeleton illustrations for the species pages, and tool illustrations for the tool cultures page, September 2026</w:t>
      </w:r>
    </w:p>
    <w:p>
      <w:r>
        <w:rPr>
          <w:rFonts w:ascii="Arial" w:hAnsi="Arial"/>
          <w:b w:val="0"/>
          <w:i w:val="0"/>
          <w:sz w:val="22"/>
        </w:rPr>
        <w:t>These are prompts for an image generator such as Gemini, written to produce one skeleton illustration for each of the seven syllabus species. They are intended to fill the empty image slots in the right-hand column of the species profile pages on the Origins website.</w:t>
      </w:r>
    </w:p>
    <w:p>
      <w:pPr>
        <w:keepNext/>
        <w:spacing w:before="320" w:after="100"/>
      </w:pPr>
      <w:r>
        <w:rPr>
          <w:rFonts w:ascii="Arial" w:hAnsi="Arial"/>
          <w:b/>
          <w:i w:val="0"/>
          <w:color w:val="3D2B1F"/>
          <w:sz w:val="26"/>
        </w:rPr>
        <w:t>Part one: skeletons, one per species</w:t>
      </w:r>
    </w:p>
    <w:p>
      <w:pPr>
        <w:keepNext/>
        <w:spacing w:before="220" w:after="60"/>
      </w:pPr>
      <w:r>
        <w:rPr>
          <w:rFonts w:ascii="Arial" w:hAnsi="Arial"/>
          <w:b/>
          <w:i w:val="0"/>
          <w:color w:val="5C4A3A"/>
          <w:sz w:val="22"/>
        </w:rPr>
        <w:t>How to use them</w:t>
      </w:r>
    </w:p>
    <w:p>
      <w:r>
        <w:rPr>
          <w:rFonts w:ascii="Arial" w:hAnsi="Arial"/>
          <w:b w:val="0"/>
          <w:i w:val="0"/>
          <w:sz w:val="22"/>
        </w:rPr>
        <w:t>Generate one species at a time, seven separate images. Image models handle a single subject far better than seven figures in a row, where proportions drift and features get swapped between figures.</w:t>
      </w:r>
    </w:p>
    <w:p>
      <w:r>
        <w:rPr>
          <w:rFonts w:ascii="Arial" w:hAnsi="Arial"/>
          <w:b w:val="0"/>
          <w:i w:val="0"/>
          <w:sz w:val="22"/>
        </w:rPr>
        <w:t>For each image, paste the style block first and then the species block underneath it. The style block is identical every time, which is what makes the seven read as a set. The anatomy in each species block is taken from that species’ own profile page, so the illustrations and the website agree with each other. Heights are the midpoints of the Key Facts ranges.</w:t>
      </w:r>
    </w:p>
    <w:p>
      <w:pPr>
        <w:keepNext/>
        <w:spacing w:before="320" w:after="100"/>
      </w:pPr>
      <w:r>
        <w:rPr>
          <w:rFonts w:ascii="Arial" w:hAnsi="Arial"/>
          <w:b/>
          <w:i w:val="0"/>
          <w:color w:val="3D2B1F"/>
          <w:sz w:val="26"/>
        </w:rPr>
        <w:t>Style block, paste above every species prompt</w:t>
      </w:r>
    </w:p>
    <w:p>
      <w:pPr>
        <w:spacing w:before="120" w:after="240" w:line="288" w:lineRule="auto"/>
        <w:ind w:left="454" w:right="283"/>
        <w:shd w:val="clear" w:color="auto" w:fill="F4EFE6"/>
        <w:pBdr>
          <w:left w:val="single" w:sz="18" w:space="6" w:color="C17F3B"/>
        </w:pBdr>
      </w:pPr>
      <w:r>
        <w:rPr>
          <w:rFonts w:ascii="Arial" w:hAnsi="Arial"/>
          <w:sz w:val="21"/>
        </w:rPr>
        <w:t>Scientific illustration for a senior secondary biology textbook. A single complete hominin skeleton, articulated and standing in anatomical position, in a three-quarter view turned 45 degrees toward the right hand side of the frame, so that the face is seen in three-quarter profile looking toward the right edge of the image and the nearer shoulder sits on the left of the frame. Full figure, head to feet, nothing cropped. Plain off-white background, soft even studio lighting from the upper left, a faint contact shadow beneath the feet. Bone rendered in natural warm ivory with subtle surface texture. Muted, restrained, museum specimen style. No text, no labels, no arrows, no scale bars, no measurement lines, no watermark. No flesh, no muscle, no hair, no background scenery. Vertical portrait composition, the skeleton occupying about 85 percent of the frame height.</w:t>
      </w:r>
    </w:p>
    <w:p>
      <w:r>
        <w:rPr>
          <w:rFonts w:ascii="Arial" w:hAnsi="Arial"/>
          <w:b w:val="0"/>
          <w:i w:val="0"/>
          <w:sz w:val="22"/>
        </w:rPr>
        <w:t>The direction is described entirely in terms of the frame, and the skeleton’s own left and right are never mentioned. That is deliberate. Image models are unreliable with the figure’s left and right, and reliable with the left and right edges of the image, so describing which way the face points and which shoulder sits nearer the camera gives a result that can be repeated.</w:t>
      </w:r>
    </w:p>
    <w:p>
      <w:r>
        <w:rPr>
          <w:rFonts w:ascii="Arial" w:hAnsi="Arial"/>
          <w:b w:val="0"/>
          <w:i w:val="0"/>
          <w:sz w:val="22"/>
        </w:rPr>
        <w:t>For a strictly side on view instead of the three-quarter angle, replace the second sentence with the following: A single complete hominin skeleton, articulated and standing in anatomical position, in strict lateral view, facing the right hand side of the frame.</w:t>
      </w:r>
    </w:p>
    <w:p>
      <w:pPr>
        <w:keepNext/>
        <w:spacing w:before="320" w:after="100"/>
      </w:pPr>
      <w:r>
        <w:rPr>
          <w:rFonts w:ascii="Arial" w:hAnsi="Arial"/>
          <w:b/>
          <w:i w:val="0"/>
          <w:color w:val="3D2B1F"/>
          <w:sz w:val="26"/>
        </w:rPr>
        <w:t>The seven species prompts</w:t>
      </w:r>
    </w:p>
    <w:p>
      <w:pPr>
        <w:keepNext/>
        <w:spacing w:before="220" w:after="60"/>
      </w:pPr>
      <w:r>
        <w:rPr>
          <w:rFonts w:ascii="Arial" w:hAnsi="Arial"/>
          <w:b/>
          <w:i w:val="0"/>
          <w:color w:val="5C4A3A"/>
          <w:sz w:val="22"/>
        </w:rPr>
        <w:t xml:space="preserve">1. </w:t>
      </w:r>
      <w:r>
        <w:rPr>
          <w:rFonts w:ascii="Arial" w:hAnsi="Arial"/>
          <w:b/>
          <w:i/>
          <w:color w:val="5C4A3A"/>
          <w:sz w:val="22"/>
        </w:rPr>
        <w:t>Australopithecus afarensis</w:t>
      </w:r>
      <w:r>
        <w:rPr>
          <w:rFonts w:ascii="Arial" w:hAnsi="Arial"/>
          <w:b/>
          <w:i w:val="0"/>
          <w:color w:val="5C4A3A"/>
          <w:sz w:val="22"/>
        </w:rPr>
        <w:t>, 3.9 to 2.9 million years ago</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1.1 metres, small and lightly built. Long arms and short legs, but the arms are still clearly shorter than the legs. Curved finger bones and curved toe bones. Cone shaped rib cage, narrow at the top and flaring outward toward the base. Mobile shoulder joints with the shoulder blades set high. Short broad pelvis, bipedal. Skull with a low cranial vault and a sloping forehead, a prominent continuous brow ridge running across both eye sockets, a strongly projecting lower face and jaws, widely flared cheekbones, no chin.</w:t>
      </w:r>
    </w:p>
    <w:p>
      <w:pPr>
        <w:keepNext/>
        <w:spacing w:before="220" w:after="60"/>
      </w:pPr>
      <w:r>
        <w:rPr>
          <w:rFonts w:ascii="Arial" w:hAnsi="Arial"/>
          <w:b/>
          <w:i w:val="0"/>
          <w:color w:val="5C4A3A"/>
          <w:sz w:val="22"/>
        </w:rPr>
        <w:t xml:space="preserve">2. </w:t>
      </w:r>
      <w:r>
        <w:rPr>
          <w:rFonts w:ascii="Arial" w:hAnsi="Arial"/>
          <w:b/>
          <w:i/>
          <w:color w:val="5C4A3A"/>
          <w:sz w:val="22"/>
        </w:rPr>
        <w:t>Australopithecus africanus</w:t>
      </w:r>
      <w:r>
        <w:rPr>
          <w:rFonts w:ascii="Arial" w:hAnsi="Arial"/>
          <w:b/>
          <w:i w:val="0"/>
          <w:color w:val="5C4A3A"/>
          <w:sz w:val="22"/>
        </w:rPr>
        <w:t>, 3.3 to 2.1 million years ago</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1.25 metres, small and lightly built. Long arms and short legs, with the arms still shorter than the legs. Slightly curved finger bones. Bipedal, with a short broad pelvis. Skull with a slightly arched forehead and a rounded braincase, a reduced brow ridge that is still clearly present, a projecting lower face that is less pronounced than in earlier australopithecines, moderately flared cheekbones, no chin.</w:t>
      </w:r>
    </w:p>
    <w:p>
      <w:pPr>
        <w:keepNext/>
        <w:spacing w:before="220" w:after="60"/>
      </w:pPr>
      <w:r>
        <w:rPr>
          <w:rFonts w:ascii="Arial" w:hAnsi="Arial"/>
          <w:b/>
          <w:i w:val="0"/>
          <w:color w:val="5C4A3A"/>
          <w:sz w:val="22"/>
        </w:rPr>
        <w:t xml:space="preserve">3. </w:t>
      </w:r>
      <w:r>
        <w:rPr>
          <w:rFonts w:ascii="Arial" w:hAnsi="Arial"/>
          <w:b/>
          <w:i/>
          <w:color w:val="5C4A3A"/>
          <w:sz w:val="22"/>
        </w:rPr>
        <w:t>Paranthropus robustus</w:t>
      </w:r>
      <w:r>
        <w:rPr>
          <w:rFonts w:ascii="Arial" w:hAnsi="Arial"/>
          <w:b/>
          <w:i w:val="0"/>
          <w:color w:val="5C4A3A"/>
          <w:sz w:val="22"/>
        </w:rPr>
        <w:t>, 2.0 to 1.2 million years ago</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1.1 metres, short and heavily built. Bipedal. The skull is the distinguishing feature: a low cranial vault with no forehead, a thin bony crest running front to back along the midline of the top of the skull, massive widely flared cheekbones standing well away from the braincase, a broad flat dish shaped face, a very deep thick lower jaw with large molar teeth, a thick continuous brow ridge, no chin.</w:t>
      </w:r>
    </w:p>
    <w:p>
      <w:pPr>
        <w:keepNext/>
        <w:spacing w:before="220" w:after="60"/>
      </w:pPr>
      <w:r>
        <w:rPr>
          <w:rFonts w:ascii="Arial" w:hAnsi="Arial"/>
          <w:b/>
          <w:i w:val="0"/>
          <w:color w:val="5C4A3A"/>
          <w:sz w:val="22"/>
        </w:rPr>
        <w:t xml:space="preserve">4. </w:t>
      </w:r>
      <w:r>
        <w:rPr>
          <w:rFonts w:ascii="Arial" w:hAnsi="Arial"/>
          <w:b/>
          <w:i/>
          <w:color w:val="5C4A3A"/>
          <w:sz w:val="22"/>
        </w:rPr>
        <w:t>Homo habilis</w:t>
      </w:r>
      <w:r>
        <w:rPr>
          <w:rFonts w:ascii="Arial" w:hAnsi="Arial"/>
          <w:b/>
          <w:i w:val="0"/>
          <w:color w:val="5C4A3A"/>
          <w:sz w:val="22"/>
        </w:rPr>
        <w:t>, 2.4 to 1.4 million years ago</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1.2 metres, small and lightly built. Long arms and short legs, with the arms still shorter than the legs. Slightly curved finger bones. Broad fingertip bones and a mobile thumb. Bipedal. Skull with a higher, fuller, more rounded braincase than an australopithecine, small arched brow ridges over each eye socket rather than one continuous bar, a lower face that projects only moderately, narrow cheekbones, no chin.</w:t>
      </w:r>
    </w:p>
    <w:p>
      <w:pPr>
        <w:keepNext/>
        <w:spacing w:before="220" w:after="60"/>
      </w:pPr>
      <w:r>
        <w:rPr>
          <w:rFonts w:ascii="Arial" w:hAnsi="Arial"/>
          <w:b/>
          <w:i w:val="0"/>
          <w:color w:val="5C4A3A"/>
          <w:sz w:val="22"/>
        </w:rPr>
        <w:t xml:space="preserve">5. </w:t>
      </w:r>
      <w:r>
        <w:rPr>
          <w:rFonts w:ascii="Arial" w:hAnsi="Arial"/>
          <w:b/>
          <w:i/>
          <w:color w:val="5C4A3A"/>
          <w:sz w:val="22"/>
        </w:rPr>
        <w:t>Homo erectus</w:t>
      </w:r>
      <w:r>
        <w:rPr>
          <w:rFonts w:ascii="Arial" w:hAnsi="Arial"/>
          <w:b/>
          <w:i w:val="0"/>
          <w:color w:val="5C4A3A"/>
          <w:sz w:val="22"/>
        </w:rPr>
        <w:t>, 1.9 million to 110 000 years ago</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1.7 metres, tall with thick heavy limb bones. Long legs and short arms, modern human limb proportions. Straight finger bones. Narrow pelvis, barrel free rib cage tapering toward the shoulders. Skull long and low, elongated front to back with a flat profile and thick cranial walls, a low receding forehead, a low ridge of thickened bone running along the midline of the top of the skull, a thick continuous brow ridge across both eye sockets, a broad flat nasal opening, a large face with reduced projection, no chin.</w:t>
      </w:r>
    </w:p>
    <w:p>
      <w:pPr>
        <w:keepNext/>
        <w:spacing w:before="220" w:after="60"/>
      </w:pPr>
      <w:r>
        <w:rPr>
          <w:rFonts w:ascii="Arial" w:hAnsi="Arial"/>
          <w:b/>
          <w:i w:val="0"/>
          <w:color w:val="5C4A3A"/>
          <w:sz w:val="22"/>
        </w:rPr>
        <w:t xml:space="preserve">6. </w:t>
      </w:r>
      <w:r>
        <w:rPr>
          <w:rFonts w:ascii="Arial" w:hAnsi="Arial"/>
          <w:b/>
          <w:i/>
          <w:color w:val="5C4A3A"/>
          <w:sz w:val="22"/>
        </w:rPr>
        <w:t>Homo neanderthalensis</w:t>
      </w:r>
      <w:r>
        <w:rPr>
          <w:rFonts w:ascii="Arial" w:hAnsi="Arial"/>
          <w:b/>
          <w:i w:val="0"/>
          <w:color w:val="5C4A3A"/>
          <w:sz w:val="22"/>
        </w:rPr>
        <w:t>, 400 000 to 40 000 years ago</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1.65 metres, short and powerfully built with noticeably thick limb bones and large joint surfaces. Wide pelvis, long collarbones giving broad shoulders, a barrel shaped rib cage that is rounded rather than tapering, a thigh bone with a forward bow along its shaft, a large heel bone. Skull long, low and flattened with a receding forehead, a rounded bulge of bone projecting at the back of the skull, a thick heavy continuous brow ridge, cheekbones swept backward, a large robust lower jaw with no chin.</w:t>
      </w:r>
    </w:p>
    <w:p>
      <w:pPr>
        <w:keepNext/>
        <w:spacing w:before="220" w:after="60"/>
      </w:pPr>
      <w:r>
        <w:rPr>
          <w:rFonts w:ascii="Arial" w:hAnsi="Arial"/>
          <w:b/>
          <w:i w:val="0"/>
          <w:color w:val="5C4A3A"/>
          <w:sz w:val="22"/>
        </w:rPr>
        <w:t xml:space="preserve">7. </w:t>
      </w:r>
      <w:r>
        <w:rPr>
          <w:rFonts w:ascii="Arial" w:hAnsi="Arial"/>
          <w:b/>
          <w:i/>
          <w:color w:val="5C4A3A"/>
          <w:sz w:val="22"/>
        </w:rPr>
        <w:t>Homo sapiens</w:t>
      </w:r>
      <w:r>
        <w:rPr>
          <w:rFonts w:ascii="Arial" w:hAnsi="Arial"/>
          <w:b/>
          <w:i w:val="0"/>
          <w:color w:val="5C4A3A"/>
          <w:sz w:val="22"/>
        </w:rPr>
        <w:t>, 300 000 years ago to present</w:t>
      </w:r>
    </w:p>
    <w:p>
      <w:pPr>
        <w:spacing w:before="120" w:after="240" w:line="288" w:lineRule="auto"/>
        <w:ind w:left="454" w:right="283"/>
        <w:shd w:val="clear" w:color="auto" w:fill="F4EFE6"/>
        <w:pBdr>
          <w:left w:val="single" w:sz="18" w:space="6" w:color="C17F3B"/>
        </w:pBdr>
      </w:pPr>
      <w:r>
        <w:rPr>
          <w:rFonts w:ascii="Arial" w:hAnsi="Arial"/>
          <w:sz w:val="21"/>
        </w:rPr>
        <w:t>Adult skeleton, standing height 1.7 metres, tall and gracile with slender limb bones. Long legs and short arms. Straight finger bones with a long fully opposable thumb. Narrow pelvis, a straight thigh bone, a rib cage that is barrel free and tapers slightly upward. Skull with a high rounded braincase that is widest high up, a steep vertical forehead rising above the eyes, smooth bone above the eye sockets with the brow ridge reduced to almost nothing, a flat face tucked beneath the braincase, slender cheekbones lying close to the skull, small even teeth, and a bony chin projecting at the front of the lower jaw.</w:t>
      </w:r>
    </w:p>
    <w:p>
      <w:pPr>
        <w:keepNext/>
        <w:spacing w:before="320" w:after="100"/>
      </w:pPr>
      <w:r>
        <w:rPr>
          <w:rFonts w:ascii="Arial" w:hAnsi="Arial"/>
          <w:b/>
          <w:i w:val="0"/>
          <w:color w:val="3D2B1F"/>
          <w:sz w:val="26"/>
        </w:rPr>
        <w:t>What goes wrong, and how to handle it</w:t>
      </w:r>
    </w:p>
    <w:p>
      <w:pPr>
        <w:keepNext/>
        <w:spacing w:before="220" w:after="60"/>
      </w:pPr>
      <w:r>
        <w:rPr>
          <w:rFonts w:ascii="Arial" w:hAnsi="Arial"/>
          <w:b/>
          <w:i w:val="0"/>
          <w:color w:val="5C4A3A"/>
          <w:sz w:val="22"/>
        </w:rPr>
        <w:t>Relative scale will be wrong</w:t>
      </w:r>
    </w:p>
    <w:p>
      <w:r>
        <w:rPr>
          <w:rFonts w:ascii="Arial" w:hAnsi="Arial"/>
          <w:b w:val="0"/>
          <w:i w:val="0"/>
          <w:sz w:val="22"/>
        </w:rPr>
        <w:t xml:space="preserve">The height is stated in each prompt, but image models do not hold true scale across separate generations, so a robustus and an erectus will come out the same size on screen. Resize the finished images before placing them side by side. The Key Facts heights to scale against are: </w:t>
      </w:r>
      <w:r>
        <w:rPr>
          <w:rFonts w:ascii="Arial" w:hAnsi="Arial"/>
          <w:b w:val="0"/>
          <w:i/>
          <w:sz w:val="22"/>
        </w:rPr>
        <w:t>A. afarensis</w:t>
      </w:r>
      <w:r>
        <w:rPr>
          <w:rFonts w:ascii="Arial" w:hAnsi="Arial"/>
          <w:b w:val="0"/>
          <w:i w:val="0"/>
          <w:sz w:val="22"/>
        </w:rPr>
        <w:t xml:space="preserve"> 1.05 to 1.5 m, </w:t>
      </w:r>
      <w:r>
        <w:rPr>
          <w:rFonts w:ascii="Arial" w:hAnsi="Arial"/>
          <w:b w:val="0"/>
          <w:i/>
          <w:sz w:val="22"/>
        </w:rPr>
        <w:t>A. africanus</w:t>
      </w:r>
      <w:r>
        <w:rPr>
          <w:rFonts w:ascii="Arial" w:hAnsi="Arial"/>
          <w:b w:val="0"/>
          <w:i w:val="0"/>
          <w:sz w:val="22"/>
        </w:rPr>
        <w:t xml:space="preserve"> 1.15 to 1.4 m, </w:t>
      </w:r>
      <w:r>
        <w:rPr>
          <w:rFonts w:ascii="Arial" w:hAnsi="Arial"/>
          <w:b w:val="0"/>
          <w:i/>
          <w:sz w:val="22"/>
        </w:rPr>
        <w:t>P. robustus</w:t>
      </w:r>
      <w:r>
        <w:rPr>
          <w:rFonts w:ascii="Arial" w:hAnsi="Arial"/>
          <w:b w:val="0"/>
          <w:i w:val="0"/>
          <w:sz w:val="22"/>
        </w:rPr>
        <w:t xml:space="preserve"> 1.0 to 1.2 m, </w:t>
      </w:r>
      <w:r>
        <w:rPr>
          <w:rFonts w:ascii="Arial" w:hAnsi="Arial"/>
          <w:b w:val="0"/>
          <w:i/>
          <w:sz w:val="22"/>
        </w:rPr>
        <w:t>H. habilis</w:t>
      </w:r>
      <w:r>
        <w:rPr>
          <w:rFonts w:ascii="Arial" w:hAnsi="Arial"/>
          <w:b w:val="0"/>
          <w:i w:val="0"/>
          <w:sz w:val="22"/>
        </w:rPr>
        <w:t xml:space="preserve"> 1.0 to 1.35 m, </w:t>
      </w:r>
      <w:r>
        <w:rPr>
          <w:rFonts w:ascii="Arial" w:hAnsi="Arial"/>
          <w:b w:val="0"/>
          <w:i/>
          <w:sz w:val="22"/>
        </w:rPr>
        <w:t>H. erectus</w:t>
      </w:r>
      <w:r>
        <w:rPr>
          <w:rFonts w:ascii="Arial" w:hAnsi="Arial"/>
          <w:b w:val="0"/>
          <w:i w:val="0"/>
          <w:sz w:val="22"/>
        </w:rPr>
        <w:t xml:space="preserve"> 1.45 to 1.85 m, </w:t>
      </w:r>
      <w:r>
        <w:rPr>
          <w:rFonts w:ascii="Arial" w:hAnsi="Arial"/>
          <w:b w:val="0"/>
          <w:i/>
          <w:sz w:val="22"/>
        </w:rPr>
        <w:t>H. neanderthalensis</w:t>
      </w:r>
      <w:r>
        <w:rPr>
          <w:rFonts w:ascii="Arial" w:hAnsi="Arial"/>
          <w:b w:val="0"/>
          <w:i w:val="0"/>
          <w:sz w:val="22"/>
        </w:rPr>
        <w:t xml:space="preserve"> 1.5 to 1.75 m, and </w:t>
      </w:r>
      <w:r>
        <w:rPr>
          <w:rFonts w:ascii="Arial" w:hAnsi="Arial"/>
          <w:b w:val="0"/>
          <w:i/>
          <w:sz w:val="22"/>
        </w:rPr>
        <w:t>H. sapiens</w:t>
      </w:r>
      <w:r>
        <w:rPr>
          <w:rFonts w:ascii="Arial" w:hAnsi="Arial"/>
          <w:b w:val="0"/>
          <w:i w:val="0"/>
          <w:sz w:val="22"/>
        </w:rPr>
        <w:t xml:space="preserve"> 1.5 to 1.8 m.</w:t>
      </w:r>
    </w:p>
    <w:p>
      <w:pPr>
        <w:keepNext/>
        <w:spacing w:before="220" w:after="60"/>
      </w:pPr>
      <w:r>
        <w:rPr>
          <w:rFonts w:ascii="Arial" w:hAnsi="Arial"/>
          <w:b/>
          <w:i w:val="0"/>
          <w:color w:val="5C4A3A"/>
          <w:sz w:val="22"/>
        </w:rPr>
        <w:t>Never ask for labels or numbers in the image</w:t>
      </w:r>
    </w:p>
    <w:p>
      <w:r>
        <w:rPr>
          <w:rFonts w:ascii="Arial" w:hAnsi="Arial"/>
          <w:b w:val="0"/>
          <w:i w:val="0"/>
          <w:sz w:val="22"/>
        </w:rPr>
        <w:t>Generated text comes out as nonsense and quietly ruins an otherwise usable figure. Add any labels afterwards in the caption on the web page.</w:t>
      </w:r>
    </w:p>
    <w:p>
      <w:pPr>
        <w:keepNext/>
        <w:spacing w:before="220" w:after="60"/>
      </w:pPr>
      <w:r>
        <w:rPr>
          <w:rFonts w:ascii="Arial" w:hAnsi="Arial"/>
          <w:b/>
          <w:i w:val="0"/>
          <w:color w:val="5C4A3A"/>
          <w:sz w:val="22"/>
        </w:rPr>
        <w:t>Check hands, feet and teeth before using anything</w:t>
      </w:r>
    </w:p>
    <w:p>
      <w:r>
        <w:rPr>
          <w:rFonts w:ascii="Arial" w:hAnsi="Arial"/>
          <w:b w:val="0"/>
          <w:i w:val="0"/>
          <w:sz w:val="22"/>
        </w:rPr>
        <w:t>These are where generated skeletons fail most often, with wrong finger counts, fused foot bones, and teeth in the wrong order or the wrong number. Posture and overall skull shape are usually the reliable parts.</w:t>
      </w:r>
    </w:p>
    <w:p>
      <w:pPr>
        <w:keepNext/>
        <w:spacing w:before="220" w:after="60"/>
      </w:pPr>
      <w:r>
        <w:rPr>
          <w:rFonts w:ascii="Arial" w:hAnsi="Arial"/>
          <w:b/>
          <w:i w:val="0"/>
          <w:color w:val="5C4A3A"/>
          <w:sz w:val="22"/>
        </w:rPr>
        <w:t>What these images are</w:t>
      </w:r>
    </w:p>
    <w:p>
      <w:r>
        <w:rPr>
          <w:rFonts w:ascii="Arial" w:hAnsi="Arial"/>
          <w:b w:val="0"/>
          <w:i w:val="0"/>
          <w:sz w:val="22"/>
        </w:rPr>
        <w:t>They are illustrations rather than references. They are good enough to fill an image slot and give students a visual anchor, and they are not accurate enough to teach a specific feature from. No exam answer should depend on one. The original labelled skull diagrams already on the species pages do that job correctly and should remain the feature identification diagrams.</w:t>
      </w:r>
    </w:p>
    <w:p>
      <w:pPr>
        <w:keepNext/>
        <w:spacing w:before="320" w:after="100"/>
      </w:pPr>
      <w:r>
        <w:rPr>
          <w:rFonts w:ascii="Arial" w:hAnsi="Arial"/>
          <w:b/>
          <w:i w:val="0"/>
          <w:color w:val="3D2B1F"/>
          <w:sz w:val="26"/>
        </w:rPr>
        <w:t>Where the images go</w:t>
      </w:r>
    </w:p>
    <w:p>
      <w:r>
        <w:rPr>
          <w:rFonts w:ascii="Arial" w:hAnsi="Arial"/>
          <w:b w:val="0"/>
          <w:i w:val="0"/>
          <w:sz w:val="22"/>
        </w:rPr>
        <w:t>The right-hand column of each species profile page carries a captioned image slot, which currently shows placeholder text. The markup to replace is the fossil-img-box division near the start of the col-right cell. Embed the image as a base64 data URI to keep the page self-contained, as was done for the Oldowan photographs on the Tool Cultures page, or save the image files into the repository and link to them if page weight becomes a concern.</w:t>
      </w:r>
    </w:p>
    <w:p>
      <w:pPr>
        <w:keepNext/>
        <w:spacing w:before="320" w:after="100"/>
      </w:pPr>
      <w:r>
        <w:rPr>
          <w:rFonts w:ascii="Arial" w:hAnsi="Arial"/>
          <w:b/>
          <w:i w:val="0"/>
          <w:color w:val="3D2B1F"/>
          <w:sz w:val="26"/>
        </w:rPr>
        <w:t>Part two: tools, one per tool culture</w:t>
      </w:r>
    </w:p>
    <w:p>
      <w:pPr>
        <w:keepNext/>
        <w:spacing w:before="220" w:after="60"/>
      </w:pPr>
      <w:r>
        <w:rPr>
          <w:rFonts w:ascii="Arial" w:hAnsi="Arial"/>
          <w:b/>
          <w:i w:val="0"/>
          <w:color w:val="5C4A3A"/>
          <w:sz w:val="22"/>
        </w:rPr>
        <w:t>How to use them</w:t>
      </w:r>
    </w:p>
    <w:p>
      <w:r>
        <w:rPr>
          <w:rFonts w:ascii="Arial" w:hAnsi="Arial"/>
          <w:b w:val="0"/>
          <w:i w:val="0"/>
          <w:sz w:val="22"/>
        </w:rPr>
        <w:t>The same approach as the skeletons. Generate one culture at a time, and paste the tool style block above the culture block. Each culture block asks for a small group of that culture’s signature tools laid out together, which matches the drawn figures already on the Tool Cultures page.</w:t>
      </w:r>
    </w:p>
    <w:p>
      <w:r>
        <w:rPr>
          <w:rFonts w:ascii="Arial" w:hAnsi="Arial"/>
          <w:b w:val="0"/>
          <w:i w:val="0"/>
          <w:sz w:val="22"/>
        </w:rPr>
        <w:t>The Oldowan prompt is included for completeness. The Oldowan tab already carries two photographs, which are better than anything generated, so that prompt is only needed if a matched set of seven illustrations is wanted.</w:t>
      </w:r>
    </w:p>
    <w:p>
      <w:pPr>
        <w:keepNext/>
        <w:spacing w:before="220" w:after="60"/>
      </w:pPr>
      <w:r>
        <w:rPr>
          <w:rFonts w:ascii="Arial" w:hAnsi="Arial"/>
          <w:b/>
          <w:i w:val="0"/>
          <w:color w:val="5C4A3A"/>
          <w:sz w:val="22"/>
        </w:rPr>
        <w:t>Tool style block, paste above every culture prompt</w:t>
      </w:r>
    </w:p>
    <w:p>
      <w:pPr>
        <w:spacing w:before="120" w:after="240" w:line="288" w:lineRule="auto"/>
        <w:ind w:left="454" w:right="283"/>
        <w:shd w:val="clear" w:color="auto" w:fill="F4EFE6"/>
        <w:pBdr>
          <w:left w:val="single" w:sz="18" w:space="6" w:color="C17F3B"/>
        </w:pBdr>
      </w:pPr>
      <w:r>
        <w:rPr>
          <w:rFonts w:ascii="Arial" w:hAnsi="Arial"/>
          <w:sz w:val="21"/>
        </w:rPr>
        <w:t>Museum specimen photography of prehistoric stone tools, for a senior secondary biology textbook. The artefacts are laid out flat on a plain pale grey surface, photographed from directly above, evenly spaced and not overlapping. Soft diffuse lighting from the upper left, with gentle shadows showing surface relief. Sharp focus across the whole group, high detail on the worked surfaces. Every tool is flaked and chipped stone with clear conchoidal flake scars and sharp irregular edges. Realistic, restrained, archaeological catalogue style. No text, no labels, no arrows, no scale bars, no rulers, no coins, no measurement marks, no watermark, no hands, no background scenery. Horizontal landscape composition.</w:t>
      </w:r>
    </w:p>
    <w:p>
      <w:pPr>
        <w:keepNext/>
        <w:spacing w:before="320" w:after="100"/>
      </w:pPr>
      <w:r>
        <w:rPr>
          <w:rFonts w:ascii="Arial" w:hAnsi="Arial"/>
          <w:b/>
          <w:i w:val="0"/>
          <w:color w:val="3D2B1F"/>
          <w:sz w:val="26"/>
        </w:rPr>
        <w:t>The six tool culture prompts</w:t>
      </w:r>
    </w:p>
    <w:p>
      <w:pPr>
        <w:keepNext/>
        <w:spacing w:before="220" w:after="60"/>
      </w:pPr>
      <w:r>
        <w:rPr>
          <w:rFonts w:ascii="Arial" w:hAnsi="Arial"/>
          <w:b/>
          <w:i w:val="0"/>
          <w:color w:val="5C4A3A"/>
          <w:sz w:val="22"/>
        </w:rPr>
        <w:t xml:space="preserve">1. Oldowan, </w:t>
      </w:r>
      <w:r>
        <w:rPr>
          <w:rFonts w:ascii="Arial" w:hAnsi="Arial"/>
          <w:b/>
          <w:i/>
          <w:color w:val="5C4A3A"/>
          <w:sz w:val="22"/>
        </w:rPr>
        <w:t>Homo habilis</w:t>
      </w:r>
    </w:p>
    <w:p>
      <w:pPr>
        <w:spacing w:before="120" w:after="240" w:line="288" w:lineRule="auto"/>
        <w:ind w:left="454" w:right="283"/>
        <w:shd w:val="clear" w:color="auto" w:fill="F4EFE6"/>
        <w:pBdr>
          <w:left w:val="single" w:sz="18" w:space="6" w:color="C17F3B"/>
        </w:pBdr>
      </w:pPr>
      <w:r>
        <w:rPr>
          <w:rFonts w:ascii="Arial" w:hAnsi="Arial"/>
          <w:sz w:val="21"/>
        </w:rPr>
        <w:t>Three tools. A rounded river cobble the size of a fist with several large flakes struck from one edge, leaving a jagged sharp working edge along that side while the rest of the cobble stays smooth and unworked. A second cobble worked the same way from a different angle. A single thin sharp stone flake with a broad striking platform at one end. Dark grey and brown volcanic stone. Minimal working, only a few flake scars on each piece, the tools plainly simple.</w:t>
      </w:r>
    </w:p>
    <w:p>
      <w:pPr>
        <w:keepNext/>
        <w:spacing w:before="220" w:after="60"/>
      </w:pPr>
      <w:r>
        <w:rPr>
          <w:rFonts w:ascii="Arial" w:hAnsi="Arial"/>
          <w:b/>
          <w:i w:val="0"/>
          <w:color w:val="5C4A3A"/>
          <w:sz w:val="22"/>
        </w:rPr>
        <w:t xml:space="preserve">2. Acheulean, </w:t>
      </w:r>
      <w:r>
        <w:rPr>
          <w:rFonts w:ascii="Arial" w:hAnsi="Arial"/>
          <w:b/>
          <w:i/>
          <w:color w:val="5C4A3A"/>
          <w:sz w:val="22"/>
        </w:rPr>
        <w:t>Homo erectus</w:t>
      </w:r>
    </w:p>
    <w:p>
      <w:pPr>
        <w:spacing w:before="120" w:after="240" w:line="288" w:lineRule="auto"/>
        <w:ind w:left="454" w:right="283"/>
        <w:shd w:val="clear" w:color="auto" w:fill="F4EFE6"/>
        <w:pBdr>
          <w:left w:val="single" w:sz="18" w:space="6" w:color="C17F3B"/>
        </w:pBdr>
      </w:pPr>
      <w:r>
        <w:rPr>
          <w:rFonts w:ascii="Arial" w:hAnsi="Arial"/>
          <w:sz w:val="21"/>
        </w:rPr>
        <w:t>Two tools. A large teardrop shaped hand axe, pointed at one end and rounded at the other, worked over both faces so that flake scars cover the entire surface, symmetrical in outline and in cross section, roughly the length of an adult hand. Beside it a cleaver, similar in size and also worked on both faces, but ending in a broad straight cutting edge rather than a point. Honey brown and grey flint. Even, controlled flaking with many small scars around the edges.</w:t>
      </w:r>
    </w:p>
    <w:p>
      <w:pPr>
        <w:keepNext/>
        <w:spacing w:before="220" w:after="60"/>
      </w:pPr>
      <w:r>
        <w:rPr>
          <w:rFonts w:ascii="Arial" w:hAnsi="Arial"/>
          <w:b/>
          <w:i w:val="0"/>
          <w:color w:val="5C4A3A"/>
          <w:sz w:val="22"/>
        </w:rPr>
        <w:t xml:space="preserve">3. Mousterian, </w:t>
      </w:r>
      <w:r>
        <w:rPr>
          <w:rFonts w:ascii="Arial" w:hAnsi="Arial"/>
          <w:b/>
          <w:i/>
          <w:color w:val="5C4A3A"/>
          <w:sz w:val="22"/>
        </w:rPr>
        <w:t>Homo neanderthalensis</w:t>
      </w:r>
    </w:p>
    <w:p>
      <w:pPr>
        <w:spacing w:before="120" w:after="240" w:line="288" w:lineRule="auto"/>
        <w:ind w:left="454" w:right="283"/>
        <w:shd w:val="clear" w:color="auto" w:fill="F4EFE6"/>
        <w:pBdr>
          <w:left w:val="single" w:sz="18" w:space="6" w:color="C17F3B"/>
        </w:pBdr>
      </w:pPr>
      <w:r>
        <w:rPr>
          <w:rFonts w:ascii="Arial" w:hAnsi="Arial"/>
          <w:sz w:val="21"/>
        </w:rPr>
        <w:t>Four tools. A prepared stone core, domed on its upper surface with radiating flake scars converging toward the centre, and one broad flat scar where a large oval flake has been struck off. A triangular point with a flat striking platform at its base and small retouch scars along both edges. A D-shaped side scraper with a straight thick back and a curved working edge covered in small regular retouch scars. A triangular stone point bound with animal sinew to the end of a short wooden shaft. Dark grey and blue grey flint.</w:t>
      </w:r>
    </w:p>
    <w:p>
      <w:pPr>
        <w:keepNext/>
        <w:spacing w:before="220" w:after="60"/>
      </w:pPr>
      <w:r>
        <w:rPr>
          <w:rFonts w:ascii="Arial" w:hAnsi="Arial"/>
          <w:b/>
          <w:i w:val="0"/>
          <w:color w:val="5C4A3A"/>
          <w:sz w:val="22"/>
        </w:rPr>
        <w:t xml:space="preserve">4. Aurignacian, </w:t>
      </w:r>
      <w:r>
        <w:rPr>
          <w:rFonts w:ascii="Arial" w:hAnsi="Arial"/>
          <w:b/>
          <w:i/>
          <w:color w:val="5C4A3A"/>
          <w:sz w:val="22"/>
        </w:rPr>
        <w:t>Homo sapiens</w:t>
      </w:r>
    </w:p>
    <w:p>
      <w:pPr>
        <w:spacing w:before="120" w:after="240" w:line="288" w:lineRule="auto"/>
        <w:ind w:left="454" w:right="283"/>
        <w:shd w:val="clear" w:color="auto" w:fill="F4EFE6"/>
        <w:pBdr>
          <w:left w:val="single" w:sz="18" w:space="6" w:color="C17F3B"/>
        </w:pBdr>
      </w:pPr>
      <w:r>
        <w:rPr>
          <w:rFonts w:ascii="Arial" w:hAnsi="Arial"/>
          <w:sz w:val="21"/>
        </w:rPr>
        <w:t>Four tools. Two long narrow parallel sided stone blades, each at least twice as long as it is wide, with straight ridges running down the outer face. A burin, which is a blade with a narrow angled chisel edge formed at one end by a single removal. An end scraper, a blade with a rounded worked edge at one end. A slender point of bone with a split base. Pale grey and cream flint for the stone, warm ivory for the bone.</w:t>
      </w:r>
    </w:p>
    <w:p>
      <w:pPr>
        <w:keepNext/>
        <w:spacing w:before="220" w:after="60"/>
      </w:pPr>
      <w:r>
        <w:rPr>
          <w:rFonts w:ascii="Arial" w:hAnsi="Arial"/>
          <w:b/>
          <w:i w:val="0"/>
          <w:color w:val="5C4A3A"/>
          <w:sz w:val="22"/>
        </w:rPr>
        <w:t xml:space="preserve">5. Solutrean, </w:t>
      </w:r>
      <w:r>
        <w:rPr>
          <w:rFonts w:ascii="Arial" w:hAnsi="Arial"/>
          <w:b/>
          <w:i/>
          <w:color w:val="5C4A3A"/>
          <w:sz w:val="22"/>
        </w:rPr>
        <w:t>Homo sapiens</w:t>
      </w:r>
    </w:p>
    <w:p>
      <w:pPr>
        <w:spacing w:before="120" w:after="240" w:line="288" w:lineRule="auto"/>
        <w:ind w:left="454" w:right="283"/>
        <w:shd w:val="clear" w:color="auto" w:fill="F4EFE6"/>
        <w:pBdr>
          <w:left w:val="single" w:sz="18" w:space="6" w:color="C17F3B"/>
        </w:pBdr>
      </w:pPr>
      <w:r>
        <w:rPr>
          <w:rFonts w:ascii="Arial" w:hAnsi="Arial"/>
          <w:sz w:val="21"/>
        </w:rPr>
        <w:t>Three artefacts. A laurel leaf point, a long slender leaf shaped blade pointed at both ends, worked over both faces until it is very thin and perfectly symmetrical, its surface covered in small shallow regular flake scars from pressure flaking rather than large deep scars from striking. A second smaller leaf shaped point of the same style. A fine bone needle with a drilled eye at one end. Pale honey and cream flint for the stone, warm ivory for the needle. Exceptionally fine, delicate workmanship.</w:t>
      </w:r>
    </w:p>
    <w:p>
      <w:pPr>
        <w:keepNext/>
        <w:spacing w:before="220" w:after="60"/>
      </w:pPr>
      <w:r>
        <w:rPr>
          <w:rFonts w:ascii="Arial" w:hAnsi="Arial"/>
          <w:b/>
          <w:i w:val="0"/>
          <w:color w:val="5C4A3A"/>
          <w:sz w:val="22"/>
        </w:rPr>
        <w:t xml:space="preserve">6. Magdalenian, </w:t>
      </w:r>
      <w:r>
        <w:rPr>
          <w:rFonts w:ascii="Arial" w:hAnsi="Arial"/>
          <w:b/>
          <w:i/>
          <w:color w:val="5C4A3A"/>
          <w:sz w:val="22"/>
        </w:rPr>
        <w:t>Homo sapiens</w:t>
      </w:r>
    </w:p>
    <w:p>
      <w:pPr>
        <w:spacing w:before="120" w:after="240" w:line="288" w:lineRule="auto"/>
        <w:ind w:left="454" w:right="283"/>
        <w:shd w:val="clear" w:color="auto" w:fill="F4EFE6"/>
        <w:pBdr>
          <w:left w:val="single" w:sz="18" w:space="6" w:color="C17F3B"/>
        </w:pBdr>
      </w:pPr>
      <w:r>
        <w:rPr>
          <w:rFonts w:ascii="Arial" w:hAnsi="Arial"/>
          <w:sz w:val="21"/>
        </w:rPr>
        <w:t>Four artefacts. A long barbed harpoon head carved from reindeer antler, with a row of sharp backward pointing barbs along one edge and a thickened base for binding to a shaft. A second smaller barbed harpoon with barbs on both edges. A fine bone needle with a drilled eye. Two small narrow stone blades. Warm ivory and pale tan for the antler and bone, grey flint for the stone blades.</w:t>
      </w:r>
    </w:p>
    <w:p>
      <w:pPr>
        <w:keepNext/>
        <w:spacing w:before="320" w:after="100"/>
      </w:pPr>
      <w:r>
        <w:rPr>
          <w:rFonts w:ascii="Arial" w:hAnsi="Arial"/>
          <w:b/>
          <w:i w:val="0"/>
          <w:color w:val="3D2B1F"/>
          <w:sz w:val="26"/>
        </w:rPr>
        <w:t>What goes wrong with the tool images</w:t>
      </w:r>
    </w:p>
    <w:p>
      <w:pPr>
        <w:keepNext/>
        <w:spacing w:before="220" w:after="60"/>
      </w:pPr>
      <w:r>
        <w:rPr>
          <w:rFonts w:ascii="Arial" w:hAnsi="Arial"/>
          <w:b/>
          <w:i w:val="0"/>
          <w:color w:val="5C4A3A"/>
          <w:sz w:val="22"/>
        </w:rPr>
        <w:t>Polished stone axes are the main risk</w:t>
      </w:r>
    </w:p>
    <w:p>
      <w:r>
        <w:rPr>
          <w:rFonts w:ascii="Arial" w:hAnsi="Arial"/>
          <w:b w:val="0"/>
          <w:i w:val="0"/>
          <w:sz w:val="22"/>
        </w:rPr>
        <w:t>Image models default to smooth, glossy, ground and polished stone axes, because that is what the phrase stone axe mostly returns online. Polished stone is Neolithic and is wrong for all six of these cultures, every one of which is knapped and flaked. The style block insists on flake scars and sharp irregular edges to push against this, and every result still needs checking. If a tool comes out smooth and glossy, generate it again.</w:t>
      </w:r>
    </w:p>
    <w:p>
      <w:pPr>
        <w:keepNext/>
        <w:spacing w:before="220" w:after="60"/>
      </w:pPr>
      <w:r>
        <w:rPr>
          <w:rFonts w:ascii="Arial" w:hAnsi="Arial"/>
          <w:b/>
          <w:i w:val="0"/>
          <w:color w:val="5C4A3A"/>
          <w:sz w:val="22"/>
        </w:rPr>
        <w:t>Avoid the word arrowhead</w:t>
      </w:r>
    </w:p>
    <w:p>
      <w:r>
        <w:rPr>
          <w:rFonts w:ascii="Arial" w:hAnsi="Arial"/>
          <w:b w:val="0"/>
          <w:i w:val="0"/>
          <w:sz w:val="22"/>
        </w:rPr>
        <w:t>For anything before the Magdalenian, the word arrowhead drags the image toward small modern looking triangular points. Use point, or spear point.</w:t>
      </w:r>
    </w:p>
    <w:p>
      <w:pPr>
        <w:keepNext/>
        <w:spacing w:before="220" w:after="60"/>
      </w:pPr>
      <w:r>
        <w:rPr>
          <w:rFonts w:ascii="Arial" w:hAnsi="Arial"/>
          <w:b/>
          <w:i w:val="0"/>
          <w:color w:val="5C4A3A"/>
          <w:sz w:val="22"/>
        </w:rPr>
        <w:t>Watch for invented hafting</w:t>
      </w:r>
    </w:p>
    <w:p>
      <w:r>
        <w:rPr>
          <w:rFonts w:ascii="Arial" w:hAnsi="Arial"/>
          <w:b w:val="0"/>
          <w:i w:val="0"/>
          <w:sz w:val="22"/>
        </w:rPr>
        <w:t>Only the Mousterian prompt asks for a shaft. The Oldowan and the Acheulean should show no handles or bindings at all, because hafting first appears with the Mousterian. A hafted Acheulean hand axe is a clear error.</w:t>
      </w:r>
    </w:p>
    <w:p>
      <w:pPr>
        <w:keepNext/>
        <w:spacing w:before="320" w:after="100"/>
      </w:pPr>
      <w:r>
        <w:rPr>
          <w:rFonts w:ascii="Arial" w:hAnsi="Arial"/>
          <w:b/>
          <w:i w:val="0"/>
          <w:color w:val="3D2B1F"/>
          <w:sz w:val="26"/>
        </w:rPr>
        <w:t>Where the tool images go</w:t>
      </w:r>
    </w:p>
    <w:p>
      <w:r>
        <w:rPr>
          <w:rFonts w:ascii="Arial" w:hAnsi="Arial"/>
          <w:b w:val="0"/>
          <w:i w:val="0"/>
          <w:sz w:val="22"/>
        </w:rPr>
        <w:t>The Tool Cultures page carries a single shared image slot in the right hand column, which shows on every tab. For a different image on each culture tab, the natural place is inside the tab itself, beside the drawn figure of that culture’s tools.</w:t>
      </w:r>
    </w:p>
    <w:p>
      <w:pPr>
        <w:spacing w:before="360"/>
        <w:jc w:val="center"/>
      </w:pPr>
      <w:r>
        <w:rPr>
          <w:rFonts w:ascii="Arial" w:hAnsi="Arial"/>
          <w:b w:val="0"/>
          <w:i/>
          <w:color w:val="5C4A3A"/>
          <w:sz w:val="18"/>
        </w:rPr>
        <w:t>Origins: Hominin Evolution Study Tool, image prompts,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