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НАЦИОНАЛЬНЫЙ ТЕХНИЧЕСКИЙ УНИВЕРСИТЕТ</w:t>
      </w:r>
    </w:p>
    <w:p>
      <w:pPr>
        <w:pStyle w:val="Heading2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робототехники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Кафедра программного обеспечения информационных систем и технологий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 № 23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дисциплине:” Системное программирование”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на тему:” Многозадачность потоков,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автосборка сложных проектов”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Выполнила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>студент группы 10701222     Шкробот А.А.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Принял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ab/>
        <w:tab/>
        <w:tab/>
        <w:tab/>
        <w:t>ст. пр. Давыденко Н.В.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Минск 2024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Spacing"/>
        <w:spacing w:before="0" w:after="0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Изучить понятие потоков и их особенности. Создание и завершение по-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тока. Синхронизация потоков. Получение информации о потоках. Обмен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данными между потоками.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Изучить встроенный инструментарий для разработки приложений под се-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мейство ОС Linux и фундаментальные основы системного программиро-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вания с использованием компиляторов gcc/g++, отладчика gdb и других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для проектирования, компиляции, отладки и запуска приложений на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языке программирования С/C++.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Научиться эффективно использовать специальные средства для автомати-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зации процесса компиляции, сборки и запуска многофайловых проектов.</w:t>
      </w:r>
    </w:p>
    <w:p>
      <w:pPr>
        <w:pStyle w:val="NoSpacing"/>
        <w:rPr/>
      </w:pPr>
      <w:r>
        <w:rPr>
          <w:sz w:val="28"/>
          <w:szCs w:val="28"/>
        </w:rPr>
        <w:t>Зад</w:t>
      </w:r>
      <w:r>
        <w:rPr>
          <w:rFonts w:eastAsia="Calibri" w:eastAsiaTheme="minorHAnsi"/>
          <w:b/>
          <w:sz w:val="28"/>
          <w:szCs w:val="28"/>
          <w:lang w:val="ru-RU" w:eastAsia="en-US"/>
        </w:rPr>
        <w:t>ание 3</w:t>
      </w:r>
    </w:p>
    <w:p>
      <w:pPr>
        <w:pStyle w:val="Heading1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eastAsia="Calibri" w:cs="" w:cstheme="minorBidi" w:eastAsiaTheme="minorHAnsi"/>
          <w:b w:val="false"/>
          <w:bCs w:val="false"/>
          <w:iCs w:val="false"/>
          <w:sz w:val="28"/>
          <w:szCs w:val="28"/>
        </w:rPr>
        <w:t>Проведите компиляцию многофайлового проекта с прохождением всех стадий компиляции. Для ускорения работы примените утилиту make.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eastAsia="Calibri" w:cs="" w:cstheme="minorBidi" w:eastAsiaTheme="minorHAnsi"/>
          <w:b w:val="false"/>
          <w:bCs w:val="false"/>
          <w:iCs w:val="false"/>
          <w:sz w:val="28"/>
          <w:szCs w:val="28"/>
        </w:rPr>
        <w:t>Запустите и сравните полученный результат с результатом программы из лабораторной работы №21.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-26035</wp:posOffset>
            </wp:positionV>
            <wp:extent cx="5920105" cy="2034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532" r="44704" b="13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2007870</wp:posOffset>
            </wp:positionV>
            <wp:extent cx="5191125" cy="26454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2875" r="59810" b="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28"/>
          <w:szCs w:val="28"/>
        </w:rPr>
      </w:pPr>
      <w:r>
        <w:rPr/>
      </w:r>
    </w:p>
    <w:p>
      <w:pPr>
        <w:pStyle w:val="NoSpacing"/>
        <w:ind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-12065</wp:posOffset>
            </wp:positionH>
            <wp:positionV relativeFrom="paragraph">
              <wp:posOffset>21590</wp:posOffset>
            </wp:positionV>
            <wp:extent cx="5947410" cy="2273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4134" r="66335" b="3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2294255</wp:posOffset>
            </wp:positionV>
            <wp:extent cx="5941060" cy="1145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83919" r="61989" b="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>Какой командой можно определить определить формат файла?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>file [имя_файла]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BY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Subtitle"/>
    <w:next w:val="Normal"/>
    <w:link w:val="1"/>
    <w:uiPriority w:val="9"/>
    <w:qFormat/>
    <w:rsid w:val="004a6e45"/>
    <w:pPr>
      <w:keepNext w:val="true"/>
      <w:keepLines/>
      <w:spacing w:before="240" w:after="0"/>
      <w:ind w:firstLine="567"/>
      <w:outlineLvl w:val="0"/>
    </w:pPr>
    <w:rPr>
      <w:rFonts w:ascii="Times New Roman" w:hAnsi="Times New Roman" w:eastAsia="" w:cs="" w:cstheme="majorBidi" w:eastAsiaTheme="majorEastAsia"/>
      <w:b/>
      <w:iCs/>
      <w:color w:val="auto"/>
      <w:spacing w:val="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83622"/>
    <w:pPr>
      <w:keepNext w:val="true"/>
      <w:spacing w:lineRule="auto" w:line="240" w:before="240" w:after="60"/>
      <w:outlineLvl w:val="1"/>
    </w:pPr>
    <w:rPr>
      <w:rFonts w:ascii="Cambria" w:hAnsi="Cambria" w:eastAsia="Times New Roman" w:cs="Times New Roman"/>
      <w:b/>
      <w:bCs/>
      <w:i/>
      <w:iCs/>
      <w:szCs w:val="28"/>
      <w:lang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e83622"/>
    <w:rPr>
      <w:rFonts w:ascii="Cambria" w:hAnsi="Cambria" w:eastAsia="Times New Roman" w:cs="Times New Roman"/>
      <w:b/>
      <w:bCs/>
      <w:i/>
      <w:iCs/>
      <w:sz w:val="28"/>
      <w:szCs w:val="28"/>
      <w:lang w:val="ru-RU"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0801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01ef"/>
    <w:rPr>
      <w:i/>
      <w:i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4a6e45"/>
    <w:rPr>
      <w:rFonts w:ascii="Times New Roman" w:hAnsi="Times New Roman" w:eastAsia="" w:cs="" w:cstheme="majorBidi" w:eastAsiaTheme="majorEastAsia"/>
      <w:b/>
      <w:iCs/>
      <w:sz w:val="28"/>
      <w:szCs w:val="32"/>
      <w:lang w:val="ru-RU" w:eastAsia="en-US"/>
    </w:rPr>
  </w:style>
  <w:style w:type="character" w:styleId="Style12" w:customStyle="1">
    <w:name w:val="Подзаголовок Знак"/>
    <w:basedOn w:val="DefaultParagraphFont"/>
    <w:link w:val="Subtitle"/>
    <w:uiPriority w:val="11"/>
    <w:qFormat/>
    <w:rsid w:val="004a6e45"/>
    <w:rPr>
      <w:color w:themeColor="text1" w:themeTint="a5" w:val="5A5A5A"/>
      <w:spacing w:val="15"/>
      <w:lang w:val="ru-RU" w:eastAsia="en-US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KR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tyle12"/>
    <w:uiPriority w:val="11"/>
    <w:qFormat/>
    <w:rsid w:val="004a6e45"/>
    <w:pPr>
      <w:spacing w:before="0" w:after="160"/>
      <w:ind w:firstLine="567"/>
    </w:pPr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9b291b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801ef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BY" w:eastAsia="ko-KR"/>
    </w:rPr>
  </w:style>
  <w:style w:type="paragraph" w:styleId="NoSpacing">
    <w:name w:val="No Spacing"/>
    <w:next w:val="Heading1"/>
    <w:uiPriority w:val="1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b/>
      <w:color w:val="auto"/>
      <w:kern w:val="0"/>
      <w:sz w:val="3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Application>LibreOffice/24.2.6.2$Linux_X86_64 LibreOffice_project/8e9a753d9daaea75c34b417ba1bdf556bf2fc5b3</Application>
  <AppVersion>15.0000</AppVersion>
  <Pages>3</Pages>
  <Words>169</Words>
  <Characters>1230</Characters>
  <CharactersWithSpaces>1381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2024-09-11T21:55:00Z</dcterms:created>
  <dc:creator>Chilya Kim</dc:creator>
  <dc:description/>
  <dc:language>en-GB</dc:language>
  <cp:lastModifiedBy/>
  <dcterms:modified xsi:type="dcterms:W3CDTF">2024-10-23T22:52:52Z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