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实现过程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引入Unity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创建接口IAop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（无方法）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创建异常类，继承</w:t>
      </w:r>
      <w:r>
        <w:rPr>
          <w:rFonts w:hint="eastAsia" w:ascii="新宋体" w:hAnsi="新宋体" w:eastAsia="新宋体"/>
          <w:color w:val="000000"/>
          <w:sz w:val="19"/>
        </w:rPr>
        <w:t>IInterceptionBehavior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，实现3个方法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创建实现类，继承</w:t>
      </w:r>
      <w:r>
        <w:rPr>
          <w:rFonts w:hint="eastAsia"/>
          <w:b w:val="0"/>
          <w:bCs w:val="0"/>
          <w:lang w:val="en-US" w:eastAsia="zh-CN"/>
        </w:rPr>
        <w:t>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创建扩展类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</w:t>
      </w:r>
      <w:r>
        <w:rPr>
          <w:rFonts w:hint="eastAsia"/>
          <w:b w:val="0"/>
          <w:bCs w:val="0"/>
          <w:lang w:val="en-US" w:eastAsia="zh-CN"/>
        </w:rPr>
        <w:t>Unity.Config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如何调用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继承IAop</w:t>
      </w:r>
      <w:r>
        <w:rPr>
          <w:rFonts w:hint="eastAsia" w:ascii="新宋体" w:hAnsi="新宋体" w:eastAsia="新宋体"/>
          <w:color w:val="000000"/>
          <w:sz w:val="19"/>
        </w:rPr>
        <w:t>Behavior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配置</w:t>
      </w:r>
      <w:r>
        <w:rPr>
          <w:rFonts w:hint="eastAsia"/>
          <w:b w:val="0"/>
          <w:bCs w:val="0"/>
          <w:lang w:val="en-US" w:eastAsia="zh-CN"/>
        </w:rPr>
        <w:t>Unity.Config</w:t>
      </w:r>
    </w:p>
    <w:p>
      <w:pPr>
        <w:numPr>
          <w:ilvl w:val="0"/>
          <w:numId w:val="2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调用扩展类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69D46"/>
    <w:multiLevelType w:val="singleLevel"/>
    <w:tmpl w:val="BEA69D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4F319B5"/>
    <w:multiLevelType w:val="singleLevel"/>
    <w:tmpl w:val="24F319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F92B25"/>
    <w:rsid w:val="18A3797E"/>
    <w:rsid w:val="25FB0816"/>
    <w:rsid w:val="440D3463"/>
    <w:rsid w:val="5D3A46B1"/>
    <w:rsid w:val="606F3B9A"/>
    <w:rsid w:val="68700334"/>
    <w:rsid w:val="7A3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2019-04-02T11:03:34Z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