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Error: Player 1 would type “YES” to roll their dice in all upper-case but it would not go through as I set it to if nextscreen == “yes”. I had to change it too if nextscreen.upper() == “YES” so it would always change whatever way they capitalize “yes” to all uppercase and it is always equal to the all upper-case version so it would roll the dice for player 1.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nextscreen = input(“Player 1, would you like to roll your dices?”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Nothing, previous instructions text remained as pen.clear() was not applied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“YES” is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nextscreen == “yes”: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pen.clear()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clear will be made since nextscreen != “yes” it equals “YES”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  <w:t xml:space="preserve">PC &amp; PM, A3a, Q3</w:t>
    </w:r>
  </w:p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  <w:t xml:space="preserve">November 23,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