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362F6" w:rsidRDefault="002362F6" w:rsidP="002362F6">
      <w:pPr>
        <w:pStyle w:val="Heading2"/>
      </w:pPr>
      <w:r>
        <w:t xml:space="preserve">2. </w:t>
      </w:r>
      <w:proofErr w:type="spellStart"/>
      <w:r>
        <w:t>WaterSignal</w:t>
      </w:r>
      <w:proofErr w:type="spellEnd"/>
      <w:r>
        <w:t xml:space="preserve"> — detect where water security is deteriorating despite infrastructure or rainfall</w:t>
      </w:r>
    </w:p>
    <w:p w:rsidR="002362F6" w:rsidRDefault="002362F6" w:rsidP="002362F6">
      <w:r>
        <w:t>The hidden question: Where do multiple independent indicators suggest that a community's water security is deteriorating—and which explanations are supported by evidence?</w:t>
      </w:r>
    </w:p>
    <w:p w:rsidR="002362F6" w:rsidRDefault="002362F6" w:rsidP="002362F6">
      <w:r>
        <w:t>Combine:</w:t>
      </w:r>
    </w:p>
    <w:p w:rsidR="002362F6" w:rsidRDefault="002362F6" w:rsidP="002362F6">
      <w:r>
        <w:t>- Groundwater levels and aquifer assessments from CGWB.</w:t>
      </w:r>
    </w:p>
    <w:p w:rsidR="002362F6" w:rsidRDefault="002362F6" w:rsidP="002362F6">
      <w:r>
        <w:t>- Rainfall anomalies and drought indicators.</w:t>
      </w:r>
    </w:p>
    <w:p w:rsidR="002362F6" w:rsidRDefault="002362F6" w:rsidP="002362F6">
      <w:r>
        <w:t>- Satellite-derived surface-water persistence and land-cover changes.</w:t>
      </w:r>
    </w:p>
    <w:p w:rsidR="002362F6" w:rsidRDefault="002362F6" w:rsidP="002362F6">
      <w:r>
        <w:t>- Drinking-water infrastructure and village coverage data.</w:t>
      </w:r>
    </w:p>
    <w:p w:rsidR="002362F6" w:rsidRDefault="002362F6" w:rsidP="002362F6">
      <w:r>
        <w:t>- Population and agricultural demand indicators.</w:t>
      </w:r>
    </w:p>
    <w:p w:rsidR="002362F6" w:rsidRDefault="002362F6" w:rsidP="002362F6">
      <w:r>
        <w:t>The discovery: Identify locations where rainfall, groundwater and observed surface-water trends diverge from the apparent picture of water availability. Rank them for investigation and explain which evidence supports each alert.</w:t>
      </w:r>
    </w:p>
    <w:p w:rsidR="002362F6" w:rsidRDefault="002362F6" w:rsidP="002362F6">
      <w:r>
        <w:t>Prototype: A historical map showing where signals agree, where they conflict, and which locations merit priority investigation.</w:t>
      </w:r>
    </w:p>
    <w:p w:rsidR="002362F6" w:rsidRDefault="002362F6" w:rsidP="002362F6">
      <w:r>
        <w:t>Existing-work warning: Groundwater anomaly detection and satellite-based water monitoring already exist, including JAL-ANOMALY. Water infrastructure and groundwater datasets may also have inconsistent dates or geographic coverage. The contribution must be a demonstrable, multi-source diagnosis—not another water dashboard.</w:t>
      </w:r>
    </w:p>
    <w:p w:rsidR="002362F6" w:rsidRDefault="002362F6" w:rsidP="002362F6"/>
    <w:p w:rsidR="002362F6" w:rsidRDefault="002362F6" w:rsidP="002362F6"/>
    <w:p w:rsidR="002362F6" w:rsidRDefault="002362F6" w:rsidP="002362F6"/>
    <w:p w:rsidR="002362F6" w:rsidRDefault="002362F6" w:rsidP="002362F6">
      <w:r w:rsidRPr="00F57E50">
        <w:rPr>
          <w:rStyle w:val="Heading2Char"/>
        </w:rPr>
        <w:t xml:space="preserve">3. </w:t>
      </w:r>
      <w:proofErr w:type="spellStart"/>
      <w:r w:rsidRPr="00F57E50">
        <w:rPr>
          <w:rStyle w:val="Heading2Char"/>
        </w:rPr>
        <w:t>CropRoute</w:t>
      </w:r>
      <w:proofErr w:type="spellEnd"/>
      <w:r>
        <w:t xml:space="preserve"> — uncover where farmers may be losing market access or bargaining power</w:t>
      </w:r>
    </w:p>
    <w:p w:rsidR="002362F6" w:rsidRDefault="002362F6" w:rsidP="002362F6">
      <w:r>
        <w:t xml:space="preserve">The hidden question: Which producing regions face a combination of harvest pressure, weak market access and </w:t>
      </w:r>
      <w:proofErr w:type="spellStart"/>
      <w:r>
        <w:t>unfavorable</w:t>
      </w:r>
      <w:proofErr w:type="spellEnd"/>
      <w:r>
        <w:t xml:space="preserve"> price movements—and what alternative market or timing deserves consideration?</w:t>
      </w:r>
    </w:p>
    <w:p w:rsidR="002362F6" w:rsidRDefault="002362F6" w:rsidP="002362F6">
      <w:r>
        <w:t>Combine:</w:t>
      </w:r>
    </w:p>
    <w:p w:rsidR="002362F6" w:rsidRDefault="002362F6" w:rsidP="002362F6">
      <w:r>
        <w:t xml:space="preserve">- Daily commodity prices from AGMARKNET. </w:t>
      </w:r>
    </w:p>
    <w:p w:rsidR="002362F6" w:rsidRDefault="002362F6" w:rsidP="002362F6">
      <w:r>
        <w:t xml:space="preserve">  </w:t>
      </w:r>
    </w:p>
    <w:p w:rsidR="002362F6" w:rsidRDefault="002362F6" w:rsidP="002362F6">
      <w:r>
        <w:t xml:space="preserve">  Open Government Data (OGD) Platform India</w:t>
      </w:r>
    </w:p>
    <w:p w:rsidR="002362F6" w:rsidRDefault="002362F6" w:rsidP="002362F6">
      <w:r>
        <w:t>- Crop production and harvested-area statistics.</w:t>
      </w:r>
    </w:p>
    <w:p w:rsidR="002362F6" w:rsidRDefault="002362F6" w:rsidP="002362F6">
      <w:r>
        <w:t>- Rainfall anomalies and crop-calendar information.</w:t>
      </w:r>
    </w:p>
    <w:p w:rsidR="002362F6" w:rsidRDefault="002362F6" w:rsidP="002362F6">
      <w:r>
        <w:t>- Public road networks, travel distance and mandi locations.</w:t>
      </w:r>
    </w:p>
    <w:p w:rsidR="002362F6" w:rsidRDefault="002362F6" w:rsidP="002362F6">
      <w:r>
        <w:lastRenderedPageBreak/>
        <w:t>- Available market-arrival and storage data where coverage permits.</w:t>
      </w:r>
    </w:p>
    <w:p w:rsidR="002362F6" w:rsidRDefault="002362F6" w:rsidP="002362F6">
      <w:r>
        <w:t>The discovery: Find regions where local prices diverge from comparable markets while harvest pressure and transport constraints rise. Estimate whether alternative markets could improve net returns after transport costs.</w:t>
      </w:r>
    </w:p>
    <w:p w:rsidR="002362F6" w:rsidRDefault="002362F6" w:rsidP="002362F6">
      <w:r>
        <w:t>Prototype: Pick one crop and a small region, reconstruct historical price and arrival patterns, calculate estimated net returns across nearby markets, and test whether the recommendation would have helped historically.</w:t>
      </w:r>
    </w:p>
    <w:p w:rsidR="002362F6" w:rsidRDefault="002362F6" w:rsidP="002362F6">
      <w:r>
        <w:t>Existing-work warning: Agricultural price forecasting and market selection are mature research areas. Public arrival, storage and transport-cost data may be incomplete. A price prediction alone would not be sufficiently differentiated.</w:t>
      </w:r>
    </w:p>
    <w:p w:rsidR="002362F6" w:rsidRDefault="002362F6" w:rsidP="002362F6"/>
    <w:p w:rsidR="002362F6" w:rsidRDefault="002362F6" w:rsidP="002362F6"/>
    <w:p w:rsidR="002362F6" w:rsidRDefault="002362F6" w:rsidP="002362F6"/>
    <w:p w:rsidR="002362F6" w:rsidRDefault="002362F6" w:rsidP="002362F6">
      <w:r>
        <w:t>1. The "Hidden Liability" Engine (Civic / Procurement)</w:t>
      </w:r>
    </w:p>
    <w:p w:rsidR="002362F6" w:rsidRDefault="002362F6" w:rsidP="002362F6">
      <w:r>
        <w:t xml:space="preserve">Governments and enterprises accidentally award massive contracts to companies with severe safety, </w:t>
      </w:r>
      <w:proofErr w:type="spellStart"/>
      <w:r>
        <w:t>labor</w:t>
      </w:r>
      <w:proofErr w:type="spellEnd"/>
      <w:r>
        <w:t>, or environmental violations because the data is trapped in separate, unlinked state and federal databases.</w:t>
      </w:r>
    </w:p>
    <w:p w:rsidR="002362F6" w:rsidRDefault="002362F6" w:rsidP="002362F6"/>
    <w:p w:rsidR="002362F6" w:rsidRDefault="002362F6" w:rsidP="002362F6">
      <w:r>
        <w:t>The Fragmented Data: State court dockets, OSHA/EPA violation PDFs, federal contract award databases, and corporate registry filings (e.g., SEC EDGAR).</w:t>
      </w:r>
    </w:p>
    <w:p w:rsidR="002362F6" w:rsidRDefault="002362F6" w:rsidP="002362F6"/>
    <w:p w:rsidR="002362F6" w:rsidRDefault="002362F6" w:rsidP="002362F6">
      <w:r>
        <w:t>GenAI’s Role: Ingest a proposed vendor name, crawl the public databases, resolve the entity (matching parent companies to subsidiaries), and extract the severity of past violations from unstructured legal text.</w:t>
      </w:r>
    </w:p>
    <w:p w:rsidR="002362F6" w:rsidRDefault="002362F6" w:rsidP="002362F6"/>
    <w:p w:rsidR="002362F6" w:rsidRDefault="002362F6" w:rsidP="002362F6">
      <w:r>
        <w:t xml:space="preserve">The Demo: You type in a clean-sounding vendor name. The tool immediately flags that their subsidiary has three unresolved </w:t>
      </w:r>
      <w:proofErr w:type="spellStart"/>
      <w:r>
        <w:t>labor</w:t>
      </w:r>
      <w:proofErr w:type="spellEnd"/>
      <w:r>
        <w:t xml:space="preserve"> violations in another state, generating a "Do Not Award" recommendation with source-linked evidence.</w:t>
      </w:r>
    </w:p>
    <w:p w:rsidR="002362F6" w:rsidRDefault="002362F6" w:rsidP="002362F6"/>
    <w:p w:rsidR="002362F6" w:rsidRDefault="002362F6" w:rsidP="002362F6">
      <w:r>
        <w:t xml:space="preserve">2. The Zoning &amp; Permitting </w:t>
      </w:r>
      <w:proofErr w:type="spellStart"/>
      <w:r>
        <w:t>Unlocker</w:t>
      </w:r>
      <w:proofErr w:type="spellEnd"/>
      <w:r>
        <w:t xml:space="preserve"> (Urban Planning / SMBs)</w:t>
      </w:r>
    </w:p>
    <w:p w:rsidR="002362F6" w:rsidRDefault="002362F6" w:rsidP="002362F6">
      <w:r>
        <w:t>Small businesses and housing developers waste months and thousands of dollars trying to figure out what they are legally allowed to build or open on a specific plot of land because the rules are scattered across impossible-to-read municipal codes.</w:t>
      </w:r>
    </w:p>
    <w:p w:rsidR="002362F6" w:rsidRDefault="002362F6" w:rsidP="002362F6"/>
    <w:p w:rsidR="002362F6" w:rsidRDefault="002362F6" w:rsidP="002362F6">
      <w:r>
        <w:t>The Fragmented Data: Municipal zoning code PDFs, historic permit approval/rejection logs, and public GIS parcel data.</w:t>
      </w:r>
    </w:p>
    <w:p w:rsidR="002362F6" w:rsidRDefault="002362F6" w:rsidP="002362F6"/>
    <w:p w:rsidR="002362F6" w:rsidRDefault="002362F6" w:rsidP="002362F6">
      <w:r>
        <w:lastRenderedPageBreak/>
        <w:t>GenAI’s Role: Cross-referencing spatial data (the address) with complex, unstructured legal text (the zoning code) and historical precedent (past permits).</w:t>
      </w:r>
    </w:p>
    <w:p w:rsidR="002362F6" w:rsidRDefault="002362F6" w:rsidP="002362F6"/>
    <w:p w:rsidR="002362F6" w:rsidRDefault="002362F6" w:rsidP="002362F6">
      <w:r>
        <w:t>The Demo: A user asks, "Can I open a commercial bakery with 3 parking spots at 123 Main St?" The tool reads the local zoning PDF, checks the parcel size, and says "Yes, but you need a special variance for commercial ovens, just like the property next door did in 2021," linking directly to the code chapter.</w:t>
      </w:r>
    </w:p>
    <w:p w:rsidR="002362F6" w:rsidRDefault="002362F6" w:rsidP="002362F6"/>
    <w:p w:rsidR="002362F6" w:rsidRDefault="002362F6" w:rsidP="002362F6">
      <w:r>
        <w:t>3. Supply Chain Contagion Map (Logistics / Risk)</w:t>
      </w:r>
    </w:p>
    <w:p w:rsidR="002362F6" w:rsidRDefault="002362F6" w:rsidP="002362F6">
      <w:r>
        <w:t>When a localized disaster hits (a flood, a port strike, a factory fire), companies don't know if their tier-2 or tier-3 suppliers are affected until weeks later.</w:t>
      </w:r>
    </w:p>
    <w:p w:rsidR="002362F6" w:rsidRDefault="002362F6" w:rsidP="002362F6"/>
    <w:p w:rsidR="002362F6" w:rsidRDefault="002362F6" w:rsidP="002362F6">
      <w:r>
        <w:t>The Fragmented Data: Real-time localized weather/disaster alerts, public import/customs bills of lading, and local foreign-language news reports.</w:t>
      </w:r>
    </w:p>
    <w:p w:rsidR="002362F6" w:rsidRDefault="002362F6" w:rsidP="002362F6"/>
    <w:p w:rsidR="002362F6" w:rsidRDefault="002362F6" w:rsidP="002362F6">
      <w:r>
        <w:t>GenAI’s Role: Translating local news alerts in real-time and mapping the mentioned geographic locations and company names against public shipping manifests to find the hidden connections.</w:t>
      </w:r>
    </w:p>
    <w:p w:rsidR="002362F6" w:rsidRDefault="002362F6" w:rsidP="002362F6"/>
    <w:p w:rsidR="002362F6" w:rsidRDefault="002362F6" w:rsidP="002362F6">
      <w:r>
        <w:t>The Demo: An alert triggers for a severe flood in a specific province in Vietnam. The tool instantly flags that your critical semiconductor supplier relies on a sub-component manufactured in that exact province, recommending an immediate pivot to a backup supplier in Mexico.</w:t>
      </w:r>
    </w:p>
    <w:p w:rsidR="002362F6" w:rsidRDefault="002362F6" w:rsidP="002362F6"/>
    <w:p w:rsidR="002362F6" w:rsidRPr="00F57E50" w:rsidRDefault="002362F6" w:rsidP="002362F6">
      <w:pPr>
        <w:rPr>
          <w:lang w:val="en-IN"/>
        </w:rPr>
      </w:pPr>
      <w:r w:rsidRPr="00F57E50">
        <w:rPr>
          <w:lang w:val="en-IN"/>
        </w:rPr>
        <w:t>2. Hidden Liability — strongest entity-intelligence demonstration</w:t>
      </w:r>
    </w:p>
    <w:p w:rsidR="002362F6" w:rsidRPr="00F57E50" w:rsidRDefault="002362F6" w:rsidP="002362F6">
      <w:pPr>
        <w:rPr>
          <w:lang w:val="en-IN"/>
        </w:rPr>
      </w:pPr>
      <w:r w:rsidRPr="00F57E50">
        <w:rPr>
          <w:lang w:val="en-IN"/>
        </w:rPr>
        <w:t>It naturally uses multiple disconnected databases and unstructured evidence. It is a compelling candidate if we can show that cross-source entity resolution finds documented relationships that a simple name search misses.</w:t>
      </w:r>
    </w:p>
    <w:p w:rsidR="002362F6" w:rsidRDefault="002362F6" w:rsidP="002362F6">
      <w:r w:rsidRPr="00F57E50">
        <w:rPr>
          <w:b/>
          <w:bCs/>
        </w:rPr>
        <w:t>The Decision:</w:t>
      </w:r>
      <w:r w:rsidRPr="00F57E50">
        <w:t xml:space="preserve"> If you want to blow the judges away with </w:t>
      </w:r>
      <w:r w:rsidRPr="00F57E50">
        <w:rPr>
          <w:b/>
          <w:bCs/>
        </w:rPr>
        <w:t>technical architecture</w:t>
      </w:r>
      <w:r w:rsidRPr="00F57E50">
        <w:t xml:space="preserve">, build </w:t>
      </w:r>
      <w:r w:rsidRPr="00F57E50">
        <w:rPr>
          <w:b/>
          <w:bCs/>
        </w:rPr>
        <w:t>Project Lifeline</w:t>
      </w:r>
      <w:r w:rsidRPr="00F57E50">
        <w:t xml:space="preserve">. Implementing MCP with </w:t>
      </w:r>
      <w:proofErr w:type="spellStart"/>
      <w:r w:rsidRPr="00F57E50">
        <w:t>PostGIS</w:t>
      </w:r>
      <w:proofErr w:type="spellEnd"/>
      <w:r w:rsidRPr="00F57E50">
        <w:t xml:space="preserve"> is cutting-edge and highly visual. If you want to win on </w:t>
      </w:r>
      <w:r w:rsidRPr="00F57E50">
        <w:rPr>
          <w:b/>
          <w:bCs/>
        </w:rPr>
        <w:t>commercial viability and impact</w:t>
      </w:r>
      <w:r w:rsidRPr="00F57E50">
        <w:t xml:space="preserve">, build the </w:t>
      </w:r>
      <w:r w:rsidRPr="00F57E50">
        <w:rPr>
          <w:b/>
          <w:bCs/>
        </w:rPr>
        <w:t>Hidden Liability Engine</w:t>
      </w:r>
      <w:r w:rsidRPr="00F57E50">
        <w:t>. You can manually scrape 50 NGT PDFs and 50 MCA records to build the graph, plant a hidden subsidiary connection, and show the exact moment the LLM catches a fraudulent vendor that standard software missed.</w:t>
      </w:r>
    </w:p>
    <w:p w:rsidR="002362F6" w:rsidRDefault="002362F6" w:rsidP="002362F6">
      <w:r>
        <w:br w:type="page"/>
      </w:r>
    </w:p>
    <w:p w:rsidR="002362F6" w:rsidRPr="00F57E50" w:rsidRDefault="002362F6" w:rsidP="002362F6">
      <w:pPr>
        <w:rPr>
          <w:b/>
          <w:bCs/>
          <w:lang w:val="en-IN"/>
        </w:rPr>
      </w:pPr>
      <w:r w:rsidRPr="00F57E50">
        <w:rPr>
          <w:rStyle w:val="Heading2Char"/>
          <w:lang w:val="en-IN"/>
        </w:rPr>
        <w:lastRenderedPageBreak/>
        <w:t xml:space="preserve">2. </w:t>
      </w:r>
      <w:proofErr w:type="spellStart"/>
      <w:r w:rsidRPr="00F57E50">
        <w:rPr>
          <w:rStyle w:val="Heading2Char"/>
          <w:lang w:val="en-IN"/>
        </w:rPr>
        <w:t>WaterSignal</w:t>
      </w:r>
      <w:proofErr w:type="spellEnd"/>
      <w:r w:rsidRPr="00F57E50">
        <w:rPr>
          <w:rStyle w:val="Heading2Char"/>
          <w:lang w:val="en-IN"/>
        </w:rPr>
        <w:t>:</w:t>
      </w:r>
      <w:r w:rsidRPr="00F57E50">
        <w:rPr>
          <w:b/>
          <w:bCs/>
          <w:lang w:val="en-IN"/>
        </w:rPr>
        <w:t xml:space="preserve"> The Autonomous Investigative Agent</w:t>
      </w:r>
    </w:p>
    <w:p w:rsidR="002362F6" w:rsidRPr="00F57E50" w:rsidRDefault="002362F6" w:rsidP="002362F6">
      <w:pPr>
        <w:rPr>
          <w:lang w:val="en-IN"/>
        </w:rPr>
      </w:pPr>
      <w:r w:rsidRPr="00F57E50">
        <w:rPr>
          <w:b/>
          <w:bCs/>
          <w:lang w:val="en-IN"/>
        </w:rPr>
        <w:t>The Concept:</w:t>
      </w:r>
      <w:r w:rsidRPr="00F57E50">
        <w:rPr>
          <w:lang w:val="en-IN"/>
        </w:rPr>
        <w:t xml:space="preserve"> Traditional data science can flag an anomaly (e.g., "Groundwater is dropping despite heavy rainfall"). GenAI's job is to figure out </w:t>
      </w:r>
      <w:r w:rsidRPr="00F57E50">
        <w:rPr>
          <w:i/>
          <w:iCs/>
          <w:lang w:val="en-IN"/>
        </w:rPr>
        <w:t>why</w:t>
      </w:r>
      <w:r w:rsidRPr="00F57E50">
        <w:rPr>
          <w:lang w:val="en-IN"/>
        </w:rPr>
        <w:t xml:space="preserve"> by acting as an autonomous investigative journalist, cross-referencing structured data with unstructured local news and policy PDFs.</w:t>
      </w:r>
    </w:p>
    <w:p w:rsidR="002362F6" w:rsidRPr="00F57E50" w:rsidRDefault="002362F6" w:rsidP="002362F6">
      <w:pPr>
        <w:rPr>
          <w:lang w:val="en-IN"/>
        </w:rPr>
      </w:pPr>
      <w:r w:rsidRPr="00F57E50">
        <w:rPr>
          <w:b/>
          <w:bCs/>
          <w:lang w:val="en-IN"/>
        </w:rPr>
        <w:t>The Datasets (Indian Context):</w:t>
      </w:r>
    </w:p>
    <w:p w:rsidR="002362F6" w:rsidRPr="00F57E50" w:rsidRDefault="002362F6" w:rsidP="002362F6">
      <w:pPr>
        <w:numPr>
          <w:ilvl w:val="0"/>
          <w:numId w:val="1"/>
        </w:numPr>
        <w:rPr>
          <w:lang w:val="en-IN"/>
        </w:rPr>
      </w:pPr>
      <w:r w:rsidRPr="00F57E50">
        <w:rPr>
          <w:b/>
          <w:bCs/>
          <w:lang w:val="en-IN"/>
        </w:rPr>
        <w:t>CGWB Groundwater Levels &amp; IMD Rainfall:</w:t>
      </w:r>
      <w:r w:rsidRPr="00F57E50">
        <w:rPr>
          <w:lang w:val="en-IN"/>
        </w:rPr>
        <w:t xml:space="preserve"> Structured data for the baseline.</w:t>
      </w:r>
    </w:p>
    <w:p w:rsidR="002362F6" w:rsidRPr="00F57E50" w:rsidRDefault="002362F6" w:rsidP="002362F6">
      <w:pPr>
        <w:numPr>
          <w:ilvl w:val="0"/>
          <w:numId w:val="1"/>
        </w:numPr>
        <w:rPr>
          <w:lang w:val="en-IN"/>
        </w:rPr>
      </w:pPr>
      <w:r w:rsidRPr="00F57E50">
        <w:rPr>
          <w:b/>
          <w:bCs/>
          <w:lang w:val="en-IN"/>
        </w:rPr>
        <w:t>Bhuvan Satellite / JAL-ANOMALY:</w:t>
      </w:r>
      <w:r w:rsidRPr="00F57E50">
        <w:rPr>
          <w:lang w:val="en-IN"/>
        </w:rPr>
        <w:t xml:space="preserve"> Surface water trends.</w:t>
      </w:r>
    </w:p>
    <w:p w:rsidR="002362F6" w:rsidRPr="00F57E50" w:rsidRDefault="002362F6" w:rsidP="002362F6">
      <w:pPr>
        <w:numPr>
          <w:ilvl w:val="0"/>
          <w:numId w:val="1"/>
        </w:numPr>
        <w:rPr>
          <w:lang w:val="en-IN"/>
        </w:rPr>
      </w:pPr>
      <w:r w:rsidRPr="00F57E50">
        <w:rPr>
          <w:b/>
          <w:bCs/>
          <w:lang w:val="en-IN"/>
        </w:rPr>
        <w:t>Unstructured Local Text:</w:t>
      </w:r>
      <w:r w:rsidRPr="00F57E50">
        <w:rPr>
          <w:lang w:val="en-IN"/>
        </w:rPr>
        <w:t xml:space="preserve"> Scraped local news articles, state agricultural policy PDFs, and industrial permit records.</w:t>
      </w:r>
    </w:p>
    <w:p w:rsidR="002362F6" w:rsidRPr="00F57E50" w:rsidRDefault="002362F6" w:rsidP="002362F6">
      <w:pPr>
        <w:rPr>
          <w:lang w:val="en-IN"/>
        </w:rPr>
      </w:pPr>
      <w:r w:rsidRPr="00F57E50">
        <w:rPr>
          <w:b/>
          <w:bCs/>
          <w:lang w:val="en-IN"/>
        </w:rPr>
        <w:t>The GenAI Architecture (</w:t>
      </w:r>
      <w:proofErr w:type="spellStart"/>
      <w:r w:rsidRPr="00F57E50">
        <w:rPr>
          <w:b/>
          <w:bCs/>
          <w:lang w:val="en-IN"/>
        </w:rPr>
        <w:t>LangGraph</w:t>
      </w:r>
      <w:proofErr w:type="spellEnd"/>
      <w:r w:rsidRPr="00F57E50">
        <w:rPr>
          <w:b/>
          <w:bCs/>
          <w:lang w:val="en-IN"/>
        </w:rPr>
        <w:t xml:space="preserve"> Multi-Agent):</w:t>
      </w:r>
    </w:p>
    <w:p w:rsidR="002362F6" w:rsidRPr="00F57E50" w:rsidRDefault="002362F6" w:rsidP="002362F6">
      <w:pPr>
        <w:numPr>
          <w:ilvl w:val="0"/>
          <w:numId w:val="2"/>
        </w:numPr>
        <w:rPr>
          <w:lang w:val="en-IN"/>
        </w:rPr>
      </w:pPr>
      <w:r w:rsidRPr="00F57E50">
        <w:rPr>
          <w:b/>
          <w:bCs/>
          <w:lang w:val="en-IN"/>
        </w:rPr>
        <w:t>The Trigger Agent:</w:t>
      </w:r>
      <w:r w:rsidRPr="00F57E50">
        <w:rPr>
          <w:lang w:val="en-IN"/>
        </w:rPr>
        <w:t xml:space="preserve"> A deterministic Python script monitors the CGWB and IMD data. It flags an anomaly (e.g., Latur district shows +10% rainfall but -2m groundwater).</w:t>
      </w:r>
    </w:p>
    <w:p w:rsidR="002362F6" w:rsidRPr="00F57E50" w:rsidRDefault="002362F6" w:rsidP="002362F6">
      <w:pPr>
        <w:numPr>
          <w:ilvl w:val="0"/>
          <w:numId w:val="2"/>
        </w:numPr>
        <w:rPr>
          <w:lang w:val="en-IN"/>
        </w:rPr>
      </w:pPr>
      <w:r w:rsidRPr="00F57E50">
        <w:rPr>
          <w:b/>
          <w:bCs/>
          <w:lang w:val="en-IN"/>
        </w:rPr>
        <w:t>The Research Agent:</w:t>
      </w:r>
      <w:r w:rsidRPr="00F57E50">
        <w:rPr>
          <w:lang w:val="en-IN"/>
        </w:rPr>
        <w:t xml:space="preserve"> A </w:t>
      </w:r>
      <w:proofErr w:type="spellStart"/>
      <w:r w:rsidRPr="00F57E50">
        <w:rPr>
          <w:lang w:val="en-IN"/>
        </w:rPr>
        <w:t>LangGraph</w:t>
      </w:r>
      <w:proofErr w:type="spellEnd"/>
      <w:r w:rsidRPr="00F57E50">
        <w:rPr>
          <w:lang w:val="en-IN"/>
        </w:rPr>
        <w:t xml:space="preserve"> node takes this anomaly and uses a Web Search tool to query local Marathi news sources and state government portals for the specific district.</w:t>
      </w:r>
    </w:p>
    <w:p w:rsidR="002362F6" w:rsidRPr="00F57E50" w:rsidRDefault="002362F6" w:rsidP="002362F6">
      <w:pPr>
        <w:numPr>
          <w:ilvl w:val="0"/>
          <w:numId w:val="2"/>
        </w:numPr>
        <w:rPr>
          <w:lang w:val="en-IN"/>
        </w:rPr>
      </w:pPr>
      <w:r w:rsidRPr="00F57E50">
        <w:rPr>
          <w:b/>
          <w:bCs/>
          <w:lang w:val="en-IN"/>
        </w:rPr>
        <w:t>The Translation &amp; Extraction Agent:</w:t>
      </w:r>
      <w:r w:rsidRPr="00F57E50">
        <w:rPr>
          <w:lang w:val="en-IN"/>
        </w:rPr>
        <w:t xml:space="preserve"> Gemini 1.5 Pro natively translates the regional text and extracts entities. It finds a local news report about a sudden surge in unrecorded, water-intensive sugarcane mills.</w:t>
      </w:r>
    </w:p>
    <w:p w:rsidR="002362F6" w:rsidRPr="00F57E50" w:rsidRDefault="002362F6" w:rsidP="002362F6">
      <w:pPr>
        <w:numPr>
          <w:ilvl w:val="0"/>
          <w:numId w:val="2"/>
        </w:numPr>
        <w:rPr>
          <w:lang w:val="en-IN"/>
        </w:rPr>
      </w:pPr>
      <w:r w:rsidRPr="00F57E50">
        <w:rPr>
          <w:b/>
          <w:bCs/>
          <w:lang w:val="en-IN"/>
        </w:rPr>
        <w:t>The Synthesis Engine:</w:t>
      </w:r>
      <w:r w:rsidRPr="00F57E50">
        <w:rPr>
          <w:lang w:val="en-IN"/>
        </w:rPr>
        <w:t xml:space="preserve"> The system outputs a fully cited report: </w:t>
      </w:r>
      <w:r w:rsidRPr="00F57E50">
        <w:rPr>
          <w:i/>
          <w:iCs/>
          <w:lang w:val="en-IN"/>
        </w:rPr>
        <w:t xml:space="preserve">"Anomaly detected in Latur. Structured data suggests drought, but unstructured local news (Citation: </w:t>
      </w:r>
      <w:proofErr w:type="spellStart"/>
      <w:r w:rsidRPr="00F57E50">
        <w:rPr>
          <w:i/>
          <w:iCs/>
          <w:lang w:val="en-IN"/>
        </w:rPr>
        <w:t>Lokmat</w:t>
      </w:r>
      <w:proofErr w:type="spellEnd"/>
      <w:r w:rsidRPr="00F57E50">
        <w:rPr>
          <w:i/>
          <w:iCs/>
          <w:lang w:val="en-IN"/>
        </w:rPr>
        <w:t>, Oct 2025) indicates severe industrial groundwater extraction by 4 new sugar mills. Recommendation: Send physical audit team to [Coordinates]."</w:t>
      </w:r>
    </w:p>
    <w:p w:rsidR="002362F6" w:rsidRPr="00F57E50" w:rsidRDefault="002362F6" w:rsidP="002362F6">
      <w:pPr>
        <w:rPr>
          <w:lang w:val="en-IN"/>
        </w:rPr>
      </w:pPr>
      <w:r w:rsidRPr="00F57E50">
        <w:rPr>
          <w:b/>
          <w:bCs/>
          <w:lang w:val="en-IN"/>
        </w:rPr>
        <w:t>Why it wins:</w:t>
      </w:r>
      <w:r w:rsidRPr="00F57E50">
        <w:rPr>
          <w:lang w:val="en-IN"/>
        </w:rPr>
        <w:t xml:space="preserve"> It demonstrates "Agentic RAG." It doesn't just retrieve documents; it uses a data anomaly to trigger a targeted, multi-lingual research workflow that arrives at a human-level conclusion.</w:t>
      </w:r>
    </w:p>
    <w:p w:rsidR="002362F6" w:rsidRPr="00F57E50" w:rsidRDefault="002362F6" w:rsidP="002362F6">
      <w:pPr>
        <w:rPr>
          <w:b/>
          <w:bCs/>
          <w:lang w:val="en-IN"/>
        </w:rPr>
      </w:pPr>
      <w:r w:rsidRPr="00F57E50">
        <w:rPr>
          <w:rStyle w:val="Heading2Char"/>
          <w:lang w:val="en-IN"/>
        </w:rPr>
        <w:t>3. The "Hidden Liability" Engine</w:t>
      </w:r>
      <w:r w:rsidRPr="00F57E50">
        <w:rPr>
          <w:b/>
          <w:bCs/>
          <w:lang w:val="en-IN"/>
        </w:rPr>
        <w:t xml:space="preserve"> (Indian Procurement Edition)</w:t>
      </w:r>
    </w:p>
    <w:p w:rsidR="002362F6" w:rsidRPr="00F57E50" w:rsidRDefault="002362F6" w:rsidP="002362F6">
      <w:pPr>
        <w:rPr>
          <w:lang w:val="en-IN"/>
        </w:rPr>
      </w:pPr>
      <w:r w:rsidRPr="00F57E50">
        <w:rPr>
          <w:b/>
          <w:bCs/>
          <w:lang w:val="en-IN"/>
        </w:rPr>
        <w:t>The Concept:</w:t>
      </w:r>
      <w:r w:rsidRPr="00F57E50">
        <w:rPr>
          <w:lang w:val="en-IN"/>
        </w:rPr>
        <w:t xml:space="preserve"> The ultimate entity-resolution engine. The Indian government and large enterprises constantly award contracts to companies with horrific </w:t>
      </w:r>
      <w:proofErr w:type="spellStart"/>
      <w:r w:rsidRPr="00F57E50">
        <w:rPr>
          <w:lang w:val="en-IN"/>
        </w:rPr>
        <w:t>labor</w:t>
      </w:r>
      <w:proofErr w:type="spellEnd"/>
      <w:r w:rsidRPr="00F57E50">
        <w:rPr>
          <w:lang w:val="en-IN"/>
        </w:rPr>
        <w:t>, environmental, or financial violations because the company uses a slightly different name across disjointed, unstructured PDF databases.</w:t>
      </w:r>
    </w:p>
    <w:p w:rsidR="002362F6" w:rsidRPr="00F57E50" w:rsidRDefault="002362F6" w:rsidP="002362F6">
      <w:pPr>
        <w:rPr>
          <w:lang w:val="en-IN"/>
        </w:rPr>
      </w:pPr>
      <w:r w:rsidRPr="00F57E50">
        <w:rPr>
          <w:b/>
          <w:bCs/>
          <w:lang w:val="en-IN"/>
        </w:rPr>
        <w:t>The Datasets (Indian Context):</w:t>
      </w:r>
    </w:p>
    <w:p w:rsidR="002362F6" w:rsidRPr="00F57E50" w:rsidRDefault="002362F6" w:rsidP="002362F6">
      <w:pPr>
        <w:numPr>
          <w:ilvl w:val="0"/>
          <w:numId w:val="3"/>
        </w:numPr>
        <w:rPr>
          <w:lang w:val="en-IN"/>
        </w:rPr>
      </w:pPr>
      <w:r w:rsidRPr="00F57E50">
        <w:rPr>
          <w:b/>
          <w:bCs/>
          <w:lang w:val="en-IN"/>
        </w:rPr>
        <w:t>National Green Tribunal (NGT) Orders:</w:t>
      </w:r>
      <w:r w:rsidRPr="00F57E50">
        <w:rPr>
          <w:lang w:val="en-IN"/>
        </w:rPr>
        <w:t xml:space="preserve"> Unstructured legal PDFs detailing environmental violations.</w:t>
      </w:r>
    </w:p>
    <w:p w:rsidR="002362F6" w:rsidRPr="00F57E50" w:rsidRDefault="002362F6" w:rsidP="002362F6">
      <w:pPr>
        <w:numPr>
          <w:ilvl w:val="0"/>
          <w:numId w:val="3"/>
        </w:numPr>
        <w:rPr>
          <w:lang w:val="en-IN"/>
        </w:rPr>
      </w:pPr>
      <w:r w:rsidRPr="00F57E50">
        <w:rPr>
          <w:b/>
          <w:bCs/>
          <w:lang w:val="en-IN"/>
        </w:rPr>
        <w:t>Ministry of Corporate Affairs (MCA):</w:t>
      </w:r>
      <w:r w:rsidRPr="00F57E50">
        <w:rPr>
          <w:lang w:val="en-IN"/>
        </w:rPr>
        <w:t xml:space="preserve"> Director Identification Numbers (DIN) and subsidiary structures.</w:t>
      </w:r>
    </w:p>
    <w:p w:rsidR="002362F6" w:rsidRPr="00F57E50" w:rsidRDefault="002362F6" w:rsidP="002362F6">
      <w:pPr>
        <w:numPr>
          <w:ilvl w:val="0"/>
          <w:numId w:val="3"/>
        </w:numPr>
        <w:rPr>
          <w:lang w:val="en-IN"/>
        </w:rPr>
      </w:pPr>
      <w:r w:rsidRPr="00F57E50">
        <w:rPr>
          <w:b/>
          <w:bCs/>
          <w:lang w:val="en-IN"/>
        </w:rPr>
        <w:t xml:space="preserve">EPFO / </w:t>
      </w:r>
      <w:proofErr w:type="spellStart"/>
      <w:r w:rsidRPr="00F57E50">
        <w:rPr>
          <w:b/>
          <w:bCs/>
          <w:lang w:val="en-IN"/>
        </w:rPr>
        <w:t>eCourts</w:t>
      </w:r>
      <w:proofErr w:type="spellEnd"/>
      <w:r w:rsidRPr="00F57E50">
        <w:rPr>
          <w:b/>
          <w:bCs/>
          <w:lang w:val="en-IN"/>
        </w:rPr>
        <w:t>:</w:t>
      </w:r>
      <w:r w:rsidRPr="00F57E50">
        <w:rPr>
          <w:lang w:val="en-IN"/>
        </w:rPr>
        <w:t xml:space="preserve"> Labor violations and pending litigation.</w:t>
      </w:r>
    </w:p>
    <w:p w:rsidR="002362F6" w:rsidRPr="00F57E50" w:rsidRDefault="002362F6" w:rsidP="002362F6">
      <w:pPr>
        <w:rPr>
          <w:lang w:val="en-IN"/>
        </w:rPr>
      </w:pPr>
      <w:r w:rsidRPr="00F57E50">
        <w:rPr>
          <w:b/>
          <w:bCs/>
          <w:lang w:val="en-IN"/>
        </w:rPr>
        <w:lastRenderedPageBreak/>
        <w:t>The GenAI Architecture (Entity Resolution Pipeline):</w:t>
      </w:r>
    </w:p>
    <w:p w:rsidR="002362F6" w:rsidRPr="00F57E50" w:rsidRDefault="002362F6" w:rsidP="002362F6">
      <w:pPr>
        <w:numPr>
          <w:ilvl w:val="0"/>
          <w:numId w:val="4"/>
        </w:numPr>
        <w:rPr>
          <w:lang w:val="en-IN"/>
        </w:rPr>
      </w:pPr>
      <w:r w:rsidRPr="00F57E50">
        <w:rPr>
          <w:b/>
          <w:bCs/>
          <w:lang w:val="en-IN"/>
        </w:rPr>
        <w:t>The Ingestion Layer:</w:t>
      </w:r>
      <w:r w:rsidRPr="00F57E50">
        <w:rPr>
          <w:lang w:val="en-IN"/>
        </w:rPr>
        <w:t xml:space="preserve"> Use Document AI and Gemini to process thousands of unstructured NGT and </w:t>
      </w:r>
      <w:proofErr w:type="spellStart"/>
      <w:r w:rsidRPr="00F57E50">
        <w:rPr>
          <w:lang w:val="en-IN"/>
        </w:rPr>
        <w:t>eCourt</w:t>
      </w:r>
      <w:proofErr w:type="spellEnd"/>
      <w:r w:rsidRPr="00F57E50">
        <w:rPr>
          <w:lang w:val="en-IN"/>
        </w:rPr>
        <w:t xml:space="preserve"> PDFs, extracting company names, director names, violation types, and severity into a structured graph database (Neo4j).</w:t>
      </w:r>
    </w:p>
    <w:p w:rsidR="002362F6" w:rsidRPr="00F57E50" w:rsidRDefault="002362F6" w:rsidP="002362F6">
      <w:pPr>
        <w:numPr>
          <w:ilvl w:val="0"/>
          <w:numId w:val="4"/>
        </w:numPr>
        <w:rPr>
          <w:lang w:val="en-IN"/>
        </w:rPr>
      </w:pPr>
      <w:r w:rsidRPr="00F57E50">
        <w:rPr>
          <w:b/>
          <w:bCs/>
          <w:lang w:val="en-IN"/>
        </w:rPr>
        <w:t>The LLM Resolution Engine:</w:t>
      </w:r>
      <w:r w:rsidRPr="00F57E50">
        <w:rPr>
          <w:lang w:val="en-IN"/>
        </w:rPr>
        <w:t xml:space="preserve"> When a user searches for a clean-sounding vendor (e.g., "Apex Infrastructure Ltd"), the LLM searches the graph. It uses fuzzy reasoning to understand that "Apex Infra," "Apex Infrastructure Pvt Ltd," and "Apex Builders" (sharing the same Director DIN from the MCA data) are the same entity.</w:t>
      </w:r>
    </w:p>
    <w:p w:rsidR="002362F6" w:rsidRPr="00F57E50" w:rsidRDefault="002362F6" w:rsidP="002362F6">
      <w:pPr>
        <w:numPr>
          <w:ilvl w:val="0"/>
          <w:numId w:val="4"/>
        </w:numPr>
        <w:rPr>
          <w:lang w:val="en-IN"/>
        </w:rPr>
      </w:pPr>
      <w:r w:rsidRPr="00F57E50">
        <w:rPr>
          <w:b/>
          <w:bCs/>
          <w:lang w:val="en-IN"/>
        </w:rPr>
        <w:t>The Output:</w:t>
      </w:r>
      <w:r w:rsidRPr="00F57E50">
        <w:rPr>
          <w:lang w:val="en-IN"/>
        </w:rPr>
        <w:t xml:space="preserve"> A risk dossier. </w:t>
      </w:r>
      <w:r w:rsidRPr="00F57E50">
        <w:rPr>
          <w:i/>
          <w:iCs/>
          <w:lang w:val="en-IN"/>
        </w:rPr>
        <w:t>"Apex Infrastructure is bidding for the PMGSY road contract. While they have no direct violations, their parent company and shared director face 3 active NGT fines for illegal sand mining. [Link to NGT PDF evidence]."</w:t>
      </w:r>
    </w:p>
    <w:p w:rsidR="002362F6" w:rsidRPr="00F57E50" w:rsidRDefault="002362F6" w:rsidP="002362F6">
      <w:pPr>
        <w:rPr>
          <w:lang w:val="en-IN"/>
        </w:rPr>
      </w:pPr>
      <w:r w:rsidRPr="00F57E50">
        <w:rPr>
          <w:b/>
          <w:bCs/>
          <w:lang w:val="en-IN"/>
        </w:rPr>
        <w:t>Why it wins:</w:t>
      </w:r>
      <w:r w:rsidRPr="00F57E50">
        <w:rPr>
          <w:lang w:val="en-IN"/>
        </w:rPr>
        <w:t xml:space="preserve"> Entity resolution across unstructured legal text is a multi-</w:t>
      </w:r>
      <w:proofErr w:type="gramStart"/>
      <w:r w:rsidRPr="00F57E50">
        <w:rPr>
          <w:lang w:val="en-IN"/>
        </w:rPr>
        <w:t>million dollar</w:t>
      </w:r>
      <w:proofErr w:type="gramEnd"/>
      <w:r w:rsidRPr="00F57E50">
        <w:rPr>
          <w:lang w:val="en-IN"/>
        </w:rPr>
        <w:t xml:space="preserve"> enterprise problem. By using LLMs to map relationships that exact-match SQL queries miss, you build a product with massive, immediate commercial viability.</w:t>
      </w:r>
    </w:p>
    <w:p w:rsidR="001D7F9A" w:rsidRDefault="001D7F9A"/>
    <w:sectPr w:rsidR="001D7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522A58"/>
    <w:multiLevelType w:val="multilevel"/>
    <w:tmpl w:val="59EA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13BD5"/>
    <w:multiLevelType w:val="multilevel"/>
    <w:tmpl w:val="3BCE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D53480"/>
    <w:multiLevelType w:val="multilevel"/>
    <w:tmpl w:val="9BEE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675006"/>
    <w:multiLevelType w:val="multilevel"/>
    <w:tmpl w:val="7DEE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902189">
    <w:abstractNumId w:val="0"/>
  </w:num>
  <w:num w:numId="2" w16cid:durableId="1485396376">
    <w:abstractNumId w:val="2"/>
  </w:num>
  <w:num w:numId="3" w16cid:durableId="1996374781">
    <w:abstractNumId w:val="3"/>
  </w:num>
  <w:num w:numId="4" w16cid:durableId="221523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F6"/>
    <w:rsid w:val="001D7F9A"/>
    <w:rsid w:val="002362F6"/>
    <w:rsid w:val="005A1C9F"/>
    <w:rsid w:val="0069775D"/>
    <w:rsid w:val="00C61EB3"/>
    <w:rsid w:val="00F829D1"/>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76BCA-412F-421D-83D8-98E317828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2F6"/>
  </w:style>
  <w:style w:type="paragraph" w:styleId="Heading1">
    <w:name w:val="heading 1"/>
    <w:basedOn w:val="Normal"/>
    <w:next w:val="Normal"/>
    <w:link w:val="Heading1Char"/>
    <w:uiPriority w:val="9"/>
    <w:qFormat/>
    <w:rsid w:val="002362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362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362F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362F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362F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6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2F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362F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362F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362F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362F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6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2F6"/>
    <w:rPr>
      <w:rFonts w:eastAsiaTheme="majorEastAsia" w:cstheme="majorBidi"/>
      <w:color w:val="272727" w:themeColor="text1" w:themeTint="D8"/>
    </w:rPr>
  </w:style>
  <w:style w:type="paragraph" w:styleId="Title">
    <w:name w:val="Title"/>
    <w:basedOn w:val="Normal"/>
    <w:next w:val="Normal"/>
    <w:link w:val="TitleChar"/>
    <w:uiPriority w:val="10"/>
    <w:qFormat/>
    <w:rsid w:val="00236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2F6"/>
    <w:pPr>
      <w:spacing w:before="160"/>
      <w:jc w:val="center"/>
    </w:pPr>
    <w:rPr>
      <w:i/>
      <w:iCs/>
      <w:color w:val="404040" w:themeColor="text1" w:themeTint="BF"/>
    </w:rPr>
  </w:style>
  <w:style w:type="character" w:customStyle="1" w:styleId="QuoteChar">
    <w:name w:val="Quote Char"/>
    <w:basedOn w:val="DefaultParagraphFont"/>
    <w:link w:val="Quote"/>
    <w:uiPriority w:val="29"/>
    <w:rsid w:val="002362F6"/>
    <w:rPr>
      <w:i/>
      <w:iCs/>
      <w:color w:val="404040" w:themeColor="text1" w:themeTint="BF"/>
    </w:rPr>
  </w:style>
  <w:style w:type="paragraph" w:styleId="ListParagraph">
    <w:name w:val="List Paragraph"/>
    <w:basedOn w:val="Normal"/>
    <w:uiPriority w:val="34"/>
    <w:qFormat/>
    <w:rsid w:val="002362F6"/>
    <w:pPr>
      <w:ind w:left="720"/>
      <w:contextualSpacing/>
    </w:pPr>
  </w:style>
  <w:style w:type="character" w:styleId="IntenseEmphasis">
    <w:name w:val="Intense Emphasis"/>
    <w:basedOn w:val="DefaultParagraphFont"/>
    <w:uiPriority w:val="21"/>
    <w:qFormat/>
    <w:rsid w:val="002362F6"/>
    <w:rPr>
      <w:i/>
      <w:iCs/>
      <w:color w:val="2E74B5" w:themeColor="accent1" w:themeShade="BF"/>
    </w:rPr>
  </w:style>
  <w:style w:type="paragraph" w:styleId="IntenseQuote">
    <w:name w:val="Intense Quote"/>
    <w:basedOn w:val="Normal"/>
    <w:next w:val="Normal"/>
    <w:link w:val="IntenseQuoteChar"/>
    <w:uiPriority w:val="30"/>
    <w:qFormat/>
    <w:rsid w:val="002362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62F6"/>
    <w:rPr>
      <w:i/>
      <w:iCs/>
      <w:color w:val="2E74B5" w:themeColor="accent1" w:themeShade="BF"/>
    </w:rPr>
  </w:style>
  <w:style w:type="character" w:styleId="IntenseReference">
    <w:name w:val="Intense Reference"/>
    <w:basedOn w:val="DefaultParagraphFont"/>
    <w:uiPriority w:val="32"/>
    <w:qFormat/>
    <w:rsid w:val="002362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Dhruv</dc:creator>
  <cp:keywords/>
  <dc:description/>
  <cp:lastModifiedBy>P Dhruv</cp:lastModifiedBy>
  <cp:revision>1</cp:revision>
  <dcterms:created xsi:type="dcterms:W3CDTF">2026-10-15T04:40:00Z</dcterms:created>
  <dcterms:modified xsi:type="dcterms:W3CDTF">2026-10-15T06:35:00Z</dcterms:modified>
</cp:coreProperties>
</file>