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24"/>
          <w:lang w:val="en-US" w:eastAsia="zh-CN"/>
        </w:rPr>
      </w:pPr>
      <w:r>
        <w:rPr>
          <w:rFonts w:hint="eastAsia"/>
          <w:b/>
          <w:bCs/>
          <w:sz w:val="44"/>
          <w:szCs w:val="24"/>
          <w:lang w:val="en-US" w:eastAsia="zh-CN"/>
        </w:rPr>
        <w:t>用户指南</w:t>
      </w:r>
    </w:p>
    <w:p>
      <w:pPr>
        <w:rPr>
          <w:rFonts w:hint="eastAsia"/>
          <w:sz w:val="18"/>
          <w:szCs w:val="10"/>
          <w:lang w:val="en-US" w:eastAsia="zh-CN"/>
        </w:rPr>
      </w:pPr>
      <w:r>
        <w:rPr>
          <w:rFonts w:hint="eastAsia"/>
          <w:sz w:val="18"/>
          <w:szCs w:val="10"/>
          <w:lang w:val="en-US" w:eastAsia="zh-CN"/>
        </w:rPr>
        <w:t>本程序为钢琴学习和创作提供给虚拟仿真帮助，通过程序中虚拟键盘帮助同学了解钢琴和练习演奏，并进一步给予同学们自由创作的空间，使同学们可以在不方便使用现实钢琴时也可以学习练习，比如短暂的课间时光使用虚拟键盘和我们提供的五线谱来复习一段旋律。</w:t>
      </w:r>
    </w:p>
    <w:p>
      <w:pPr>
        <w:rPr>
          <w:rFonts w:hint="default"/>
          <w:sz w:val="18"/>
          <w:szCs w:val="10"/>
          <w:lang w:val="en-US" w:eastAsia="zh-CN"/>
        </w:rPr>
      </w:pPr>
      <w:r>
        <w:rPr>
          <w:rFonts w:hint="eastAsia"/>
          <w:sz w:val="18"/>
          <w:szCs w:val="10"/>
          <w:lang w:val="en-US" w:eastAsia="zh-CN"/>
        </w:rPr>
        <w:t>主页面分别有四个按键，下面将分别介绍。</w:t>
      </w:r>
    </w:p>
    <w:p>
      <w:pPr>
        <w:numPr>
          <w:ilvl w:val="0"/>
          <w:numId w:val="2"/>
        </w:numPr>
        <w:ind w:left="425" w:leftChars="0" w:hanging="425" w:firstLineChars="0"/>
        <w:jc w:val="center"/>
        <w:rPr>
          <w:rFonts w:hint="eastAsia"/>
          <w:sz w:val="24"/>
          <w:szCs w:val="24"/>
        </w:rPr>
      </w:pPr>
      <w:r>
        <w:rPr>
          <w:rFonts w:hint="eastAsia"/>
          <w:b/>
          <w:bCs/>
          <w:sz w:val="24"/>
          <w:szCs w:val="24"/>
        </w:rPr>
        <w:t>教学模式：</w:t>
      </w:r>
    </w:p>
    <w:p>
      <w:pPr>
        <w:rPr>
          <w:sz w:val="18"/>
          <w:szCs w:val="21"/>
        </w:rPr>
      </w:pPr>
      <w:r>
        <w:rPr>
          <w:rFonts w:hint="eastAsia"/>
          <w:sz w:val="18"/>
          <w:szCs w:val="21"/>
        </w:rPr>
        <w:t>程序在屏幕上提供一个虚拟的MIDI键盘并且通过以下基础认音</w:t>
      </w:r>
      <w:r>
        <w:rPr>
          <w:rFonts w:hint="eastAsia"/>
          <w:sz w:val="18"/>
          <w:szCs w:val="21"/>
          <w:lang w:eastAsia="zh-CN"/>
        </w:rPr>
        <w:t>、</w:t>
      </w:r>
      <w:r>
        <w:rPr>
          <w:rFonts w:hint="eastAsia"/>
          <w:sz w:val="18"/>
          <w:szCs w:val="21"/>
        </w:rPr>
        <w:t>音阶练习</w:t>
      </w:r>
      <w:r>
        <w:rPr>
          <w:rFonts w:hint="eastAsia"/>
          <w:sz w:val="18"/>
          <w:szCs w:val="21"/>
          <w:lang w:eastAsia="zh-CN"/>
        </w:rPr>
        <w:t>、</w:t>
      </w:r>
      <w:r>
        <w:rPr>
          <w:rFonts w:hint="eastAsia"/>
          <w:sz w:val="18"/>
          <w:szCs w:val="21"/>
        </w:rPr>
        <w:t>曲库练习三个板块帮助用户了解钢琴，了解音程关系，并且入门基础演奏。</w:t>
      </w:r>
    </w:p>
    <w:p>
      <w:pPr>
        <w:pStyle w:val="4"/>
        <w:bidi w:val="0"/>
        <w:ind w:left="20" w:leftChars="0" w:firstLine="400" w:firstLineChars="0"/>
        <w:rPr>
          <w:rFonts w:hint="eastAsia" w:ascii="宋体" w:hAnsi="宋体" w:eastAsia="宋体" w:cs="宋体"/>
          <w:sz w:val="21"/>
          <w:szCs w:val="18"/>
          <w:lang w:val="en-US" w:eastAsia="zh-CN"/>
        </w:rPr>
      </w:pPr>
      <w:r>
        <w:rPr>
          <w:rFonts w:hint="eastAsia" w:ascii="宋体" w:hAnsi="宋体" w:eastAsia="宋体" w:cs="宋体"/>
          <w:sz w:val="21"/>
          <w:szCs w:val="18"/>
          <w:lang w:val="en-US" w:eastAsia="zh-CN"/>
        </w:rPr>
        <w:t>虚拟MIDI键盘</w:t>
      </w:r>
    </w:p>
    <w:p>
      <w:pPr>
        <w:rPr>
          <w:sz w:val="18"/>
          <w:szCs w:val="21"/>
        </w:rPr>
      </w:pPr>
      <w:r>
        <w:rPr>
          <w:sz w:val="18"/>
          <w:szCs w:val="21"/>
        </w:rPr>
        <w:drawing>
          <wp:inline distT="0" distB="0" distL="114300" distR="114300">
            <wp:extent cx="5267960" cy="1245870"/>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1245870"/>
                    </a:xfrm>
                    <a:prstGeom prst="rect">
                      <a:avLst/>
                    </a:prstGeom>
                    <a:noFill/>
                    <a:ln>
                      <a:noFill/>
                    </a:ln>
                  </pic:spPr>
                </pic:pic>
              </a:graphicData>
            </a:graphic>
          </wp:inline>
        </w:drawing>
      </w:r>
      <w:bookmarkStart w:id="0" w:name="_GoBack"/>
      <w:bookmarkEnd w:id="0"/>
    </w:p>
    <w:p>
      <w:pPr>
        <w:ind w:firstLine="420" w:firstLineChars="0"/>
        <w:rPr>
          <w:rFonts w:hint="eastAsia"/>
          <w:sz w:val="18"/>
          <w:szCs w:val="21"/>
          <w:lang w:val="en-US" w:eastAsia="zh-CN"/>
        </w:rPr>
      </w:pPr>
      <w:r>
        <w:rPr>
          <w:rFonts w:hint="eastAsia"/>
          <w:sz w:val="18"/>
          <w:szCs w:val="21"/>
          <w:lang w:val="en-US" w:eastAsia="zh-CN"/>
        </w:rPr>
        <w:t>键盘界面位于窗口下方，通过鼠标进行交互，您可以通过鼠标点击触发琴键，释放鼠标以结束触发。键盘在默认状态下演奏范围为C2--C4。</w:t>
      </w:r>
    </w:p>
    <w:p>
      <w:pPr>
        <w:pStyle w:val="4"/>
        <w:bidi w:val="0"/>
        <w:ind w:left="20" w:leftChars="0" w:firstLine="400" w:firstLineChars="0"/>
        <w:rPr>
          <w:rFonts w:hint="default"/>
          <w:sz w:val="21"/>
          <w:szCs w:val="18"/>
          <w:lang w:val="en-US" w:eastAsia="zh-CN"/>
        </w:rPr>
      </w:pPr>
      <w:r>
        <w:rPr>
          <w:rFonts w:hint="eastAsia"/>
          <w:sz w:val="21"/>
          <w:szCs w:val="18"/>
          <w:lang w:val="en-US" w:eastAsia="zh-CN"/>
        </w:rPr>
        <w:t>通过电脑键盘演奏</w:t>
      </w:r>
    </w:p>
    <w:p>
      <w:pPr>
        <w:ind w:firstLine="420" w:firstLineChars="0"/>
        <w:rPr>
          <w:rFonts w:hint="eastAsia"/>
          <w:sz w:val="18"/>
          <w:szCs w:val="21"/>
          <w:lang w:val="en-US" w:eastAsia="zh-CN"/>
        </w:rPr>
      </w:pPr>
      <w:r>
        <w:rPr>
          <w:rFonts w:hint="eastAsia"/>
          <w:sz w:val="18"/>
          <w:szCs w:val="21"/>
          <w:lang w:val="en-US" w:eastAsia="zh-CN"/>
        </w:rPr>
        <w:t>键盘中所有字母键和数字键都可用于演奏。在默认状态下，从Z键至？键用于演奏C大调下从C3到E4的大调音阶，从S键到；键用于演奏与Z键所在行对应下模拟实际键盘黑白键关系中从C3到E4中的所有黑键；从Q键到P键用于演奏C大调下从C4到E5的大调音阶，从2键到0键用于演奏与Q键所在行对应下模拟实际键盘黑白键关系中从C4到E5的所有黑键。具体对应关系如下：</w:t>
      </w:r>
    </w:p>
    <w:p>
      <w:pPr>
        <w:numPr>
          <w:ilvl w:val="0"/>
          <w:numId w:val="3"/>
        </w:numPr>
        <w:ind w:firstLine="420" w:firstLineChars="0"/>
        <w:rPr>
          <w:rFonts w:hint="default"/>
          <w:sz w:val="18"/>
          <w:szCs w:val="21"/>
          <w:lang w:val="en-US" w:eastAsia="zh-CN"/>
        </w:rPr>
      </w:pPr>
      <w:r>
        <w:rPr>
          <w:rFonts w:hint="default"/>
          <w:sz w:val="18"/>
          <w:szCs w:val="21"/>
          <w:lang w:val="en-US" w:eastAsia="zh-CN"/>
        </w:rPr>
        <w:t>C4, W-D4, E-E4, R-F4, T-G4, Y-A4, U-B4, I-C5, O-D5, P-E5</w:t>
      </w:r>
    </w:p>
    <w:p>
      <w:pPr>
        <w:numPr>
          <w:ilvl w:val="0"/>
          <w:numId w:val="0"/>
        </w:numPr>
        <w:ind w:firstLine="420" w:firstLineChars="0"/>
        <w:rPr>
          <w:rFonts w:hint="default"/>
          <w:sz w:val="18"/>
          <w:szCs w:val="21"/>
          <w:lang w:val="en-US" w:eastAsia="zh-CN"/>
        </w:rPr>
      </w:pPr>
      <w:r>
        <w:rPr>
          <w:rFonts w:hint="default"/>
          <w:sz w:val="18"/>
          <w:szCs w:val="21"/>
          <w:lang w:val="en-US" w:eastAsia="zh-CN"/>
        </w:rPr>
        <w:t>2-C#4, 3-D#4, 5-F#4, 6-G#4, 7-A#4, 9-C#5, 0-D#5</w:t>
      </w:r>
    </w:p>
    <w:p>
      <w:pPr>
        <w:numPr>
          <w:ilvl w:val="0"/>
          <w:numId w:val="0"/>
        </w:numPr>
        <w:ind w:firstLine="420" w:firstLineChars="0"/>
        <w:rPr>
          <w:rFonts w:hint="default"/>
          <w:sz w:val="18"/>
          <w:szCs w:val="21"/>
          <w:lang w:val="en-US" w:eastAsia="zh-CN"/>
        </w:rPr>
      </w:pPr>
      <w:r>
        <w:rPr>
          <w:rFonts w:hint="default"/>
          <w:sz w:val="18"/>
          <w:szCs w:val="21"/>
          <w:lang w:val="en-US" w:eastAsia="zh-CN"/>
        </w:rPr>
        <w:t>Z-C3, X-D3, C-E3, V-F3, B-G3, N-A3, M-B3, Comma-C4, Period-D4, Slash-E4</w:t>
      </w:r>
    </w:p>
    <w:p>
      <w:pPr>
        <w:numPr>
          <w:ilvl w:val="0"/>
          <w:numId w:val="0"/>
        </w:numPr>
        <w:ind w:firstLine="420" w:firstLineChars="0"/>
        <w:rPr>
          <w:rFonts w:hint="default"/>
          <w:sz w:val="18"/>
          <w:szCs w:val="21"/>
          <w:lang w:val="en-US" w:eastAsia="zh-CN"/>
        </w:rPr>
      </w:pPr>
      <w:r>
        <w:rPr>
          <w:rFonts w:hint="default"/>
          <w:sz w:val="18"/>
          <w:szCs w:val="21"/>
          <w:lang w:val="en-US" w:eastAsia="zh-CN"/>
        </w:rPr>
        <w:t>S-C#3, D-D#3, F-F#3, G-G#3, H-A#3, J-C#4, L-D#4, Semicolon-C#5</w:t>
      </w:r>
    </w:p>
    <w:p>
      <w:pPr>
        <w:pStyle w:val="4"/>
        <w:bidi w:val="0"/>
        <w:ind w:left="20" w:leftChars="0" w:firstLine="400" w:firstLineChars="0"/>
        <w:rPr>
          <w:rFonts w:hint="default"/>
          <w:b/>
          <w:bCs w:val="0"/>
          <w:sz w:val="20"/>
          <w:szCs w:val="16"/>
          <w:lang w:val="en-US" w:eastAsia="zh-CN"/>
        </w:rPr>
      </w:pPr>
      <w:r>
        <w:rPr>
          <w:rFonts w:hint="default"/>
          <w:b/>
          <w:bCs w:val="0"/>
          <w:sz w:val="21"/>
          <w:szCs w:val="18"/>
          <w:lang w:val="en-US" w:eastAsia="zh-CN"/>
        </w:rPr>
        <w:t>基础认音</w:t>
      </w:r>
    </w:p>
    <w:p>
      <w:pPr>
        <w:pStyle w:val="4"/>
        <w:numPr>
          <w:ilvl w:val="2"/>
          <w:numId w:val="0"/>
        </w:numPr>
        <w:bidi w:val="0"/>
        <w:ind w:left="420" w:leftChars="0"/>
        <w:rPr>
          <w:rFonts w:hint="default"/>
          <w:b w:val="0"/>
          <w:bCs/>
          <w:sz w:val="20"/>
          <w:szCs w:val="16"/>
          <w:lang w:val="en-US" w:eastAsia="zh-CN"/>
        </w:rPr>
      </w:pPr>
      <w:r>
        <w:rPr>
          <w:rFonts w:hint="default"/>
          <w:sz w:val="24"/>
          <w:szCs w:val="21"/>
          <w:lang w:val="en-US" w:eastAsia="zh-CN"/>
        </w:rPr>
        <w:drawing>
          <wp:anchor distT="0" distB="0" distL="114300" distR="114300" simplePos="0" relativeHeight="251659264" behindDoc="0" locked="0" layoutInCell="1" allowOverlap="1">
            <wp:simplePos x="0" y="0"/>
            <wp:positionH relativeFrom="column">
              <wp:posOffset>266700</wp:posOffset>
            </wp:positionH>
            <wp:positionV relativeFrom="paragraph">
              <wp:posOffset>42545</wp:posOffset>
            </wp:positionV>
            <wp:extent cx="1938655" cy="1059815"/>
            <wp:effectExtent l="0" t="0" r="4445" b="6985"/>
            <wp:wrapSquare wrapText="bothSides"/>
            <wp:docPr id="4" name="图片 4" descr="屏幕截图 2025-06-30 00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5-06-30 003942"/>
                    <pic:cNvPicPr>
                      <a:picLocks noChangeAspect="1"/>
                    </pic:cNvPicPr>
                  </pic:nvPicPr>
                  <pic:blipFill>
                    <a:blip r:embed="rId5"/>
                    <a:stretch>
                      <a:fillRect/>
                    </a:stretch>
                  </pic:blipFill>
                  <pic:spPr>
                    <a:xfrm>
                      <a:off x="0" y="0"/>
                      <a:ext cx="1938655" cy="1059815"/>
                    </a:xfrm>
                    <a:prstGeom prst="rect">
                      <a:avLst/>
                    </a:prstGeom>
                  </pic:spPr>
                </pic:pic>
              </a:graphicData>
            </a:graphic>
          </wp:anchor>
        </w:drawing>
      </w:r>
      <w:r>
        <w:rPr>
          <w:rFonts w:hint="default"/>
          <w:b w:val="0"/>
          <w:bCs/>
          <w:sz w:val="20"/>
          <w:szCs w:val="16"/>
          <w:lang w:val="en-US" w:eastAsia="zh-CN"/>
        </w:rPr>
        <w:t>点击基础认音按钮后点击钢琴键显示音名，帮助同学记忆琴键关系和名称</w:t>
      </w:r>
    </w:p>
    <w:p>
      <w:pPr>
        <w:numPr>
          <w:ilvl w:val="0"/>
          <w:numId w:val="0"/>
        </w:numPr>
        <w:ind w:firstLine="420" w:firstLineChars="0"/>
        <w:rPr>
          <w:rFonts w:hint="default"/>
          <w:sz w:val="18"/>
          <w:szCs w:val="21"/>
          <w:lang w:val="en-US" w:eastAsia="zh-CN"/>
        </w:rPr>
      </w:pPr>
    </w:p>
    <w:p>
      <w:pPr>
        <w:numPr>
          <w:ilvl w:val="0"/>
          <w:numId w:val="0"/>
        </w:numPr>
        <w:ind w:firstLine="420" w:firstLineChars="0"/>
        <w:rPr>
          <w:rFonts w:hint="default"/>
          <w:sz w:val="18"/>
          <w:szCs w:val="21"/>
          <w:lang w:val="en-US" w:eastAsia="zh-CN"/>
        </w:rPr>
      </w:pPr>
    </w:p>
    <w:p>
      <w:pPr>
        <w:pStyle w:val="4"/>
        <w:bidi w:val="0"/>
        <w:ind w:left="20" w:leftChars="0" w:firstLine="400" w:firstLineChars="0"/>
        <w:rPr>
          <w:rFonts w:hint="default"/>
          <w:sz w:val="21"/>
          <w:szCs w:val="18"/>
          <w:lang w:val="en-US" w:eastAsia="zh-CN"/>
        </w:rPr>
      </w:pPr>
      <w:r>
        <w:rPr>
          <w:rFonts w:hint="default"/>
          <w:sz w:val="21"/>
          <w:szCs w:val="18"/>
          <w:lang w:val="en-US" w:eastAsia="zh-CN"/>
        </w:rPr>
        <w:t>音阶练习+和弦练习</w:t>
      </w:r>
    </w:p>
    <w:p>
      <w:pPr>
        <w:rPr>
          <w:rFonts w:hint="default"/>
          <w:sz w:val="18"/>
          <w:szCs w:val="21"/>
          <w:lang w:val="en-US" w:eastAsia="zh-CN"/>
        </w:rPr>
      </w:pPr>
      <w:r>
        <w:rPr>
          <w:rFonts w:hint="eastAsia"/>
          <w:sz w:val="18"/>
          <w:szCs w:val="21"/>
        </w:rPr>
        <w:t>可以通过键盘弹奏音阶和和弦（支持多个琴键同时演奏）</w:t>
      </w:r>
    </w:p>
    <w:p>
      <w:pPr>
        <w:pStyle w:val="4"/>
        <w:bidi w:val="0"/>
        <w:ind w:left="20" w:leftChars="0" w:firstLine="400" w:firstLineChars="0"/>
        <w:rPr>
          <w:rFonts w:hint="default"/>
          <w:sz w:val="21"/>
          <w:szCs w:val="18"/>
          <w:lang w:val="en-US" w:eastAsia="zh-CN"/>
        </w:rPr>
      </w:pPr>
      <w:r>
        <w:rPr>
          <w:rFonts w:hint="default"/>
          <w:sz w:val="21"/>
          <w:szCs w:val="18"/>
          <w:lang w:val="en-US" w:eastAsia="zh-CN"/>
        </w:rPr>
        <w:t>曲库练习</w:t>
      </w:r>
    </w:p>
    <w:p>
      <w:pPr>
        <w:pStyle w:val="4"/>
        <w:numPr>
          <w:ilvl w:val="2"/>
          <w:numId w:val="0"/>
        </w:numPr>
        <w:bidi w:val="0"/>
        <w:ind w:left="420" w:leftChars="0"/>
        <w:rPr>
          <w:rFonts w:hint="default"/>
          <w:sz w:val="21"/>
          <w:szCs w:val="18"/>
          <w:lang w:val="en-US" w:eastAsia="zh-CN"/>
        </w:rPr>
      </w:pPr>
      <w:r>
        <w:rPr>
          <w:rFonts w:hint="default"/>
          <w:sz w:val="21"/>
          <w:szCs w:val="18"/>
          <w:lang w:val="en-US" w:eastAsia="zh-CN"/>
        </w:rPr>
        <w:drawing>
          <wp:anchor distT="0" distB="0" distL="114300" distR="114300" simplePos="0" relativeHeight="251660288" behindDoc="0" locked="0" layoutInCell="1" allowOverlap="1">
            <wp:simplePos x="0" y="0"/>
            <wp:positionH relativeFrom="column">
              <wp:posOffset>266700</wp:posOffset>
            </wp:positionH>
            <wp:positionV relativeFrom="paragraph">
              <wp:posOffset>53975</wp:posOffset>
            </wp:positionV>
            <wp:extent cx="2713990" cy="1473200"/>
            <wp:effectExtent l="0" t="0" r="635" b="3175"/>
            <wp:wrapSquare wrapText="bothSides"/>
            <wp:docPr id="13" name="图片 13" descr="屏幕截图 2025-06-30 003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5-06-30 003952"/>
                    <pic:cNvPicPr>
                      <a:picLocks noChangeAspect="1"/>
                    </pic:cNvPicPr>
                  </pic:nvPicPr>
                  <pic:blipFill>
                    <a:blip r:embed="rId6"/>
                    <a:stretch>
                      <a:fillRect/>
                    </a:stretch>
                  </pic:blipFill>
                  <pic:spPr>
                    <a:xfrm>
                      <a:off x="0" y="0"/>
                      <a:ext cx="2713990" cy="1473200"/>
                    </a:xfrm>
                    <a:prstGeom prst="rect">
                      <a:avLst/>
                    </a:prstGeom>
                  </pic:spPr>
                </pic:pic>
              </a:graphicData>
            </a:graphic>
          </wp:anchor>
        </w:drawing>
      </w:r>
    </w:p>
    <w:p>
      <w:pPr>
        <w:pStyle w:val="4"/>
        <w:numPr>
          <w:ilvl w:val="2"/>
          <w:numId w:val="0"/>
        </w:numPr>
        <w:bidi w:val="0"/>
        <w:ind w:left="420" w:leftChars="0"/>
        <w:rPr>
          <w:rFonts w:hint="default"/>
          <w:b w:val="0"/>
          <w:bCs/>
          <w:sz w:val="18"/>
          <w:szCs w:val="15"/>
          <w:lang w:val="en-US" w:eastAsia="zh-CN"/>
        </w:rPr>
      </w:pPr>
      <w:r>
        <w:rPr>
          <w:rFonts w:hint="default"/>
          <w:b w:val="0"/>
          <w:bCs/>
          <w:sz w:val="18"/>
          <w:szCs w:val="15"/>
          <w:lang w:val="en-US" w:eastAsia="zh-CN"/>
        </w:rPr>
        <w:t>可以在曲库按钮选择曲子显示五线谱</w:t>
      </w:r>
    </w:p>
    <w:p>
      <w:pPr>
        <w:ind w:firstLine="420" w:firstLineChars="0"/>
        <w:rPr>
          <w:rFonts w:hint="eastAsia"/>
          <w:b/>
          <w:bCs w:val="0"/>
          <w:sz w:val="21"/>
          <w:szCs w:val="18"/>
          <w:lang w:val="en-US" w:eastAsia="zh-CN"/>
        </w:rPr>
      </w:pPr>
      <w:r>
        <w:rPr>
          <w:rFonts w:hint="eastAsia"/>
          <w:b/>
          <w:bCs w:val="0"/>
          <w:sz w:val="21"/>
          <w:szCs w:val="18"/>
          <w:lang w:val="en-US" w:eastAsia="zh-CN"/>
        </w:rPr>
        <w:t>、</w:t>
      </w:r>
    </w:p>
    <w:p>
      <w:pPr>
        <w:ind w:firstLine="420" w:firstLineChars="0"/>
        <w:rPr>
          <w:rFonts w:hint="eastAsia"/>
          <w:b/>
          <w:bCs w:val="0"/>
          <w:sz w:val="21"/>
          <w:szCs w:val="18"/>
          <w:lang w:val="en-US" w:eastAsia="zh-CN"/>
        </w:rPr>
      </w:pPr>
    </w:p>
    <w:p>
      <w:pPr>
        <w:ind w:firstLine="420" w:firstLineChars="0"/>
        <w:rPr>
          <w:rFonts w:hint="eastAsia"/>
          <w:b/>
          <w:bCs w:val="0"/>
          <w:sz w:val="21"/>
          <w:szCs w:val="18"/>
          <w:lang w:val="en-US" w:eastAsia="zh-CN"/>
        </w:rPr>
      </w:pPr>
    </w:p>
    <w:p>
      <w:pPr>
        <w:ind w:firstLine="420" w:firstLineChars="0"/>
        <w:rPr>
          <w:rFonts w:hint="eastAsia"/>
          <w:b/>
          <w:bCs w:val="0"/>
          <w:sz w:val="21"/>
          <w:szCs w:val="18"/>
          <w:lang w:val="en-US" w:eastAsia="zh-CN"/>
        </w:rPr>
      </w:pPr>
      <w:r>
        <w:rPr>
          <w:rFonts w:hint="eastAsia"/>
          <w:b/>
          <w:bCs w:val="0"/>
          <w:sz w:val="21"/>
          <w:szCs w:val="18"/>
          <w:lang w:val="en-US" w:eastAsia="zh-CN"/>
        </w:rPr>
        <w:t>补充功能：背景更换</w:t>
      </w:r>
    </w:p>
    <w:p>
      <w:pPr>
        <w:ind w:firstLine="420" w:firstLineChars="0"/>
        <w:rPr>
          <w:rFonts w:hint="eastAsia"/>
          <w:b/>
          <w:bCs w:val="0"/>
          <w:sz w:val="21"/>
          <w:szCs w:val="18"/>
          <w:lang w:val="en-US" w:eastAsia="zh-CN"/>
        </w:rPr>
      </w:pPr>
    </w:p>
    <w:p>
      <w:pPr>
        <w:ind w:firstLine="420" w:firstLineChars="0"/>
        <w:rPr>
          <w:rFonts w:hint="default"/>
          <w:b/>
          <w:bCs w:val="0"/>
          <w:sz w:val="20"/>
          <w:szCs w:val="16"/>
          <w:lang w:val="en-US" w:eastAsia="zh-CN"/>
        </w:rPr>
      </w:pPr>
      <w:r>
        <w:rPr>
          <w:rFonts w:hint="default"/>
          <w:b/>
          <w:bCs w:val="0"/>
          <w:sz w:val="20"/>
          <w:szCs w:val="16"/>
          <w:lang w:val="en-US" w:eastAsia="zh-CN"/>
        </w:rPr>
        <w:drawing>
          <wp:anchor distT="0" distB="0" distL="114300" distR="114300" simplePos="0" relativeHeight="251661312" behindDoc="0" locked="0" layoutInCell="1" allowOverlap="1">
            <wp:simplePos x="0" y="0"/>
            <wp:positionH relativeFrom="column">
              <wp:posOffset>266700</wp:posOffset>
            </wp:positionH>
            <wp:positionV relativeFrom="paragraph">
              <wp:posOffset>23495</wp:posOffset>
            </wp:positionV>
            <wp:extent cx="1839595" cy="1931670"/>
            <wp:effectExtent l="0" t="0" r="8255" b="1905"/>
            <wp:wrapSquare wrapText="bothSides"/>
            <wp:docPr id="16" name="图片 16" descr="屏幕截图 2025-06-30 004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截图 2025-06-30 004017"/>
                    <pic:cNvPicPr>
                      <a:picLocks noChangeAspect="1"/>
                    </pic:cNvPicPr>
                  </pic:nvPicPr>
                  <pic:blipFill>
                    <a:blip r:embed="rId7"/>
                    <a:stretch>
                      <a:fillRect/>
                    </a:stretch>
                  </pic:blipFill>
                  <pic:spPr>
                    <a:xfrm>
                      <a:off x="0" y="0"/>
                      <a:ext cx="1839595" cy="1931670"/>
                    </a:xfrm>
                    <a:prstGeom prst="rect">
                      <a:avLst/>
                    </a:prstGeom>
                  </pic:spPr>
                </pic:pic>
              </a:graphicData>
            </a:graphic>
          </wp:anchor>
        </w:drawing>
      </w:r>
    </w:p>
    <w:p>
      <w:pPr>
        <w:rPr>
          <w:rFonts w:hint="eastAsia"/>
          <w:b w:val="0"/>
          <w:bCs/>
          <w:sz w:val="18"/>
          <w:szCs w:val="15"/>
          <w:lang w:val="en-US" w:eastAsia="zh-CN"/>
        </w:rPr>
      </w:pPr>
      <w:r>
        <w:rPr>
          <w:rFonts w:hint="eastAsia"/>
          <w:b w:val="0"/>
          <w:bCs/>
          <w:sz w:val="20"/>
          <w:szCs w:val="16"/>
          <w:lang w:val="en-US" w:eastAsia="zh-CN"/>
        </w:rPr>
        <w:t>本程序</w:t>
      </w:r>
      <w:r>
        <w:rPr>
          <w:rFonts w:hint="eastAsia"/>
          <w:b w:val="0"/>
          <w:bCs/>
          <w:sz w:val="18"/>
          <w:szCs w:val="15"/>
          <w:lang w:val="en-US" w:eastAsia="zh-CN"/>
        </w:rPr>
        <w:t>为用户提供四种背景更换选择，带来更自由舒适的学习创作环境</w:t>
      </w:r>
    </w:p>
    <w:p>
      <w:pPr>
        <w:rPr>
          <w:rFonts w:hint="eastAsia"/>
          <w:b w:val="0"/>
          <w:bCs/>
          <w:sz w:val="18"/>
          <w:szCs w:val="15"/>
          <w:lang w:val="en-US" w:eastAsia="zh-CN"/>
        </w:rPr>
      </w:pPr>
    </w:p>
    <w:p>
      <w:pPr>
        <w:rPr>
          <w:rFonts w:hint="eastAsia"/>
          <w:b w:val="0"/>
          <w:bCs/>
          <w:sz w:val="18"/>
          <w:szCs w:val="15"/>
          <w:lang w:val="en-US" w:eastAsia="zh-CN"/>
        </w:rPr>
      </w:pPr>
    </w:p>
    <w:p>
      <w:pPr>
        <w:rPr>
          <w:rFonts w:hint="eastAsia"/>
          <w:b w:val="0"/>
          <w:bCs/>
          <w:sz w:val="18"/>
          <w:szCs w:val="15"/>
          <w:lang w:val="en-US" w:eastAsia="zh-CN"/>
        </w:rPr>
      </w:pPr>
    </w:p>
    <w:p>
      <w:pPr>
        <w:rPr>
          <w:rFonts w:hint="eastAsia"/>
          <w:b w:val="0"/>
          <w:bCs/>
          <w:sz w:val="18"/>
          <w:szCs w:val="15"/>
          <w:lang w:val="en-US" w:eastAsia="zh-CN"/>
        </w:rPr>
      </w:pPr>
    </w:p>
    <w:p>
      <w:pPr>
        <w:rPr>
          <w:rFonts w:hint="eastAsia"/>
          <w:b w:val="0"/>
          <w:bCs/>
          <w:sz w:val="18"/>
          <w:szCs w:val="15"/>
          <w:lang w:val="en-US" w:eastAsia="zh-CN"/>
        </w:rPr>
      </w:pPr>
    </w:p>
    <w:p>
      <w:pPr>
        <w:rPr>
          <w:rFonts w:hint="eastAsia"/>
          <w:b w:val="0"/>
          <w:bCs/>
          <w:sz w:val="18"/>
          <w:szCs w:val="15"/>
          <w:lang w:val="en-US" w:eastAsia="zh-CN"/>
        </w:rPr>
      </w:pPr>
    </w:p>
    <w:p>
      <w:pPr>
        <w:rPr>
          <w:rFonts w:hint="default"/>
          <w:b w:val="0"/>
          <w:bCs/>
          <w:sz w:val="18"/>
          <w:szCs w:val="15"/>
          <w:lang w:val="en-US" w:eastAsia="zh-CN"/>
        </w:rPr>
      </w:pPr>
    </w:p>
    <w:p>
      <w:pPr>
        <w:numPr>
          <w:ilvl w:val="0"/>
          <w:numId w:val="0"/>
        </w:numPr>
        <w:jc w:val="both"/>
        <w:rPr>
          <w:rFonts w:hint="default"/>
          <w:sz w:val="18"/>
          <w:szCs w:val="21"/>
          <w:lang w:val="en-US" w:eastAsia="zh-CN"/>
        </w:rPr>
      </w:pPr>
    </w:p>
    <w:p>
      <w:pPr>
        <w:numPr>
          <w:ilvl w:val="0"/>
          <w:numId w:val="2"/>
        </w:numPr>
        <w:ind w:left="425" w:leftChars="0" w:hanging="425" w:firstLineChars="0"/>
        <w:jc w:val="center"/>
        <w:rPr>
          <w:rFonts w:hint="eastAsia"/>
          <w:b/>
          <w:bCs/>
          <w:sz w:val="24"/>
          <w:szCs w:val="24"/>
        </w:rPr>
      </w:pPr>
      <w:r>
        <w:rPr>
          <w:rFonts w:hint="eastAsia"/>
          <w:b/>
          <w:bCs/>
          <w:sz w:val="24"/>
          <w:szCs w:val="24"/>
          <w:lang w:val="en-US" w:eastAsia="zh-CN"/>
        </w:rPr>
        <w:t>演奏模式：</w:t>
      </w:r>
    </w:p>
    <w:p>
      <w:pPr>
        <w:numPr>
          <w:ilvl w:val="0"/>
          <w:numId w:val="0"/>
        </w:numPr>
        <w:jc w:val="both"/>
        <w:rPr>
          <w:rFonts w:hint="default"/>
          <w:sz w:val="18"/>
          <w:szCs w:val="21"/>
          <w:lang w:val="en-US" w:eastAsia="zh-CN"/>
        </w:rPr>
      </w:pPr>
      <w:r>
        <w:rPr>
          <w:rFonts w:hint="default"/>
          <w:sz w:val="18"/>
          <w:szCs w:val="21"/>
          <w:lang w:val="en-US" w:eastAsia="zh-CN"/>
        </w:rPr>
        <w:t>在演奏模式中用户可以自由弹奏曲目并且通过界面按钮进行录制和回放；</w:t>
      </w:r>
    </w:p>
    <w:p>
      <w:pPr>
        <w:numPr>
          <w:ilvl w:val="0"/>
          <w:numId w:val="0"/>
        </w:numPr>
        <w:jc w:val="both"/>
        <w:rPr>
          <w:rFonts w:hint="default"/>
          <w:sz w:val="18"/>
          <w:szCs w:val="21"/>
          <w:lang w:val="en-US" w:eastAsia="zh-CN"/>
        </w:rPr>
      </w:pPr>
      <w:r>
        <w:rPr>
          <w:rFonts w:hint="default"/>
          <w:sz w:val="18"/>
          <w:szCs w:val="21"/>
          <w:lang w:val="en-US" w:eastAsia="zh-CN"/>
        </w:rPr>
        <w:t>用户可以自行选择演奏的音色，同时也可以通过八度移调控制键盘覆盖的音高范围。还有延音等音色技巧可以选择；</w:t>
      </w:r>
    </w:p>
    <w:p>
      <w:pPr>
        <w:pStyle w:val="3"/>
        <w:numPr>
          <w:ilvl w:val="1"/>
          <w:numId w:val="0"/>
        </w:numPr>
        <w:bidi w:val="0"/>
        <w:ind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（一）音乐效果</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如果想要您的音乐具有更加丰富的声音效果，您可以通过左侧界面提供的效果器进行调整。本程序为您提供了延音踏板、混响效果器和合唱效果器。</w:t>
      </w:r>
    </w:p>
    <w:p>
      <w:pPr>
        <w:pStyle w:val="4"/>
        <w:numPr>
          <w:ilvl w:val="0"/>
          <w:numId w:val="4"/>
        </w:numPr>
        <w:bidi w:val="0"/>
        <w:ind w:left="0" w:leftChars="0" w:firstLine="420" w:firstLineChars="0"/>
        <w:rPr>
          <w:rFonts w:hint="default"/>
          <w:sz w:val="20"/>
          <w:szCs w:val="16"/>
          <w:lang w:val="en-US" w:eastAsia="zh-CN"/>
        </w:rPr>
      </w:pPr>
      <w:r>
        <w:rPr>
          <w:rFonts w:hint="eastAsia"/>
          <w:sz w:val="20"/>
          <w:szCs w:val="16"/>
          <w:lang w:val="en-US" w:eastAsia="zh-CN"/>
        </w:rPr>
        <w:t>移调</w:t>
      </w:r>
    </w:p>
    <w:p>
      <w:pPr>
        <w:ind w:firstLine="420" w:firstLineChars="0"/>
        <w:rPr>
          <w:sz w:val="18"/>
          <w:szCs w:val="21"/>
        </w:rPr>
      </w:pPr>
      <w:r>
        <w:rPr>
          <w:sz w:val="18"/>
          <w:szCs w:val="21"/>
        </w:rPr>
        <w:drawing>
          <wp:anchor distT="0" distB="0" distL="114300" distR="114300" simplePos="0" relativeHeight="251662336" behindDoc="0" locked="0" layoutInCell="1" allowOverlap="1">
            <wp:simplePos x="0" y="0"/>
            <wp:positionH relativeFrom="column">
              <wp:posOffset>266700</wp:posOffset>
            </wp:positionH>
            <wp:positionV relativeFrom="paragraph">
              <wp:posOffset>46355</wp:posOffset>
            </wp:positionV>
            <wp:extent cx="1619250" cy="109537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619250" cy="1095375"/>
                    </a:xfrm>
                    <a:prstGeom prst="rect">
                      <a:avLst/>
                    </a:prstGeom>
                    <a:noFill/>
                    <a:ln>
                      <a:noFill/>
                    </a:ln>
                  </pic:spPr>
                </pic:pic>
              </a:graphicData>
            </a:graphic>
          </wp:anchor>
        </w:drawing>
      </w:r>
    </w:p>
    <w:p>
      <w:pPr>
        <w:ind w:firstLine="420" w:firstLineChars="0"/>
        <w:rPr>
          <w:rFonts w:hint="eastAsia" w:ascii="宋体" w:hAnsi="宋体" w:eastAsia="宋体" w:cs="宋体"/>
          <w:sz w:val="18"/>
          <w:szCs w:val="18"/>
          <w:lang w:val="en-US" w:eastAsia="zh-CN"/>
        </w:rPr>
      </w:pPr>
      <w:r>
        <w:rPr>
          <w:rFonts w:hint="eastAsia"/>
          <w:sz w:val="18"/>
          <w:szCs w:val="21"/>
          <w:lang w:val="en-US" w:eastAsia="zh-CN"/>
        </w:rPr>
        <w:t>Transpose（移调）功能可以更改默认状态下琴键与击发音高的关系，共分为两个部分：oct（八度移调）和semi（半音移调）。</w:t>
      </w:r>
    </w:p>
    <w:p>
      <w:pPr>
        <w:pStyle w:val="4"/>
        <w:numPr>
          <w:ilvl w:val="0"/>
          <w:numId w:val="4"/>
        </w:numPr>
        <w:bidi w:val="0"/>
        <w:ind w:left="425" w:leftChars="0" w:hanging="425"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延音踏板</w:t>
      </w:r>
    </w:p>
    <w:p>
      <w:pPr>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1628775" cy="6762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628775" cy="676275"/>
                    </a:xfrm>
                    <a:prstGeom prst="rect">
                      <a:avLst/>
                    </a:prstGeom>
                    <a:noFill/>
                    <a:ln>
                      <a:noFill/>
                    </a:ln>
                  </pic:spPr>
                </pic:pic>
              </a:graphicData>
            </a:graphic>
          </wp:inline>
        </w:drawing>
      </w:r>
      <w:r>
        <w:rPr>
          <w:rFonts w:hint="eastAsia" w:ascii="宋体" w:hAnsi="宋体" w:eastAsia="宋体" w:cs="宋体"/>
          <w:sz w:val="18"/>
          <w:szCs w:val="18"/>
        </w:rPr>
        <w:drawing>
          <wp:inline distT="0" distB="0" distL="114300" distR="114300">
            <wp:extent cx="1510665" cy="6858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rcRect l="7022" r="6982"/>
                    <a:stretch>
                      <a:fillRect/>
                    </a:stretch>
                  </pic:blipFill>
                  <pic:spPr>
                    <a:xfrm>
                      <a:off x="0" y="0"/>
                      <a:ext cx="1510665" cy="685800"/>
                    </a:xfrm>
                    <a:prstGeom prst="rect">
                      <a:avLst/>
                    </a:prstGeom>
                    <a:noFill/>
                    <a:ln>
                      <a:noFill/>
                    </a:ln>
                  </pic:spPr>
                </pic:pic>
              </a:graphicData>
            </a:graphic>
          </wp:inline>
        </w:drawing>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当Sustain（延音）踏板处于关闭状态，按钮边缘将不会亮起，您可以通过点击按钮开启延音，在开启状态下，按钮边缘将会亮起，再次点击可将其关闭。</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当延音踏板处于开启状态时，即便您不再击发琴键，音符的持续时间将会被延长，对于不同音色，延音踏板的效果将会有所区别，例如在Grand Piano下，延音踏板将会模拟钢琴的自然延音效果，音符将持续发声直到延音踏板处于关闭状态或音符自然衰减。</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借助于延音踏板，您可以实现音乐的连奏效果，使得音乐听起来更加连贯自然，增强音乐的动态效果，丰富音乐的和声织体，营造空灵的音乐氛围等。</w:t>
      </w:r>
    </w:p>
    <w:p>
      <w:pPr>
        <w:ind w:firstLine="420" w:firstLineChars="0"/>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注意：</w:t>
      </w:r>
      <w:r>
        <w:rPr>
          <w:rFonts w:hint="eastAsia" w:ascii="宋体" w:hAnsi="宋体" w:eastAsia="宋体" w:cs="宋体"/>
          <w:b w:val="0"/>
          <w:bCs w:val="0"/>
          <w:sz w:val="18"/>
          <w:szCs w:val="18"/>
          <w:lang w:val="en-US" w:eastAsia="zh-CN"/>
        </w:rPr>
        <w:t>由于</w:t>
      </w:r>
      <w:r>
        <w:rPr>
          <w:rFonts w:hint="eastAsia" w:ascii="宋体" w:hAnsi="宋体" w:eastAsia="宋体" w:cs="宋体"/>
          <w:sz w:val="18"/>
          <w:szCs w:val="18"/>
          <w:lang w:val="en-US" w:eastAsia="zh-CN"/>
        </w:rPr>
        <w:t>在本程序中鼠标本身不能同时操控多个功能，您可能需要借助于延音功能在保持程序发声的情况下探索不同参数下声音的动态变化。</w:t>
      </w:r>
    </w:p>
    <w:p>
      <w:pPr>
        <w:pStyle w:val="4"/>
        <w:numPr>
          <w:ilvl w:val="0"/>
          <w:numId w:val="4"/>
        </w:numPr>
        <w:bidi w:val="0"/>
        <w:ind w:left="425" w:leftChars="0" w:hanging="425"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混响效果器</w:t>
      </w:r>
    </w:p>
    <w:p>
      <w:pPr>
        <w:rPr>
          <w:rFonts w:hint="eastAsia" w:ascii="宋体" w:hAnsi="宋体" w:eastAsia="宋体" w:cs="宋体"/>
          <w:sz w:val="18"/>
          <w:szCs w:val="18"/>
          <w:lang w:val="en-US" w:eastAsia="zh-CN"/>
        </w:rPr>
      </w:pPr>
      <w:r>
        <w:rPr>
          <w:rFonts w:hint="eastAsia" w:ascii="宋体" w:hAnsi="宋体" w:eastAsia="宋体" w:cs="宋体"/>
          <w:sz w:val="18"/>
          <w:szCs w:val="18"/>
        </w:rPr>
        <w:drawing>
          <wp:anchor distT="0" distB="0" distL="114300" distR="114300" simplePos="0" relativeHeight="251663360" behindDoc="0" locked="0" layoutInCell="1" allowOverlap="1">
            <wp:simplePos x="0" y="0"/>
            <wp:positionH relativeFrom="column">
              <wp:posOffset>0</wp:posOffset>
            </wp:positionH>
            <wp:positionV relativeFrom="paragraph">
              <wp:posOffset>19050</wp:posOffset>
            </wp:positionV>
            <wp:extent cx="1647825" cy="94297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1647825" cy="942975"/>
                    </a:xfrm>
                    <a:prstGeom prst="rect">
                      <a:avLst/>
                    </a:prstGeom>
                    <a:noFill/>
                    <a:ln>
                      <a:noFill/>
                    </a:ln>
                  </pic:spPr>
                </pic:pic>
              </a:graphicData>
            </a:graphic>
          </wp:anchor>
        </w:drawing>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Reverb（混响）效果器可以模拟不同空间环境中的声音反射，从而提升您的音乐质感，营造宏大的音乐氛围等。本程序为您提供两个参数Level和Rroomsize，可以通过拖动条调节大小。</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Level参数用于控制混响信号的强度，调整音频的干湿比，即混响音频（湿信号）在总音频中的比例。较高的Level值会使混响效果更加明显，而较低的Level值会使混响效果更加微妙。</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Roomsize参数用于模拟不同大小的空间环境，如小房间、中等大小的厅堂、大教堂等。较大的Roomsize值会使混响效果更加宏大和深远，而较小的Roomsize值会使混响效果更加紧凑和温暖。此外，较大的Room Size值通常会有更长的声音反射时间，使声音听起来更加空旷。</w:t>
      </w:r>
    </w:p>
    <w:p>
      <w:pPr>
        <w:pStyle w:val="4"/>
        <w:numPr>
          <w:ilvl w:val="0"/>
          <w:numId w:val="4"/>
        </w:numPr>
        <w:bidi w:val="0"/>
        <w:ind w:left="425" w:leftChars="0" w:hanging="425"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合唱效果器</w:t>
      </w:r>
    </w:p>
    <w:p>
      <w:pPr>
        <w:rPr>
          <w:rFonts w:hint="eastAsia" w:ascii="宋体" w:hAnsi="宋体" w:eastAsia="宋体" w:cs="宋体"/>
          <w:sz w:val="18"/>
          <w:szCs w:val="18"/>
        </w:rPr>
      </w:pPr>
      <w:r>
        <w:rPr>
          <w:rFonts w:hint="eastAsia" w:ascii="宋体" w:hAnsi="宋体" w:eastAsia="宋体" w:cs="宋体"/>
          <w:sz w:val="18"/>
          <w:szCs w:val="18"/>
        </w:rPr>
        <w:drawing>
          <wp:anchor distT="0" distB="0" distL="114300" distR="114300" simplePos="0" relativeHeight="251664384" behindDoc="0" locked="0" layoutInCell="1" allowOverlap="1">
            <wp:simplePos x="0" y="0"/>
            <wp:positionH relativeFrom="column">
              <wp:posOffset>0</wp:posOffset>
            </wp:positionH>
            <wp:positionV relativeFrom="paragraph">
              <wp:posOffset>68580</wp:posOffset>
            </wp:positionV>
            <wp:extent cx="1638300" cy="144780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1638300" cy="1447800"/>
                    </a:xfrm>
                    <a:prstGeom prst="rect">
                      <a:avLst/>
                    </a:prstGeom>
                    <a:noFill/>
                    <a:ln>
                      <a:noFill/>
                    </a:ln>
                  </pic:spPr>
                </pic:pic>
              </a:graphicData>
            </a:graphic>
          </wp:anchor>
        </w:drawing>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Chorus（合唱）效果器通过模拟多个声源同时发声的效果，使音频听起来更加丰富和饱满，使音频在听感上更加立体，增强声音的层次感和深度。本程序为您提供四个参数Count, Level, Speed和Depth，可以通过拖动条调节大小。</w:t>
      </w:r>
    </w:p>
    <w:p>
      <w:pPr>
        <w:ind w:firstLine="420" w:firstLineChars="0"/>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注意：</w:t>
      </w:r>
      <w:r>
        <w:rPr>
          <w:rFonts w:hint="eastAsia" w:ascii="宋体" w:hAnsi="宋体" w:eastAsia="宋体" w:cs="宋体"/>
          <w:sz w:val="18"/>
          <w:szCs w:val="18"/>
          <w:lang w:val="en-US" w:eastAsia="zh-CN"/>
        </w:rPr>
        <w:t>该效果器并不对所有音色起效果，对于部分音色该效果器是无效的。</w:t>
      </w:r>
    </w:p>
    <w:p>
      <w:pPr>
        <w:ind w:firstLine="420" w:firstLineChars="0"/>
        <w:rPr>
          <w:rFonts w:hint="eastAsia" w:ascii="宋体" w:hAnsi="宋体" w:eastAsia="宋体" w:cs="宋体"/>
          <w:sz w:val="18"/>
          <w:szCs w:val="18"/>
          <w:lang w:val="en-US" w:eastAsia="zh-CN"/>
        </w:rPr>
      </w:pPr>
    </w:p>
    <w:p>
      <w:pPr>
        <w:pStyle w:val="3"/>
        <w:bidi w:val="0"/>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音色管理</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本程序为您共提供了288种原始音色，通过音色管理功能，您可以同时操纵两个音色进行演奏，您可以选择将音色叠加进行演奏或者通过键盘分割同时演奏两种音色。</w:t>
      </w:r>
    </w:p>
    <w:p>
      <w:pPr>
        <w:pStyle w:val="4"/>
        <w:bidi w:val="0"/>
        <w:ind w:left="20" w:leftChars="0" w:firstLine="40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音色叠加</w:t>
      </w:r>
    </w:p>
    <w:p>
      <w:pPr>
        <w:rPr>
          <w:rFonts w:hint="eastAsia" w:ascii="宋体" w:hAnsi="宋体" w:eastAsia="宋体" w:cs="宋体"/>
          <w:sz w:val="18"/>
          <w:szCs w:val="18"/>
        </w:rPr>
      </w:pPr>
      <w:r>
        <w:rPr>
          <w:rFonts w:hint="eastAsia" w:ascii="宋体" w:hAnsi="宋体" w:eastAsia="宋体" w:cs="宋体"/>
          <w:sz w:val="18"/>
          <w:szCs w:val="18"/>
        </w:rPr>
        <w:drawing>
          <wp:anchor distT="0" distB="0" distL="114300" distR="114300" simplePos="0" relativeHeight="251665408" behindDoc="0" locked="0" layoutInCell="1" allowOverlap="1">
            <wp:simplePos x="0" y="0"/>
            <wp:positionH relativeFrom="column">
              <wp:posOffset>0</wp:posOffset>
            </wp:positionH>
            <wp:positionV relativeFrom="paragraph">
              <wp:posOffset>57150</wp:posOffset>
            </wp:positionV>
            <wp:extent cx="2238375" cy="186690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238375" cy="1866900"/>
                    </a:xfrm>
                    <a:prstGeom prst="rect">
                      <a:avLst/>
                    </a:prstGeom>
                    <a:noFill/>
                    <a:ln>
                      <a:noFill/>
                    </a:ln>
                  </pic:spPr>
                </pic:pic>
              </a:graphicData>
            </a:graphic>
          </wp:anchor>
        </w:drawing>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Dual（音色叠加）功能允许您同时演奏两种音色Upper和Lower，您可以通过下拉菜单选择音色。当选择None音色则代表该音色轨道为空。在默认情况下，Upper为音色Grand Piano，Lower为空。</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您可以分别调整Upper和Lower下面的轨道音量（0-127）从而实现音色之间不同的相对强度，实现更加丰富的音色效果。</w:t>
      </w:r>
    </w:p>
    <w:p>
      <w:pPr>
        <w:ind w:firstLine="420" w:firstLineChars="0"/>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注意：</w:t>
      </w:r>
      <w:r>
        <w:rPr>
          <w:rFonts w:hint="eastAsia" w:ascii="宋体" w:hAnsi="宋体" w:eastAsia="宋体" w:cs="宋体"/>
          <w:sz w:val="18"/>
          <w:szCs w:val="18"/>
          <w:lang w:val="en-US" w:eastAsia="zh-CN"/>
        </w:rPr>
        <w:t>该程序默认开启音色叠加功能。</w:t>
      </w:r>
    </w:p>
    <w:p>
      <w:pPr>
        <w:ind w:firstLine="420" w:firstLineChars="0"/>
        <w:rPr>
          <w:rFonts w:hint="eastAsia" w:ascii="宋体" w:hAnsi="宋体" w:eastAsia="宋体" w:cs="宋体"/>
          <w:sz w:val="18"/>
          <w:szCs w:val="18"/>
          <w:lang w:val="en-US" w:eastAsia="zh-CN"/>
        </w:rPr>
      </w:pPr>
    </w:p>
    <w:p>
      <w:pPr>
        <w:pStyle w:val="4"/>
        <w:bidi w:val="0"/>
        <w:ind w:left="20" w:leftChars="0" w:firstLine="40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键盘分割</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drawing>
          <wp:inline distT="0" distB="0" distL="114300" distR="114300">
            <wp:extent cx="1790700" cy="265430"/>
            <wp:effectExtent l="0" t="0" r="0" b="1270"/>
            <wp:docPr id="9" name="图片 9" descr="屏幕截图 2025-06-29 143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5-06-29 143416"/>
                    <pic:cNvPicPr>
                      <a:picLocks noChangeAspect="1"/>
                    </pic:cNvPicPr>
                  </pic:nvPicPr>
                  <pic:blipFill>
                    <a:blip r:embed="rId14"/>
                    <a:srcRect t="10108"/>
                    <a:stretch>
                      <a:fillRect/>
                    </a:stretch>
                  </pic:blipFill>
                  <pic:spPr>
                    <a:xfrm>
                      <a:off x="0" y="0"/>
                      <a:ext cx="1790700" cy="265430"/>
                    </a:xfrm>
                    <a:prstGeom prst="rect">
                      <a:avLst/>
                    </a:prstGeom>
                  </pic:spPr>
                </pic:pic>
              </a:graphicData>
            </a:graphic>
          </wp:inline>
        </w:drawing>
      </w:r>
      <w:r>
        <w:rPr>
          <w:rFonts w:hint="eastAsia" w:ascii="宋体" w:hAnsi="宋体" w:eastAsia="宋体" w:cs="宋体"/>
          <w:sz w:val="18"/>
          <w:szCs w:val="18"/>
          <w:lang w:val="en-US" w:eastAsia="zh-CN"/>
        </w:rPr>
        <w:t xml:space="preserve"> </w:t>
      </w:r>
      <w:r>
        <w:rPr>
          <w:rFonts w:hint="eastAsia" w:ascii="宋体" w:hAnsi="宋体" w:eastAsia="宋体" w:cs="宋体"/>
          <w:sz w:val="18"/>
          <w:szCs w:val="18"/>
          <w:lang w:val="en-US" w:eastAsia="zh-CN"/>
        </w:rPr>
        <w:drawing>
          <wp:inline distT="0" distB="0" distL="114300" distR="114300">
            <wp:extent cx="2266950" cy="259080"/>
            <wp:effectExtent l="0" t="0" r="0" b="7620"/>
            <wp:docPr id="10" name="图片 10" descr="屏幕截图 2025-06-29 14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5-06-29 143433"/>
                    <pic:cNvPicPr>
                      <a:picLocks noChangeAspect="1"/>
                    </pic:cNvPicPr>
                  </pic:nvPicPr>
                  <pic:blipFill>
                    <a:blip r:embed="rId15"/>
                    <a:srcRect l="560" t="10132" r="-560"/>
                    <a:stretch>
                      <a:fillRect/>
                    </a:stretch>
                  </pic:blipFill>
                  <pic:spPr>
                    <a:xfrm>
                      <a:off x="0" y="0"/>
                      <a:ext cx="2266950" cy="259080"/>
                    </a:xfrm>
                    <a:prstGeom prst="rect">
                      <a:avLst/>
                    </a:prstGeom>
                  </pic:spPr>
                </pic:pic>
              </a:graphicData>
            </a:graphic>
          </wp:inline>
        </w:drawing>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当Split（键盘分割）功能处于关闭状态（即音色叠加开启），按钮边缘将不会亮起，您可以通过点击按钮开启延音，在开启状态下，按钮边缘将会亮起，再次点击可将其关闭。</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开启后，按钮右侧将会显示分割点，图中为默认的C4。您可以通过调整右侧的拖动调改变分割点。</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键盘分割功能开启的状态下，您可以击发从最低音到分割点左侧的琴键来演奏Lower音色，击发从分割点到最高音的琴键来演奏Upper。在该状态下，每次击发只会演奏一种音色。借由该功能，您可以丰富音乐效果，模拟小型乐队演奏（例如Lower为Bass类乐器，Upper为Piano类乐器）。或者便于快速切换音色，避免繁复操作。</w:t>
      </w:r>
    </w:p>
    <w:p>
      <w:pPr>
        <w:pStyle w:val="3"/>
        <w:bidi w:val="0"/>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表现控制</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除了音色，本程序允许您通过调整不同的演奏效果来提升您音乐的表现力，本程序为您提供了两种表现控制器：弯音轮和调制轮。</w:t>
      </w:r>
    </w:p>
    <w:p>
      <w:pPr>
        <w:ind w:firstLine="420" w:firstLineChars="0"/>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注意：</w:t>
      </w:r>
      <w:r>
        <w:rPr>
          <w:rFonts w:hint="eastAsia" w:ascii="宋体" w:hAnsi="宋体" w:eastAsia="宋体" w:cs="宋体"/>
          <w:sz w:val="18"/>
          <w:szCs w:val="18"/>
          <w:lang w:val="en-US" w:eastAsia="zh-CN"/>
        </w:rPr>
        <w:t>由于鼠标无法同时控制两个对象，您可能需要在开启延音踏板的情况下放开琴键后摇动表现控制器来实现演奏效果。</w:t>
      </w:r>
    </w:p>
    <w:p>
      <w:pPr>
        <w:pStyle w:val="4"/>
        <w:bidi w:val="0"/>
        <w:ind w:left="20" w:leftChars="0" w:firstLine="40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弯音轮</w:t>
      </w:r>
    </w:p>
    <w:p>
      <w:pPr>
        <w:rPr>
          <w:rFonts w:hint="eastAsia" w:ascii="宋体" w:hAnsi="宋体" w:eastAsia="宋体" w:cs="宋体"/>
          <w:sz w:val="18"/>
          <w:szCs w:val="18"/>
        </w:rPr>
      </w:pPr>
      <w:r>
        <w:rPr>
          <w:rFonts w:hint="eastAsia" w:ascii="宋体" w:hAnsi="宋体" w:eastAsia="宋体" w:cs="宋体"/>
          <w:sz w:val="18"/>
          <w:szCs w:val="18"/>
        </w:rPr>
        <w:drawing>
          <wp:anchor distT="0" distB="0" distL="114300" distR="114300" simplePos="0" relativeHeight="251666432" behindDoc="0" locked="0" layoutInCell="1" allowOverlap="1">
            <wp:simplePos x="0" y="0"/>
            <wp:positionH relativeFrom="column">
              <wp:posOffset>0</wp:posOffset>
            </wp:positionH>
            <wp:positionV relativeFrom="paragraph">
              <wp:posOffset>43180</wp:posOffset>
            </wp:positionV>
            <wp:extent cx="2200275" cy="504825"/>
            <wp:effectExtent l="0" t="0" r="0" b="0"/>
            <wp:wrapSquare wrapText="bothSides"/>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2200275" cy="504825"/>
                    </a:xfrm>
                    <a:prstGeom prst="rect">
                      <a:avLst/>
                    </a:prstGeom>
                    <a:noFill/>
                    <a:ln>
                      <a:noFill/>
                    </a:ln>
                  </pic:spPr>
                </pic:pic>
              </a:graphicData>
            </a:graphic>
          </wp:anchor>
        </w:drawing>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Pitch Bend（弯音）轮允许您的音符在触后实时升高或降低两个半音。通过拖动弯音轮您可以实现音色的滑音效果，使得音高实时连续升高或降低，使得您的演奏更加生动并富有感染力。</w:t>
      </w:r>
    </w:p>
    <w:p>
      <w:pPr>
        <w:ind w:firstLine="420" w:firstLineChars="0"/>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注意：</w:t>
      </w:r>
      <w:r>
        <w:rPr>
          <w:rFonts w:hint="eastAsia" w:ascii="宋体" w:hAnsi="宋体" w:eastAsia="宋体" w:cs="宋体"/>
          <w:sz w:val="18"/>
          <w:szCs w:val="18"/>
          <w:lang w:val="en-US" w:eastAsia="zh-CN"/>
        </w:rPr>
        <w:t>当您放开弯音轮，它将会自动归位，演奏音符将会恢复原始音高。</w:t>
      </w:r>
    </w:p>
    <w:p>
      <w:pPr>
        <w:pStyle w:val="4"/>
        <w:bidi w:val="0"/>
        <w:ind w:left="20" w:leftChars="0" w:firstLine="40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调制轮</w:t>
      </w:r>
    </w:p>
    <w:p>
      <w:pPr>
        <w:rPr>
          <w:rFonts w:hint="eastAsia" w:ascii="宋体" w:hAnsi="宋体" w:eastAsia="宋体" w:cs="宋体"/>
          <w:sz w:val="18"/>
          <w:szCs w:val="18"/>
          <w:lang w:val="en-US" w:eastAsia="zh-CN"/>
        </w:rPr>
      </w:pPr>
      <w:r>
        <w:rPr>
          <w:rFonts w:hint="eastAsia" w:ascii="宋体" w:hAnsi="宋体" w:eastAsia="宋体" w:cs="宋体"/>
          <w:sz w:val="18"/>
          <w:szCs w:val="18"/>
        </w:rPr>
        <w:drawing>
          <wp:anchor distT="0" distB="0" distL="114300" distR="114300" simplePos="0" relativeHeight="251667456" behindDoc="0" locked="0" layoutInCell="1" allowOverlap="1">
            <wp:simplePos x="0" y="0"/>
            <wp:positionH relativeFrom="column">
              <wp:posOffset>0</wp:posOffset>
            </wp:positionH>
            <wp:positionV relativeFrom="paragraph">
              <wp:posOffset>81280</wp:posOffset>
            </wp:positionV>
            <wp:extent cx="2314575" cy="428625"/>
            <wp:effectExtent l="0" t="0" r="0" b="0"/>
            <wp:wrapSquare wrapText="bothSides"/>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2314575" cy="428625"/>
                    </a:xfrm>
                    <a:prstGeom prst="rect">
                      <a:avLst/>
                    </a:prstGeom>
                    <a:noFill/>
                    <a:ln>
                      <a:noFill/>
                    </a:ln>
                  </pic:spPr>
                </pic:pic>
              </a:graphicData>
            </a:graphic>
          </wp:anchor>
        </w:drawing>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Modulation（调制）轮通常用于调制声音效果的深度，该程序中绝大多数音色可以通过它控制颤音（Vibrato）效果。调制轮转动幅度越大，颤音幅度越大。通过调制轮可以实现许多真实乐器的演奏细节，如小提琴和吉他的揉弦等。</w:t>
      </w:r>
    </w:p>
    <w:p>
      <w:pPr>
        <w:ind w:firstLine="420" w:firstLineChars="0"/>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注意：</w:t>
      </w:r>
      <w:r>
        <w:rPr>
          <w:rFonts w:hint="eastAsia" w:ascii="宋体" w:hAnsi="宋体" w:eastAsia="宋体" w:cs="宋体"/>
          <w:sz w:val="18"/>
          <w:szCs w:val="18"/>
          <w:lang w:val="en-US" w:eastAsia="zh-CN"/>
        </w:rPr>
        <w:t>当您放开调制轮，它将会自动归位，演奏音符将会恢复原始效果。</w:t>
      </w:r>
    </w:p>
    <w:p>
      <w:pPr>
        <w:pStyle w:val="3"/>
        <w:bidi w:val="0"/>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声音处理</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本程序还允许您对音色本身进行处理，通过聚焦于声音的底层细微变化，您可以创造出属于您的独特音色。本程序提供两种处理工具：滤波器和包络生成器*。</w:t>
      </w:r>
    </w:p>
    <w:p>
      <w:pPr>
        <w:pStyle w:val="4"/>
        <w:bidi w:val="0"/>
        <w:ind w:left="20" w:leftChars="0" w:firstLine="40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滤波器</w:t>
      </w:r>
    </w:p>
    <w:p>
      <w:pPr>
        <w:rPr>
          <w:rFonts w:hint="eastAsia" w:ascii="宋体" w:hAnsi="宋体" w:eastAsia="宋体" w:cs="宋体"/>
          <w:sz w:val="18"/>
          <w:szCs w:val="18"/>
          <w:lang w:val="en-US" w:eastAsia="zh-CN"/>
        </w:rPr>
      </w:pPr>
      <w:r>
        <w:rPr>
          <w:rFonts w:hint="eastAsia" w:ascii="宋体" w:hAnsi="宋体" w:eastAsia="宋体" w:cs="宋体"/>
          <w:sz w:val="18"/>
          <w:szCs w:val="18"/>
        </w:rPr>
        <w:drawing>
          <wp:anchor distT="0" distB="0" distL="114300" distR="114300" simplePos="0" relativeHeight="251668480" behindDoc="0" locked="0" layoutInCell="1" allowOverlap="1">
            <wp:simplePos x="0" y="0"/>
            <wp:positionH relativeFrom="column">
              <wp:posOffset>0</wp:posOffset>
            </wp:positionH>
            <wp:positionV relativeFrom="paragraph">
              <wp:posOffset>89535</wp:posOffset>
            </wp:positionV>
            <wp:extent cx="1189990" cy="1009650"/>
            <wp:effectExtent l="0" t="0" r="635" b="0"/>
            <wp:wrapSquare wrapText="bothSides"/>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8"/>
                    <a:srcRect l="8808"/>
                    <a:stretch>
                      <a:fillRect/>
                    </a:stretch>
                  </pic:blipFill>
                  <pic:spPr>
                    <a:xfrm>
                      <a:off x="0" y="0"/>
                      <a:ext cx="1189990" cy="1009650"/>
                    </a:xfrm>
                    <a:prstGeom prst="rect">
                      <a:avLst/>
                    </a:prstGeom>
                    <a:noFill/>
                    <a:ln>
                      <a:noFill/>
                    </a:ln>
                  </pic:spPr>
                </pic:pic>
              </a:graphicData>
            </a:graphic>
          </wp:anchor>
        </w:drawing>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ilter（滤波器）可以选择性地通过或衰减特定频率范围内的声音来调整音频的频率特性，改变音色的声音特征。本程序采用的是低通滤波器（LPF），允许低频信号通过，衰减高频信号。本程序提供两个参数Cutoff和Resonance。</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Cutoff（截止频率）是开始衰减信号的频率，较低的截止频率会使音频更加温暖，较高的截止频率会使音频更加清晰。</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Resonance（共振）控制滤波器在截止频率附近的信号放大程度，较高的共振值会使截止频率附近的信号被放大，产生共振峰效果。</w:t>
      </w:r>
    </w:p>
    <w:p>
      <w:pPr>
        <w:ind w:firstLine="420" w:firstLineChars="0"/>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注意</w:t>
      </w:r>
      <w:r>
        <w:rPr>
          <w:rFonts w:hint="eastAsia" w:ascii="宋体" w:hAnsi="宋体" w:eastAsia="宋体" w:cs="宋体"/>
          <w:sz w:val="18"/>
          <w:szCs w:val="18"/>
          <w:lang w:val="en-US" w:eastAsia="zh-CN"/>
        </w:rPr>
        <w:t>：当共振参数值过大可能会导致共振峰过窄，音频信号的频率成分有可能不在这个范围里导致声音消失。</w:t>
      </w:r>
    </w:p>
    <w:p>
      <w:pPr>
        <w:pStyle w:val="4"/>
        <w:bidi w:val="0"/>
        <w:ind w:left="20" w:leftChars="0" w:firstLine="40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包络生成器*</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*该功能正在开发中</w:t>
      </w:r>
    </w:p>
    <w:p>
      <w:pPr>
        <w:ind w:firstLine="420" w:firstLineChars="0"/>
        <w:rPr>
          <w:rFonts w:hint="eastAsia" w:ascii="宋体" w:hAnsi="宋体" w:eastAsia="宋体" w:cs="宋体"/>
          <w:sz w:val="18"/>
          <w:szCs w:val="18"/>
        </w:rPr>
      </w:pPr>
      <w:r>
        <w:rPr>
          <w:rFonts w:hint="eastAsia" w:ascii="宋体" w:hAnsi="宋体" w:eastAsia="宋体" w:cs="宋体"/>
          <w:sz w:val="18"/>
          <w:szCs w:val="18"/>
        </w:rPr>
        <w:drawing>
          <wp:anchor distT="0" distB="0" distL="114300" distR="114300" simplePos="0" relativeHeight="251669504" behindDoc="0" locked="0" layoutInCell="1" allowOverlap="1">
            <wp:simplePos x="0" y="0"/>
            <wp:positionH relativeFrom="column">
              <wp:posOffset>266700</wp:posOffset>
            </wp:positionH>
            <wp:positionV relativeFrom="paragraph">
              <wp:posOffset>83820</wp:posOffset>
            </wp:positionV>
            <wp:extent cx="1133475" cy="1219200"/>
            <wp:effectExtent l="0" t="0" r="0" b="0"/>
            <wp:wrapSquare wrapText="bothSides"/>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9"/>
                    <a:stretch>
                      <a:fillRect/>
                    </a:stretch>
                  </pic:blipFill>
                  <pic:spPr>
                    <a:xfrm>
                      <a:off x="0" y="0"/>
                      <a:ext cx="1133475" cy="1219200"/>
                    </a:xfrm>
                    <a:prstGeom prst="rect">
                      <a:avLst/>
                    </a:prstGeom>
                    <a:noFill/>
                    <a:ln>
                      <a:noFill/>
                    </a:ln>
                  </pic:spPr>
                </pic:pic>
              </a:graphicData>
            </a:graphic>
          </wp:anchor>
        </w:drawing>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Envelope Generator（包络生成器）用于塑造声音的动态特性，控制音频信号幅度随时间的变化。本程序提供四个参数A-Attack（起音），D-Decay（衰减），S-Sustain（保持）和R-Release（释放）。</w:t>
      </w:r>
    </w:p>
    <w:p>
      <w:pPr>
        <w:ind w:firstLine="420" w:firstLineChars="0"/>
        <w:rPr>
          <w:rFonts w:hint="eastAsia" w:ascii="宋体" w:hAnsi="宋体" w:eastAsia="宋体" w:cs="宋体"/>
          <w:sz w:val="18"/>
          <w:szCs w:val="18"/>
          <w:lang w:val="en-US" w:eastAsia="zh-CN"/>
        </w:rPr>
      </w:pPr>
    </w:p>
    <w:p>
      <w:pPr>
        <w:ind w:firstLine="420" w:firstLineChars="0"/>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p>
    <w:p>
      <w:pPr>
        <w:pStyle w:val="3"/>
        <w:bidi w:val="0"/>
        <w:ind w:left="0" w:leftChars="0" w:firstLine="0" w:firstLineChars="0"/>
        <w:rPr>
          <w:rFonts w:hint="eastAsia"/>
          <w:sz w:val="18"/>
          <w:szCs w:val="21"/>
          <w:lang w:val="en-US" w:eastAsia="zh-CN"/>
        </w:rPr>
      </w:pPr>
      <w:r>
        <w:rPr>
          <w:rFonts w:hint="eastAsia"/>
          <w:sz w:val="18"/>
          <w:szCs w:val="21"/>
          <w:lang w:val="en-US" w:eastAsia="zh-CN"/>
        </w:rPr>
        <w:drawing>
          <wp:anchor distT="0" distB="0" distL="114300" distR="114300" simplePos="0" relativeHeight="251671552" behindDoc="0" locked="0" layoutInCell="1" allowOverlap="1">
            <wp:simplePos x="0" y="0"/>
            <wp:positionH relativeFrom="column">
              <wp:posOffset>3639185</wp:posOffset>
            </wp:positionH>
            <wp:positionV relativeFrom="paragraph">
              <wp:posOffset>-485775</wp:posOffset>
            </wp:positionV>
            <wp:extent cx="1531620" cy="1544955"/>
            <wp:effectExtent l="0" t="0" r="1905" b="7620"/>
            <wp:wrapSquare wrapText="bothSides"/>
            <wp:docPr id="17" name="图片 17" descr="屏幕截图 2025-06-30 00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截图 2025-06-30 004041"/>
                    <pic:cNvPicPr>
                      <a:picLocks noChangeAspect="1"/>
                    </pic:cNvPicPr>
                  </pic:nvPicPr>
                  <pic:blipFill>
                    <a:blip r:embed="rId20"/>
                    <a:stretch>
                      <a:fillRect/>
                    </a:stretch>
                  </pic:blipFill>
                  <pic:spPr>
                    <a:xfrm>
                      <a:off x="0" y="0"/>
                      <a:ext cx="1531620" cy="1544955"/>
                    </a:xfrm>
                    <a:prstGeom prst="rect">
                      <a:avLst/>
                    </a:prstGeom>
                  </pic:spPr>
                </pic:pic>
              </a:graphicData>
            </a:graphic>
          </wp:anchor>
        </w:drawing>
      </w:r>
      <w:r>
        <w:rPr>
          <w:rFonts w:hint="eastAsia" w:ascii="宋体" w:hAnsi="宋体" w:eastAsia="宋体" w:cs="宋体"/>
          <w:sz w:val="18"/>
          <w:szCs w:val="18"/>
          <w:lang w:val="en-US" w:eastAsia="zh-CN"/>
        </w:rPr>
        <w:t>声音录制</w:t>
      </w:r>
    </w:p>
    <w:p>
      <w:r>
        <w:rPr>
          <w:rFonts w:hint="eastAsia" w:ascii="宋体" w:hAnsi="宋体" w:eastAsia="宋体" w:cs="宋体"/>
          <w:sz w:val="18"/>
          <w:szCs w:val="18"/>
          <w:lang w:val="en-US" w:eastAsia="zh-CN"/>
        </w:rPr>
        <w:t>用户可通过开始录制，结束录制键录制演奏的电脑音频存储为wav格式</w:t>
      </w:r>
    </w:p>
    <w:p/>
    <w:p>
      <w:pPr>
        <w:numPr>
          <w:ilvl w:val="0"/>
          <w:numId w:val="2"/>
        </w:numPr>
        <w:ind w:left="425" w:leftChars="0" w:hanging="425" w:firstLineChars="0"/>
        <w:jc w:val="center"/>
        <w:rPr>
          <w:rFonts w:hint="eastAsia"/>
          <w:b/>
          <w:bCs/>
          <w:sz w:val="28"/>
          <w:szCs w:val="28"/>
        </w:rPr>
      </w:pPr>
      <w:r>
        <w:rPr>
          <w:rFonts w:hint="eastAsia"/>
          <w:b/>
          <w:bCs/>
          <w:sz w:val="28"/>
          <w:szCs w:val="28"/>
          <w:lang w:val="en-US" w:eastAsia="zh-CN"/>
        </w:rPr>
        <w:t>用户指南：</w:t>
      </w:r>
    </w:p>
    <w:p>
      <w:pPr>
        <w:numPr>
          <w:ilvl w:val="0"/>
          <w:numId w:val="0"/>
        </w:numPr>
        <w:ind w:leftChars="0"/>
        <w:jc w:val="both"/>
        <w:rPr>
          <w:rFonts w:hint="eastAsia"/>
          <w:sz w:val="22"/>
          <w:szCs w:val="22"/>
        </w:rPr>
      </w:pPr>
      <w:r>
        <w:rPr>
          <w:rFonts w:hint="eastAsia"/>
          <w:sz w:val="22"/>
          <w:szCs w:val="22"/>
        </w:rPr>
        <w:t>提供功能说明文档帮助用户使用程序</w:t>
      </w:r>
    </w:p>
    <w:p>
      <w:pPr>
        <w:numPr>
          <w:ilvl w:val="0"/>
          <w:numId w:val="2"/>
        </w:numPr>
        <w:ind w:left="425" w:leftChars="0" w:hanging="425" w:firstLineChars="0"/>
        <w:jc w:val="center"/>
        <w:rPr>
          <w:rFonts w:hint="eastAsia"/>
          <w:b/>
          <w:bCs/>
          <w:sz w:val="28"/>
          <w:szCs w:val="28"/>
        </w:rPr>
      </w:pPr>
      <w:r>
        <w:rPr>
          <w:rFonts w:hint="eastAsia"/>
          <w:b/>
          <w:bCs/>
          <w:sz w:val="28"/>
          <w:szCs w:val="28"/>
          <w:lang w:val="en-US" w:eastAsia="zh-CN"/>
        </w:rPr>
        <w:t>设置：</w:t>
      </w:r>
    </w:p>
    <w:p>
      <w:pPr>
        <w:numPr>
          <w:ilvl w:val="0"/>
          <w:numId w:val="0"/>
        </w:numPr>
        <w:ind w:leftChars="0"/>
        <w:jc w:val="both"/>
        <w:rPr>
          <w:rFonts w:hint="eastAsia" w:eastAsiaTheme="minorEastAsia"/>
          <w:sz w:val="22"/>
          <w:szCs w:val="22"/>
          <w:lang w:eastAsia="zh-CN"/>
        </w:rPr>
      </w:pPr>
      <w:r>
        <w:rPr>
          <w:rFonts w:hint="eastAsia" w:eastAsiaTheme="minorEastAsia"/>
          <w:sz w:val="22"/>
          <w:szCs w:val="22"/>
          <w:lang w:eastAsia="zh-CN"/>
        </w:rPr>
        <w:drawing>
          <wp:anchor distT="0" distB="0" distL="114300" distR="114300" simplePos="0" relativeHeight="251670528" behindDoc="0" locked="0" layoutInCell="1" allowOverlap="1">
            <wp:simplePos x="0" y="0"/>
            <wp:positionH relativeFrom="column">
              <wp:posOffset>0</wp:posOffset>
            </wp:positionH>
            <wp:positionV relativeFrom="paragraph">
              <wp:posOffset>36195</wp:posOffset>
            </wp:positionV>
            <wp:extent cx="2471420" cy="1305560"/>
            <wp:effectExtent l="0" t="0" r="5080" b="8890"/>
            <wp:wrapSquare wrapText="bothSides"/>
            <wp:docPr id="18" name="图片 18" descr="屏幕截图 2025-06-30 004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屏幕截图 2025-06-30 004110"/>
                    <pic:cNvPicPr>
                      <a:picLocks noChangeAspect="1"/>
                    </pic:cNvPicPr>
                  </pic:nvPicPr>
                  <pic:blipFill>
                    <a:blip r:embed="rId21"/>
                    <a:stretch>
                      <a:fillRect/>
                    </a:stretch>
                  </pic:blipFill>
                  <pic:spPr>
                    <a:xfrm>
                      <a:off x="0" y="0"/>
                      <a:ext cx="2471420" cy="1305560"/>
                    </a:xfrm>
                    <a:prstGeom prst="rect">
                      <a:avLst/>
                    </a:prstGeom>
                  </pic:spPr>
                </pic:pic>
              </a:graphicData>
            </a:graphic>
          </wp:anchor>
        </w:drawing>
      </w:r>
    </w:p>
    <w:p>
      <w:pPr>
        <w:numPr>
          <w:ilvl w:val="0"/>
          <w:numId w:val="0"/>
        </w:numPr>
        <w:ind w:leftChars="0"/>
        <w:jc w:val="both"/>
        <w:rPr>
          <w:rFonts w:hint="eastAsia"/>
          <w:sz w:val="22"/>
          <w:szCs w:val="22"/>
          <w:lang w:eastAsia="zh-CN"/>
        </w:rPr>
      </w:pPr>
      <w:r>
        <w:rPr>
          <w:rFonts w:hint="eastAsia"/>
          <w:sz w:val="22"/>
          <w:szCs w:val="22"/>
        </w:rPr>
        <w:t>用户在此进行一些基础设置如音量调节</w:t>
      </w:r>
      <w:r>
        <w:rPr>
          <w:rFonts w:hint="eastAsia"/>
          <w:sz w:val="22"/>
          <w:szCs w:val="22"/>
          <w:lang w:eastAsia="zh-CN"/>
        </w:rPr>
        <w:t>。</w:t>
      </w:r>
    </w:p>
    <w:p>
      <w:pPr>
        <w:numPr>
          <w:ilvl w:val="0"/>
          <w:numId w:val="0"/>
        </w:numPr>
        <w:ind w:leftChars="0"/>
        <w:jc w:val="both"/>
        <w:rPr>
          <w:rFonts w:hint="eastAsia"/>
          <w:sz w:val="22"/>
          <w:szCs w:val="22"/>
          <w:lang w:eastAsia="zh-CN"/>
        </w:rPr>
      </w:pPr>
    </w:p>
    <w:p>
      <w:pPr>
        <w:numPr>
          <w:ilvl w:val="0"/>
          <w:numId w:val="0"/>
        </w:numPr>
        <w:ind w:leftChars="0"/>
        <w:jc w:val="both"/>
        <w:rPr>
          <w:rFonts w:hint="eastAsia"/>
          <w:sz w:val="22"/>
          <w:szCs w:val="22"/>
          <w:lang w:eastAsia="zh-CN"/>
        </w:rPr>
      </w:pPr>
    </w:p>
    <w:p>
      <w:pPr>
        <w:pStyle w:val="2"/>
        <w:numPr>
          <w:ilvl w:val="0"/>
          <w:numId w:val="0"/>
        </w:numPr>
        <w:bidi w:val="0"/>
        <w:ind w:leftChars="0"/>
        <w:rPr>
          <w:sz w:val="36"/>
          <w:szCs w:val="21"/>
        </w:rPr>
      </w:pPr>
    </w:p>
    <w:p>
      <w:pPr>
        <w:rPr>
          <w:rFonts w:hint="default" w:eastAsiaTheme="minorEastAsia"/>
          <w:lang w:val="en-US" w:eastAsia="zh-CN"/>
        </w:rPr>
      </w:pPr>
      <w:r>
        <w:rPr>
          <w:rFonts w:hint="eastAsia"/>
          <w:sz w:val="36"/>
          <w:szCs w:val="21"/>
          <w:lang w:val="en-US" w:eastAsia="zh-CN"/>
        </w:rPr>
        <w:t>开发人员：想摆烂对不队from pku程设</w:t>
      </w:r>
    </w:p>
    <w:p>
      <w:pPr>
        <w:rPr>
          <w:rFonts w:hint="default" w:eastAsiaTheme="minorEastAsia"/>
          <w:lang w:val="en-US" w:eastAsia="zh-CN"/>
        </w:rPr>
      </w:pPr>
      <w:r>
        <w:rPr>
          <w:rFonts w:hint="eastAsia"/>
          <w:sz w:val="36"/>
          <w:szCs w:val="21"/>
          <w:lang w:val="en-US" w:eastAsia="zh-CN"/>
        </w:rPr>
        <w:t>更多问题和建议请联系：2400017429@stu.pku.edu.cn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EA3902"/>
    <w:multiLevelType w:val="singleLevel"/>
    <w:tmpl w:val="AAEA3902"/>
    <w:lvl w:ilvl="0" w:tentative="0">
      <w:start w:val="1"/>
      <w:numFmt w:val="decimal"/>
      <w:lvlText w:val="%1."/>
      <w:lvlJc w:val="left"/>
      <w:pPr>
        <w:ind w:left="425" w:hanging="425"/>
      </w:pPr>
      <w:rPr>
        <w:rFonts w:hint="default"/>
      </w:rPr>
    </w:lvl>
  </w:abstractNum>
  <w:abstractNum w:abstractNumId="1">
    <w:nsid w:val="3D2CC560"/>
    <w:multiLevelType w:val="singleLevel"/>
    <w:tmpl w:val="3D2CC560"/>
    <w:lvl w:ilvl="0" w:tentative="0">
      <w:start w:val="17"/>
      <w:numFmt w:val="upperLetter"/>
      <w:suff w:val="nothing"/>
      <w:lvlText w:val="%1-"/>
      <w:lvlJc w:val="left"/>
    </w:lvl>
  </w:abstractNum>
  <w:abstractNum w:abstractNumId="2">
    <w:nsid w:val="422E970E"/>
    <w:multiLevelType w:val="singleLevel"/>
    <w:tmpl w:val="422E970E"/>
    <w:lvl w:ilvl="0" w:tentative="0">
      <w:start w:val="1"/>
      <w:numFmt w:val="decimal"/>
      <w:lvlText w:val="%1)"/>
      <w:lvlJc w:val="left"/>
      <w:pPr>
        <w:ind w:left="425" w:hanging="425"/>
      </w:pPr>
      <w:rPr>
        <w:rFonts w:hint="default"/>
      </w:rPr>
    </w:lvl>
  </w:abstractNum>
  <w:abstractNum w:abstractNumId="3">
    <w:nsid w:val="470D671D"/>
    <w:multiLevelType w:val="multilevel"/>
    <w:tmpl w:val="470D671D"/>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2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MwNzIzNmYzYjFmMTU4Yjk4ZDBlYjM4MjI5MTkxNDcifQ=="/>
  </w:docVars>
  <w:rsids>
    <w:rsidRoot w:val="00000000"/>
    <w:rsid w:val="11231175"/>
    <w:rsid w:val="64FB1F1B"/>
    <w:rsid w:val="73573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2869</Words>
  <Characters>3363</Characters>
  <Lines>0</Lines>
  <Paragraphs>0</Paragraphs>
  <TotalTime>1</TotalTime>
  <ScaleCrop>false</ScaleCrop>
  <LinksUpToDate>false</LinksUpToDate>
  <CharactersWithSpaces>3402</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2025-06-30T02:10:00Z</dcterms:created>
  <dc:creator>Housh</dc:creator>
  <cp:lastModifiedBy>蛍火</cp:lastModifiedBy>
  <dcterms:modified xsi:type="dcterms:W3CDTF">2025-06-30T11:24:50Z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59E7D611D9764E568FF32895A0829E2E</vt:lpwstr>
  </property>
  <property fmtid="{D5CDD505-2E9C-101B-9397-08002B2CF9AE}" pid="4" name="KSOTemplateDocerSaveRecord">
    <vt:lpwstr>eyJoZGlkIjoiZTk2MTQ0MTgyZmEyMGE3Njk1OTliMTMxNjQ2MzFjMjciLCJ1c2VySWQiOiIxNjAxMTUyNDcyIn0=</vt:lpwstr>
  </property>
</Properties>
</file>