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1E37C" w14:textId="58236174" w:rsidR="00F16439" w:rsidRPr="00E5161B" w:rsidRDefault="000410FD">
      <w:pPr>
        <w:rPr>
          <w:rFonts w:ascii="Times New Roman" w:hAnsi="Times New Roman" w:cs="Times New Roman"/>
          <w:sz w:val="24"/>
          <w:szCs w:val="24"/>
        </w:rPr>
      </w:pPr>
      <w:r w:rsidRPr="00E5161B">
        <w:rPr>
          <w:rFonts w:ascii="Times New Roman" w:hAnsi="Times New Roman" w:cs="Times New Roman"/>
          <w:b/>
          <w:bCs/>
          <w:sz w:val="24"/>
          <w:szCs w:val="24"/>
        </w:rPr>
        <w:t>Вопрос 1.</w:t>
      </w:r>
      <w:r w:rsidRPr="00E5161B">
        <w:rPr>
          <w:rFonts w:ascii="Times New Roman" w:hAnsi="Times New Roman" w:cs="Times New Roman"/>
          <w:sz w:val="24"/>
          <w:szCs w:val="24"/>
        </w:rPr>
        <w:t xml:space="preserve"> В DICOM нет </w:t>
      </w:r>
      <w:proofErr w:type="spellStart"/>
      <w:r w:rsidRPr="00E5161B">
        <w:rPr>
          <w:rFonts w:ascii="Times New Roman" w:hAnsi="Times New Roman" w:cs="Times New Roman"/>
          <w:sz w:val="24"/>
          <w:szCs w:val="24"/>
        </w:rPr>
        <w:t>PixelSpacing</w:t>
      </w:r>
      <w:proofErr w:type="spellEnd"/>
      <w:r w:rsidRPr="00E5161B">
        <w:rPr>
          <w:rFonts w:ascii="Times New Roman" w:hAnsi="Times New Roman" w:cs="Times New Roman"/>
          <w:sz w:val="24"/>
          <w:szCs w:val="24"/>
        </w:rPr>
        <w:t xml:space="preserve"> и других тегов геометрической калибровки. Как считать критерии в сантиметрах - 3 см над большим вертелом, 2 см от бокового края? Будет ли масштаб добавлен, известен ли физический размер пикселя для этих выгрузок, или допустимо считать в долях изображения?</w:t>
      </w:r>
    </w:p>
    <w:p w14:paraId="279575D8" w14:textId="648B8D97" w:rsidR="000410FD" w:rsidRPr="00E5161B" w:rsidRDefault="000410FD">
      <w:pPr>
        <w:rPr>
          <w:rFonts w:ascii="Times New Roman" w:hAnsi="Times New Roman" w:cs="Times New Roman"/>
          <w:sz w:val="24"/>
          <w:szCs w:val="24"/>
        </w:rPr>
      </w:pPr>
      <w:r w:rsidRPr="00E5161B">
        <w:rPr>
          <w:rFonts w:ascii="Times New Roman" w:hAnsi="Times New Roman" w:cs="Times New Roman"/>
          <w:b/>
          <w:bCs/>
          <w:sz w:val="24"/>
          <w:szCs w:val="24"/>
        </w:rPr>
        <w:t>Ответ:</w:t>
      </w:r>
      <w:r w:rsidRPr="00E5161B">
        <w:rPr>
          <w:rFonts w:ascii="Times New Roman" w:hAnsi="Times New Roman" w:cs="Times New Roman"/>
          <w:sz w:val="24"/>
          <w:szCs w:val="24"/>
        </w:rPr>
        <w:t xml:space="preserve"> Размеры пикселей у данного сканера 1,05 по оси Y и 0,6мм по оси X. В наборах данных будет единый вариант аппарата.</w:t>
      </w:r>
    </w:p>
    <w:p w14:paraId="67897D0F" w14:textId="0D584A45" w:rsidR="000410FD" w:rsidRPr="00E5161B" w:rsidRDefault="000410FD">
      <w:pPr>
        <w:rPr>
          <w:rFonts w:ascii="Times New Roman" w:hAnsi="Times New Roman" w:cs="Times New Roman"/>
          <w:sz w:val="24"/>
          <w:szCs w:val="24"/>
        </w:rPr>
      </w:pPr>
      <w:r w:rsidRPr="00E5161B">
        <w:rPr>
          <w:rFonts w:ascii="Times New Roman" w:hAnsi="Times New Roman" w:cs="Times New Roman"/>
          <w:b/>
          <w:bCs/>
          <w:sz w:val="24"/>
          <w:szCs w:val="24"/>
        </w:rPr>
        <w:t>Вопрос 6.</w:t>
      </w:r>
      <w:r w:rsidRPr="00E5161B">
        <w:rPr>
          <w:rFonts w:ascii="Times New Roman" w:hAnsi="Times New Roman" w:cs="Times New Roman"/>
          <w:sz w:val="24"/>
          <w:szCs w:val="24"/>
        </w:rPr>
        <w:t xml:space="preserve"> Какой закрытый список значений у </w:t>
      </w:r>
      <w:proofErr w:type="spellStart"/>
      <w:r w:rsidRPr="00E5161B">
        <w:rPr>
          <w:rFonts w:ascii="Times New Roman" w:hAnsi="Times New Roman" w:cs="Times New Roman"/>
          <w:sz w:val="24"/>
          <w:szCs w:val="24"/>
        </w:rPr>
        <w:t>violation_type</w:t>
      </w:r>
      <w:proofErr w:type="spellEnd"/>
      <w:r w:rsidRPr="00E5161B">
        <w:rPr>
          <w:rFonts w:ascii="Times New Roman" w:hAnsi="Times New Roman" w:cs="Times New Roman"/>
          <w:sz w:val="24"/>
          <w:szCs w:val="24"/>
        </w:rPr>
        <w:t>: коды или текст, на каком языке, чем разделять несколько нарушений, что писать при их отсутствии? Macro-F1 будет считаться по этому списку?</w:t>
      </w:r>
    </w:p>
    <w:p w14:paraId="4006DE9B" w14:textId="433F3212" w:rsidR="000410FD" w:rsidRPr="00E5161B" w:rsidRDefault="000410FD">
      <w:pPr>
        <w:rPr>
          <w:rFonts w:ascii="Times New Roman" w:hAnsi="Times New Roman" w:cs="Times New Roman"/>
          <w:sz w:val="24"/>
          <w:szCs w:val="24"/>
        </w:rPr>
      </w:pPr>
      <w:r w:rsidRPr="00E5161B">
        <w:rPr>
          <w:rFonts w:ascii="Times New Roman" w:hAnsi="Times New Roman" w:cs="Times New Roman"/>
          <w:b/>
          <w:bCs/>
          <w:sz w:val="24"/>
          <w:szCs w:val="24"/>
        </w:rPr>
        <w:t>Ответ:</w:t>
      </w:r>
      <w:r w:rsidRPr="00E5161B">
        <w:rPr>
          <w:rFonts w:ascii="Times New Roman" w:hAnsi="Times New Roman" w:cs="Times New Roman"/>
          <w:sz w:val="24"/>
          <w:szCs w:val="24"/>
        </w:rPr>
        <w:t xml:space="preserve"> Список значений для поясничного отдела позвоночника: [«Некорректная укладка»; «Не выравнена ось позвоночника»; «Присутствуют посторонние предметы»]</w:t>
      </w:r>
    </w:p>
    <w:p w14:paraId="7E7696E9" w14:textId="32F78743" w:rsidR="000410FD" w:rsidRPr="00E5161B" w:rsidRDefault="000410FD">
      <w:pPr>
        <w:rPr>
          <w:rFonts w:ascii="Times New Roman" w:hAnsi="Times New Roman" w:cs="Times New Roman"/>
          <w:sz w:val="24"/>
          <w:szCs w:val="24"/>
        </w:rPr>
      </w:pPr>
      <w:r w:rsidRPr="00E5161B">
        <w:rPr>
          <w:rFonts w:ascii="Times New Roman" w:hAnsi="Times New Roman" w:cs="Times New Roman"/>
          <w:sz w:val="24"/>
          <w:szCs w:val="24"/>
        </w:rPr>
        <w:t>Список значений для проксимального отдела бедра</w:t>
      </w:r>
      <w:r w:rsidR="00E5161B" w:rsidRPr="00E5161B">
        <w:rPr>
          <w:rFonts w:ascii="Times New Roman" w:hAnsi="Times New Roman" w:cs="Times New Roman"/>
          <w:sz w:val="24"/>
          <w:szCs w:val="24"/>
        </w:rPr>
        <w:t>: [«Некорректная укладка»; «Некорректная область интереса»]</w:t>
      </w:r>
    </w:p>
    <w:p w14:paraId="03AF8377" w14:textId="29D8F9E9" w:rsidR="00E5161B" w:rsidRDefault="00E5161B">
      <w:pPr>
        <w:rPr>
          <w:rFonts w:ascii="Times New Roman" w:hAnsi="Times New Roman" w:cs="Times New Roman"/>
          <w:sz w:val="24"/>
          <w:szCs w:val="24"/>
        </w:rPr>
      </w:pPr>
      <w:r w:rsidRPr="00E5161B">
        <w:rPr>
          <w:rFonts w:ascii="Times New Roman" w:hAnsi="Times New Roman" w:cs="Times New Roman"/>
          <w:sz w:val="24"/>
          <w:szCs w:val="24"/>
        </w:rPr>
        <w:t>При нескольких нарушениях перечислить через «;». При отсутствии оставить поле пустым.</w:t>
      </w:r>
    </w:p>
    <w:p w14:paraId="0D4567B3" w14:textId="1F66D08A" w:rsidR="006546DC" w:rsidRDefault="006546DC">
      <w:pPr>
        <w:rPr>
          <w:rFonts w:ascii="Times New Roman" w:hAnsi="Times New Roman" w:cs="Times New Roman"/>
          <w:sz w:val="24"/>
          <w:szCs w:val="24"/>
        </w:rPr>
      </w:pPr>
      <w:r w:rsidRPr="006546DC">
        <w:rPr>
          <w:rFonts w:ascii="Times New Roman" w:hAnsi="Times New Roman" w:cs="Times New Roman"/>
          <w:b/>
          <w:bCs/>
          <w:sz w:val="24"/>
          <w:szCs w:val="24"/>
        </w:rPr>
        <w:t>Вопрос 8.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6DC">
        <w:rPr>
          <w:rFonts w:ascii="Times New Roman" w:hAnsi="Times New Roman" w:cs="Times New Roman"/>
          <w:sz w:val="24"/>
          <w:szCs w:val="24"/>
        </w:rPr>
        <w:t>quality_class</w:t>
      </w:r>
      <w:proofErr w:type="spellEnd"/>
      <w:r w:rsidRPr="006546DC">
        <w:rPr>
          <w:rFonts w:ascii="Times New Roman" w:hAnsi="Times New Roman" w:cs="Times New Roman"/>
          <w:sz w:val="24"/>
          <w:szCs w:val="24"/>
        </w:rPr>
        <w:t xml:space="preserve"> в выходной таблице - целое 0 или 1, по такой колонке ROC-AUC вырождается. Можно ли добавить колонку с вероятностью нарушения? Не помешают ли дополнительные колонки автоматической проверке?</w:t>
      </w:r>
    </w:p>
    <w:p w14:paraId="29896421" w14:textId="1175FC76" w:rsidR="006546DC" w:rsidRPr="006546DC" w:rsidRDefault="006546DC">
      <w:pPr>
        <w:rPr>
          <w:rFonts w:ascii="Times New Roman" w:hAnsi="Times New Roman" w:cs="Times New Roman"/>
          <w:sz w:val="24"/>
          <w:szCs w:val="24"/>
        </w:rPr>
      </w:pPr>
      <w:r w:rsidRPr="00E5161B">
        <w:rPr>
          <w:rFonts w:ascii="Times New Roman" w:hAnsi="Times New Roman" w:cs="Times New Roman"/>
          <w:b/>
          <w:bCs/>
          <w:sz w:val="24"/>
          <w:szCs w:val="24"/>
        </w:rPr>
        <w:t>Ответ: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Можно добавить колонку с вероятностью нарушений. Название колонки «</w:t>
      </w:r>
      <w:proofErr w:type="spellStart"/>
      <w:r w:rsidRPr="006546DC">
        <w:rPr>
          <w:rFonts w:ascii="Times New Roman" w:hAnsi="Times New Roman" w:cs="Times New Roman"/>
          <w:sz w:val="24"/>
          <w:szCs w:val="24"/>
        </w:rPr>
        <w:t>quality</w:t>
      </w:r>
      <w:proofErr w:type="spellEnd"/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prob</w:t>
      </w:r>
      <w:r>
        <w:rPr>
          <w:rFonts w:ascii="Times New Roman" w:hAnsi="Times New Roman" w:cs="Times New Roman"/>
          <w:sz w:val="24"/>
          <w:szCs w:val="24"/>
        </w:rPr>
        <w:t xml:space="preserve">». Вероятность передается в диапазоне </w:t>
      </w:r>
      <w:r>
        <w:rPr>
          <w:rFonts w:ascii="Times New Roman" w:hAnsi="Times New Roman" w:cs="Times New Roman"/>
          <w:sz w:val="24"/>
          <w:szCs w:val="24"/>
          <w:lang w:val="en-US"/>
        </w:rPr>
        <w:t>[0</w:t>
      </w:r>
      <w:r>
        <w:rPr>
          <w:rFonts w:ascii="Times New Roman" w:hAnsi="Times New Roman" w:cs="Times New Roman"/>
          <w:sz w:val="24"/>
          <w:szCs w:val="24"/>
        </w:rPr>
        <w:t>;1</w:t>
      </w:r>
      <w:r>
        <w:rPr>
          <w:rFonts w:ascii="Times New Roman" w:hAnsi="Times New Roman" w:cs="Times New Roman"/>
          <w:sz w:val="24"/>
          <w:szCs w:val="24"/>
          <w:lang w:val="en-US"/>
        </w:rPr>
        <w:t>]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1C29E3F" w14:textId="12FEA130" w:rsidR="00E5161B" w:rsidRPr="00E5161B" w:rsidRDefault="00E5161B">
      <w:pPr>
        <w:rPr>
          <w:rFonts w:ascii="Times New Roman" w:hAnsi="Times New Roman" w:cs="Times New Roman"/>
          <w:sz w:val="24"/>
          <w:szCs w:val="24"/>
        </w:rPr>
      </w:pPr>
      <w:r w:rsidRPr="00E5161B">
        <w:rPr>
          <w:rFonts w:ascii="Times New Roman" w:hAnsi="Times New Roman" w:cs="Times New Roman"/>
          <w:b/>
          <w:bCs/>
          <w:sz w:val="24"/>
          <w:szCs w:val="24"/>
        </w:rPr>
        <w:t>Вопрос 15.</w:t>
      </w:r>
      <w:r w:rsidRPr="00E5161B">
        <w:rPr>
          <w:rFonts w:ascii="Times New Roman" w:hAnsi="Times New Roman" w:cs="Times New Roman"/>
          <w:sz w:val="24"/>
          <w:szCs w:val="24"/>
        </w:rPr>
        <w:t xml:space="preserve"> Какие значения писать в </w:t>
      </w:r>
      <w:proofErr w:type="spellStart"/>
      <w:r w:rsidRPr="00E5161B">
        <w:rPr>
          <w:rFonts w:ascii="Times New Roman" w:hAnsi="Times New Roman" w:cs="Times New Roman"/>
          <w:sz w:val="24"/>
          <w:szCs w:val="24"/>
        </w:rPr>
        <w:t>anatomical_region</w:t>
      </w:r>
      <w:proofErr w:type="spellEnd"/>
      <w:r w:rsidRPr="00E5161B">
        <w:rPr>
          <w:rFonts w:ascii="Times New Roman" w:hAnsi="Times New Roman" w:cs="Times New Roman"/>
          <w:sz w:val="24"/>
          <w:szCs w:val="24"/>
        </w:rPr>
        <w:t>: текстом «поясничный отдел, левое бедро, правое бедро» или кодами, как в именах файлов тестового набора? Будут ли такие суффиксы в именах файлов закрытого теста?</w:t>
      </w:r>
    </w:p>
    <w:p w14:paraId="6CA06D71" w14:textId="4666B9D9" w:rsidR="00E5161B" w:rsidRPr="00E5161B" w:rsidRDefault="00E5161B">
      <w:pPr>
        <w:rPr>
          <w:rFonts w:ascii="Times New Roman" w:hAnsi="Times New Roman" w:cs="Times New Roman"/>
          <w:sz w:val="24"/>
          <w:szCs w:val="24"/>
        </w:rPr>
      </w:pPr>
      <w:r w:rsidRPr="00E5161B">
        <w:rPr>
          <w:rFonts w:ascii="Times New Roman" w:hAnsi="Times New Roman" w:cs="Times New Roman"/>
          <w:b/>
          <w:bCs/>
          <w:sz w:val="24"/>
          <w:szCs w:val="24"/>
        </w:rPr>
        <w:t>Ответ:</w:t>
      </w:r>
      <w:r w:rsidRPr="00E5161B">
        <w:rPr>
          <w:rFonts w:ascii="Times New Roman" w:hAnsi="Times New Roman" w:cs="Times New Roman"/>
          <w:sz w:val="24"/>
          <w:szCs w:val="24"/>
        </w:rPr>
        <w:t xml:space="preserve"> Список значений для </w:t>
      </w:r>
      <w:proofErr w:type="spellStart"/>
      <w:r w:rsidRPr="00E5161B">
        <w:rPr>
          <w:rFonts w:ascii="Times New Roman" w:hAnsi="Times New Roman" w:cs="Times New Roman"/>
          <w:sz w:val="24"/>
          <w:szCs w:val="24"/>
        </w:rPr>
        <w:t>anatomical_region</w:t>
      </w:r>
      <w:proofErr w:type="spellEnd"/>
      <w:r w:rsidRPr="00E5161B">
        <w:rPr>
          <w:rFonts w:ascii="Times New Roman" w:hAnsi="Times New Roman" w:cs="Times New Roman"/>
          <w:sz w:val="24"/>
          <w:szCs w:val="24"/>
        </w:rPr>
        <w:t>: [«Поясничный отдел позвоночника»; «Проксимальный отдел бедра»]. Сторона (лево/право) не имеет значения. Суффиксов в именах файлов не будет.</w:t>
      </w:r>
    </w:p>
    <w:p w14:paraId="6397F82C" w14:textId="77777777" w:rsidR="00E5161B" w:rsidRPr="00E5161B" w:rsidRDefault="00E5161B"/>
    <w:sectPr w:rsidR="00E5161B" w:rsidRPr="00E516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B7F"/>
    <w:rsid w:val="000410FD"/>
    <w:rsid w:val="00077457"/>
    <w:rsid w:val="00331ED7"/>
    <w:rsid w:val="00485563"/>
    <w:rsid w:val="006464EC"/>
    <w:rsid w:val="006546DC"/>
    <w:rsid w:val="00944A1D"/>
    <w:rsid w:val="00C02B7F"/>
    <w:rsid w:val="00E5161B"/>
    <w:rsid w:val="00E6589F"/>
    <w:rsid w:val="00F16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B715E"/>
  <w15:chartTrackingRefBased/>
  <w15:docId w15:val="{D111C215-F182-4E06-9F7F-3AE9AF745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2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2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2B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2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2B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2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2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2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2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2B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2B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2B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2B7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2B7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2B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2B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2B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2B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2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2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2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2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2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2B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2B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2B7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2B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2B7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02B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Борисов</dc:creator>
  <cp:keywords/>
  <dc:description/>
  <cp:lastModifiedBy>Александр Борисов</cp:lastModifiedBy>
  <cp:revision>3</cp:revision>
  <dcterms:created xsi:type="dcterms:W3CDTF">2026-09-16T11:29:00Z</dcterms:created>
  <dcterms:modified xsi:type="dcterms:W3CDTF">2026-09-16T12:35:00Z</dcterms:modified>
</cp:coreProperties>
</file>