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 w:name="content"/>
    <w:bookmarkStart w:id="42" w:name="X7a48f87b05f01ba64cbb3ecc8240bf8f43742bd"/>
    <w:p>
      <w:pPr>
        <w:pStyle w:val="Heading1"/>
      </w:pPr>
      <w:r>
        <w:t xml:space="preserve">Raport: Materiały dot. Kingi Szczepanek (ostatnie 3 lata)</w:t>
      </w:r>
    </w:p>
    <w:bookmarkStart w:id="24" w:name="Xca3700a8daee07a22260f8da343164b635dc0a2"/>
    <w:p>
      <w:pPr>
        <w:pStyle w:val="Heading2"/>
      </w:pPr>
      <w:r>
        <w:t xml:space="preserve">Nadużycia (wykorzystanie stanowiska i zaufania)</w:t>
      </w:r>
    </w:p>
    <w:p>
      <w:pPr>
        <w:pStyle w:val="Compact"/>
        <w:numPr>
          <w:ilvl w:val="0"/>
          <w:numId w:val="1001"/>
        </w:numPr>
      </w:pPr>
      <w:r>
        <w:rPr>
          <w:b/>
          <w:bCs/>
        </w:rPr>
        <w:t xml:space="preserve">Zawiadomienie o popełnieniu przestępstwa (24.06.2024)</w:t>
      </w:r>
      <w:r>
        <w:t xml:space="preserve"> </w:t>
      </w:r>
      <w:r>
        <w:t xml:space="preserve">– Formalne zawiadomienie Rafała Bartosika do prokuratury, w którym oskarża Kingę Szczepanek o</w:t>
      </w:r>
      <w:r>
        <w:t xml:space="preserve"> </w:t>
      </w:r>
      <w:r>
        <w:rPr>
          <w:i/>
          <w:iCs/>
        </w:rPr>
        <w:t xml:space="preserve">nadużywanie swojej pozycji lekarskiej</w:t>
      </w:r>
      <w:r>
        <w:t xml:space="preserve">. W dokumencie opisano, że Kinga wypisywała recepty na konto pacjenta (Rafała) bez jego wiedzy i realizowała je na własny użytek – w ciągu roku wystawiła w ten sposób kilkanaście recept</w:t>
      </w:r>
      <w:hyperlink r:id="rId21">
        <w:r>
          <w:rPr>
            <w:rStyle w:val="Hyperlink"/>
          </w:rPr>
          <w:t xml:space="preserve">[1]</w:t>
        </w:r>
      </w:hyperlink>
      <w:r>
        <w:t xml:space="preserve">. Było to celowe obejście ewidencji recept na jej nazwisko i poważne nadużycie zaufania do lekarza. Ponadto Kinga</w:t>
      </w:r>
      <w:r>
        <w:t xml:space="preserve"> </w:t>
      </w:r>
      <w:r>
        <w:rPr>
          <w:b/>
          <w:bCs/>
        </w:rPr>
        <w:t xml:space="preserve">fałszowała dokumentację medyczną</w:t>
      </w:r>
      <w:r>
        <w:t xml:space="preserve">, m.in. wystawiała recepty na nazwiska innych osób (np. Rafała) bez ich zgody</w:t>
      </w:r>
      <w:hyperlink r:id="rId22">
        <w:r>
          <w:rPr>
            <w:rStyle w:val="Hyperlink"/>
          </w:rPr>
          <w:t xml:space="preserve">[2]</w:t>
        </w:r>
      </w:hyperlink>
      <w:r>
        <w:t xml:space="preserve">. Wewnętrzna analiza wskazuje, że robiła to prawdopodobnie w celu zdobycia nielegalnych środków odurzających, co stanowi naruszenie art. 270 KK (podrabianie dokumentów) i stwarzało zagrożenie dla pacjentów, podważając zaufanie do systemu ochrony zdrowia</w:t>
      </w:r>
      <w:hyperlink r:id="rId22">
        <w:r>
          <w:rPr>
            <w:rStyle w:val="Hyperlink"/>
          </w:rPr>
          <w:t xml:space="preserve">[3]</w:t>
        </w:r>
      </w:hyperlink>
      <w:r>
        <w:t xml:space="preserve">.</w:t>
      </w:r>
    </w:p>
    <w:p>
      <w:pPr>
        <w:pStyle w:val="Compact"/>
        <w:numPr>
          <w:ilvl w:val="0"/>
          <w:numId w:val="1001"/>
        </w:numPr>
      </w:pPr>
      <w:r>
        <w:rPr>
          <w:b/>
          <w:bCs/>
        </w:rPr>
        <w:t xml:space="preserve">Kluczowe przepisy w kontekście działań K. Szczepanek (prawo zdrowotne, 2024)</w:t>
      </w:r>
      <w:r>
        <w:t xml:space="preserve"> </w:t>
      </w:r>
      <w:r>
        <w:t xml:space="preserve">– Analiza prawna dotycząca potencjalnych nadużyć Kingi jako lekarki. Dokument podkreśla m.in.</w:t>
      </w:r>
      <w:r>
        <w:t xml:space="preserve"> </w:t>
      </w:r>
      <w:r>
        <w:rPr>
          <w:b/>
          <w:bCs/>
        </w:rPr>
        <w:t xml:space="preserve">fałszowanie recept</w:t>
      </w:r>
      <w:r>
        <w:t xml:space="preserve"> </w:t>
      </w:r>
      <w:r>
        <w:t xml:space="preserve">przez Kingę, co stanowi przestępstwo z art. 270 KK, oraz możliwe</w:t>
      </w:r>
      <w:r>
        <w:t xml:space="preserve"> </w:t>
      </w:r>
      <w:r>
        <w:rPr>
          <w:b/>
          <w:bCs/>
        </w:rPr>
        <w:t xml:space="preserve">nadużycia finansowe w systemie zdrowia</w:t>
      </w:r>
      <w:r>
        <w:t xml:space="preserve"> </w:t>
      </w:r>
      <w:r>
        <w:t xml:space="preserve">– np. wyłudzanie środków z NFZ poprzez wypisywanie nieuzasadnionych recept czy składanie fałszywych wniosków</w:t>
      </w:r>
      <w:hyperlink r:id="rId23">
        <w:r>
          <w:rPr>
            <w:rStyle w:val="Hyperlink"/>
          </w:rPr>
          <w:t xml:space="preserve">[4]</w:t>
        </w:r>
      </w:hyperlink>
      <w:hyperlink r:id="rId23">
        <w:r>
          <w:rPr>
            <w:rStyle w:val="Hyperlink"/>
          </w:rPr>
          <w:t xml:space="preserve">[5]</w:t>
        </w:r>
      </w:hyperlink>
      <w:r>
        <w:t xml:space="preserve">. Wskazano, że jeśli Kinga wypisywała recepty na osoby nieuprawnione lub na leki niepotrzebne pacjentom, to mogła dopuścić się wyłudzenia funduszy publicznych. Analiza wspomina też o konsekwencjach zawodowych – za takie czyny grozi jej odpowiedzialność karna (do 5 lat pozbawienia wolności) oraz dyscyplinarna (np. utrata prawa wykonywania zawodu lekarza)</w:t>
      </w:r>
      <w:hyperlink r:id="rId23">
        <w:r>
          <w:rPr>
            <w:rStyle w:val="Hyperlink"/>
          </w:rPr>
          <w:t xml:space="preserve">[6]</w:t>
        </w:r>
      </w:hyperlink>
      <w:r>
        <w:t xml:space="preserve">.</w:t>
      </w:r>
    </w:p>
    <w:bookmarkEnd w:id="24"/>
    <w:bookmarkStart w:id="31" w:name="Xfdb60c2bbeab544e6e8c48910fcc98424c7291d"/>
    <w:p>
      <w:pPr>
        <w:pStyle w:val="Heading2"/>
      </w:pPr>
      <w:r>
        <w:t xml:space="preserve">Działania prawne (postępowania i analizy prawne)</w:t>
      </w:r>
    </w:p>
    <w:p>
      <w:pPr>
        <w:pStyle w:val="Compact"/>
        <w:numPr>
          <w:ilvl w:val="0"/>
          <w:numId w:val="1002"/>
        </w:numPr>
      </w:pPr>
      <w:r>
        <w:rPr>
          <w:b/>
          <w:bCs/>
        </w:rPr>
        <w:t xml:space="preserve">Zawiadomienie o popełnieniu przestępstwa (24.06.2024)</w:t>
      </w:r>
      <w:r>
        <w:t xml:space="preserve"> </w:t>
      </w:r>
      <w:r>
        <w:t xml:space="preserve">– Wspomniany wyżej dokument wszczął oficjalne postępowanie karne przeciw Kindze Szczepanek. Rafał Bartosik opisuje w nim szczegółowo czyny Kingi, podając daty i dowody. Zawiadomienie obejmuje zarzuty takie jak nielegalne zażywanie i posiadanie narkotyków, fałszowanie recept, nękanie (groźby) oraz wykorzystanie stanowiska publicznego (lekarza) do czynów zabronionych</w:t>
      </w:r>
      <w:hyperlink r:id="rId21">
        <w:r>
          <w:rPr>
            <w:rStyle w:val="Hyperlink"/>
          </w:rPr>
          <w:t xml:space="preserve">[7]</w:t>
        </w:r>
      </w:hyperlink>
      <w:r>
        <w:t xml:space="preserve">. Do zawiadomienia dołączono materiały dowodowe (np. zrzuty ekranu wiadomości).</w:t>
      </w:r>
    </w:p>
    <w:p>
      <w:pPr>
        <w:pStyle w:val="Compact"/>
        <w:numPr>
          <w:ilvl w:val="0"/>
          <w:numId w:val="1002"/>
        </w:numPr>
      </w:pPr>
      <w:r>
        <w:rPr>
          <w:b/>
          <w:bCs/>
        </w:rPr>
        <w:t xml:space="preserve">Uzupełnienie zawiadomienia (16.07.2024)</w:t>
      </w:r>
      <w:r>
        <w:t xml:space="preserve"> </w:t>
      </w:r>
      <w:r>
        <w:t xml:space="preserve">– Dodatkowe pismo skierowane do prokuratury, w którym poszkodowany rozszerza wcześniejsze zarzuty o nowe fakty i dowody, które wyszły na jaw po czerwcu 2024. Dokument ten opisuje m.in.</w:t>
      </w:r>
      <w:r>
        <w:t xml:space="preserve"> </w:t>
      </w:r>
      <w:r>
        <w:rPr>
          <w:b/>
          <w:bCs/>
        </w:rPr>
        <w:t xml:space="preserve">incydent z początku maja 2024</w:t>
      </w:r>
      <w:r>
        <w:t xml:space="preserve"> </w:t>
      </w:r>
      <w:r>
        <w:t xml:space="preserve">(agresja Kingi pod wpływem narkotyków podczas podróży – szczegóły w sekcji „Nękanie”),</w:t>
      </w:r>
      <w:r>
        <w:t xml:space="preserve"> </w:t>
      </w:r>
      <w:r>
        <w:rPr>
          <w:b/>
          <w:bCs/>
        </w:rPr>
        <w:t xml:space="preserve">włamanie Kingi na prywatne konta Rafała</w:t>
      </w:r>
      <w:r>
        <w:t xml:space="preserve"> </w:t>
      </w:r>
      <w:r>
        <w:t xml:space="preserve">(25.06.2024) oraz</w:t>
      </w:r>
      <w:r>
        <w:t xml:space="preserve"> </w:t>
      </w:r>
      <w:r>
        <w:rPr>
          <w:b/>
          <w:bCs/>
        </w:rPr>
        <w:t xml:space="preserve">kolejne groźby i żądania</w:t>
      </w:r>
      <w:r>
        <w:t xml:space="preserve"> </w:t>
      </w:r>
      <w:r>
        <w:t xml:space="preserve">Kingi w lipcu 2024</w:t>
      </w:r>
      <w:hyperlink r:id="rId25">
        <w:r>
          <w:rPr>
            <w:rStyle w:val="Hyperlink"/>
          </w:rPr>
          <w:t xml:space="preserve">[8]</w:t>
        </w:r>
      </w:hyperlink>
      <w:hyperlink r:id="rId25">
        <w:r>
          <w:rPr>
            <w:rStyle w:val="Hyperlink"/>
          </w:rPr>
          <w:t xml:space="preserve">[9]</w:t>
        </w:r>
      </w:hyperlink>
      <w:r>
        <w:t xml:space="preserve">. Uzupełnienie wskazuje, że Kinga zmusiła Rafała do napisania oświadczenia cofającego poprzednie zawiadomienie (poprzez groźby), a zaraz potem kontynuowała przestępcze działania, co udokumentowano (np. próbę wymuszenia dostarczenia jej narkotyku 13.07.2024 – patrz „Wymuszenia”)</w:t>
      </w:r>
      <w:hyperlink r:id="rId25">
        <w:r>
          <w:rPr>
            <w:rStyle w:val="Hyperlink"/>
          </w:rPr>
          <w:t xml:space="preserve">[9]</w:t>
        </w:r>
      </w:hyperlink>
      <w:r>
        <w:t xml:space="preserve">. Pismo to bezpośrednio nawiązuje do pierwotnego zawiadomienia, stanowiąc jego kontynuację i dowód na ciągłość nękania mimo toczącej się sprawy.</w:t>
      </w:r>
    </w:p>
    <w:p>
      <w:pPr>
        <w:pStyle w:val="Compact"/>
        <w:numPr>
          <w:ilvl w:val="0"/>
          <w:numId w:val="1002"/>
        </w:numPr>
      </w:pPr>
      <w:r>
        <w:rPr>
          <w:b/>
          <w:bCs/>
        </w:rPr>
        <w:t xml:space="preserve">Nowe informacje: Naruszenie prywatności i tajemnicy komunikacji (po lipcu 2024)</w:t>
      </w:r>
      <w:r>
        <w:t xml:space="preserve"> </w:t>
      </w:r>
      <w:r>
        <w:t xml:space="preserve">– Raport analizujący wątek bezprawnego uzyskania przez Kingę dostępu do cudzych informacji (prywatnych danych Rafała). Dokument przywołuje ustalenia z chronologii zdarzeń i opisuje, jak</w:t>
      </w:r>
      <w:r>
        <w:t xml:space="preserve"> </w:t>
      </w:r>
      <w:r>
        <w:rPr>
          <w:b/>
          <w:bCs/>
        </w:rPr>
        <w:t xml:space="preserve">Kinga włamała się na konto bankowe i e-mailowe pokrzywdzonego (13.07.2024)</w:t>
      </w:r>
      <w:r>
        <w:t xml:space="preserve"> </w:t>
      </w:r>
      <w:r>
        <w:t xml:space="preserve">oraz przypisała swoje dane do jego kont, by przejąć nad nimi kontrolę</w:t>
      </w:r>
      <w:hyperlink r:id="rId26">
        <w:r>
          <w:rPr>
            <w:rStyle w:val="Hyperlink"/>
          </w:rPr>
          <w:t xml:space="preserve">[10]</w:t>
        </w:r>
      </w:hyperlink>
      <w:r>
        <w:t xml:space="preserve">. Podkreślono, że działania te wyczerpują znamiona naruszenia tajemnicy komunikacji (art. 267 KK) – zagrożone karą do 2 lat więzienia</w:t>
      </w:r>
      <w:hyperlink r:id="rId26">
        <w:r>
          <w:rPr>
            <w:rStyle w:val="Hyperlink"/>
          </w:rPr>
          <w:t xml:space="preserve">[11]</w:t>
        </w:r>
      </w:hyperlink>
      <w:r>
        <w:t xml:space="preserve">. Raport wskazuje również na cel tych działań: pełna manipulacja i zastraszenie ofiary poprzez inwigilację i groźbę ujawnienia prywatnych informacji</w:t>
      </w:r>
      <w:hyperlink r:id="rId26">
        <w:r>
          <w:rPr>
            <w:rStyle w:val="Hyperlink"/>
          </w:rPr>
          <w:t xml:space="preserve">[12]</w:t>
        </w:r>
      </w:hyperlink>
      <w:r>
        <w:t xml:space="preserve">. Zaleca niezwłoczne zgłoszenie sprawy organom ścigania, zabezpieczenie dowodów (zrzuty ekranu, logi) oraz konsultację prawną</w:t>
      </w:r>
      <w:hyperlink r:id="rId26">
        <w:r>
          <w:rPr>
            <w:rStyle w:val="Hyperlink"/>
          </w:rPr>
          <w:t xml:space="preserve">[13]</w:t>
        </w:r>
      </w:hyperlink>
      <w:r>
        <w:t xml:space="preserve">. Dokument ten powstał w oparciu o zebrane dowody i odnosi się do szczegółowej</w:t>
      </w:r>
      <w:r>
        <w:t xml:space="preserve"> </w:t>
      </w:r>
      <w:r>
        <w:rPr>
          <w:b/>
          <w:bCs/>
        </w:rPr>
        <w:t xml:space="preserve">chronologii wydarzeń</w:t>
      </w:r>
      <w:r>
        <w:t xml:space="preserve">, z której czerpie daty i przykłady naruszeń</w:t>
      </w:r>
      <w:hyperlink r:id="rId26">
        <w:r>
          <w:rPr>
            <w:rStyle w:val="Hyperlink"/>
          </w:rPr>
          <w:t xml:space="preserve">[14]</w:t>
        </w:r>
      </w:hyperlink>
      <w:r>
        <w:t xml:space="preserve">.</w:t>
      </w:r>
    </w:p>
    <w:p>
      <w:pPr>
        <w:pStyle w:val="Compact"/>
        <w:numPr>
          <w:ilvl w:val="0"/>
          <w:numId w:val="1002"/>
        </w:numPr>
      </w:pPr>
      <w:r>
        <w:rPr>
          <w:b/>
          <w:bCs/>
        </w:rPr>
        <w:t xml:space="preserve">„TUTAJ JEST CAŁA SPRAWA – WSZYSTKIE WĄTKI” (analiza z 2024)</w:t>
      </w:r>
      <w:r>
        <w:t xml:space="preserve"> </w:t>
      </w:r>
      <w:r>
        <w:t xml:space="preserve">– Rozbudowany dokument podsumowujący wszystkie wątki sprawy Kingi Szczepanek w ujęciu prawnym. Stanowi on integrację nowych ustaleń z wcześniejszymi, tworząc całościowy obraz zarzutów</w:t>
      </w:r>
      <w:hyperlink r:id="rId27">
        <w:r>
          <w:rPr>
            <w:rStyle w:val="Hyperlink"/>
          </w:rPr>
          <w:t xml:space="preserve">[15]</w:t>
        </w:r>
      </w:hyperlink>
      <w:r>
        <w:t xml:space="preserve">. Wymieniono kluczowe naruszenia prawa dokonane przez Kingę wraz z odpowiadającymi im paragrafami:</w:t>
      </w:r>
      <w:r>
        <w:t xml:space="preserve"> </w:t>
      </w:r>
      <w:r>
        <w:rPr>
          <w:b/>
          <w:bCs/>
        </w:rPr>
        <w:t xml:space="preserve">handel i posiadanie narkotyków</w:t>
      </w:r>
      <w:r>
        <w:t xml:space="preserve"> </w:t>
      </w:r>
      <w:r>
        <w:t xml:space="preserve">(Art. 56 i 62 ustawy o przeciwdziałaniu narkomanii),</w:t>
      </w:r>
      <w:r>
        <w:t xml:space="preserve"> </w:t>
      </w:r>
      <w:r>
        <w:rPr>
          <w:b/>
          <w:bCs/>
        </w:rPr>
        <w:t xml:space="preserve">groźby karalne i zmuszanie do określonego działania</w:t>
      </w:r>
      <w:r>
        <w:t xml:space="preserve"> </w:t>
      </w:r>
      <w:r>
        <w:t xml:space="preserve">(Art. 190 i 191 KK),</w:t>
      </w:r>
      <w:r>
        <w:t xml:space="preserve"> </w:t>
      </w:r>
      <w:r>
        <w:rPr>
          <w:b/>
          <w:bCs/>
        </w:rPr>
        <w:t xml:space="preserve">zniesławienie</w:t>
      </w:r>
      <w:r>
        <w:t xml:space="preserve"> </w:t>
      </w:r>
      <w:r>
        <w:t xml:space="preserve">poprzez fałszywe oskarżenia (Art. 212 KK),</w:t>
      </w:r>
      <w:r>
        <w:t xml:space="preserve"> </w:t>
      </w:r>
      <w:r>
        <w:rPr>
          <w:b/>
          <w:bCs/>
        </w:rPr>
        <w:t xml:space="preserve">szantaż emocjonalny</w:t>
      </w:r>
      <w:r>
        <w:t xml:space="preserve"> </w:t>
      </w:r>
      <w:r>
        <w:t xml:space="preserve">i przemoc psychiczna, a także współudział innych podmiotów (np. zaniedbania klubu nocnego)</w:t>
      </w:r>
      <w:hyperlink r:id="rId27">
        <w:r>
          <w:rPr>
            <w:rStyle w:val="Hyperlink"/>
          </w:rPr>
          <w:t xml:space="preserve">[16]</w:t>
        </w:r>
      </w:hyperlink>
      <w:hyperlink r:id="rId27">
        <w:r>
          <w:rPr>
            <w:rStyle w:val="Hyperlink"/>
          </w:rPr>
          <w:t xml:space="preserve">[17]</w:t>
        </w:r>
      </w:hyperlink>
      <w:r>
        <w:t xml:space="preserve">. Analiza zawiera odniesienia do dowodów (np. pliku</w:t>
      </w:r>
      <w:r>
        <w:t xml:space="preserve"> </w:t>
      </w:r>
      <w:r>
        <w:rPr>
          <w:i/>
          <w:iCs/>
        </w:rPr>
        <w:t xml:space="preserve">lacrima.txt</w:t>
      </w:r>
      <w:r>
        <w:t xml:space="preserve"> </w:t>
      </w:r>
      <w:r>
        <w:t xml:space="preserve">z relacjami z klubu) i podkreśla, że zebrana dokumentacja potwierdza</w:t>
      </w:r>
      <w:r>
        <w:t xml:space="preserve"> </w:t>
      </w:r>
      <w:r>
        <w:rPr>
          <w:b/>
          <w:bCs/>
        </w:rPr>
        <w:t xml:space="preserve">systematyczne stosowanie przez Kingę przemocy psychicznej, manipulacji, szantażu oraz udział w przestępstwach narkotykowych</w:t>
      </w:r>
      <w:hyperlink r:id="rId27">
        <w:r>
          <w:rPr>
            <w:rStyle w:val="Hyperlink"/>
          </w:rPr>
          <w:t xml:space="preserve">[18]</w:t>
        </w:r>
      </w:hyperlink>
      <w:r>
        <w:t xml:space="preserve">. W podsumowaniu zalecono wielotorowe działania prawne: wszczęcie postępowań karnych, wystąpienie z pozwami cywilnymi o odszkodowanie oraz powiadomienie organów zawodowych (np. izby lekarskiej) o jej etycznych wykroczeniach</w:t>
      </w:r>
      <w:hyperlink r:id="rId27">
        <w:r>
          <w:rPr>
            <w:rStyle w:val="Hyperlink"/>
          </w:rPr>
          <w:t xml:space="preserve">[19]</w:t>
        </w:r>
      </w:hyperlink>
      <w:r>
        <w:t xml:space="preserve">.</w:t>
      </w:r>
      <w:r>
        <w:t xml:space="preserve"> </w:t>
      </w:r>
      <w:r>
        <w:rPr>
          <w:i/>
          <w:iCs/>
        </w:rPr>
        <w:t xml:space="preserve">(Uwaga: Dokument ten łączy informacje z wielu źródeł, integrując wcześniejsze raporty i dowody w jedną analizę – zgodnie z jego wstępem)</w:t>
      </w:r>
      <w:hyperlink r:id="rId27">
        <w:r>
          <w:rPr>
            <w:rStyle w:val="Hyperlink"/>
          </w:rPr>
          <w:t xml:space="preserve">[20]</w:t>
        </w:r>
      </w:hyperlink>
      <w:r>
        <w:t xml:space="preserve">.</w:t>
      </w:r>
    </w:p>
    <w:p>
      <w:pPr>
        <w:pStyle w:val="Compact"/>
        <w:numPr>
          <w:ilvl w:val="0"/>
          <w:numId w:val="1002"/>
        </w:numPr>
      </w:pPr>
      <w:r>
        <w:rPr>
          <w:b/>
          <w:bCs/>
        </w:rPr>
        <w:t xml:space="preserve">„Księga Sprawy: Analiza Działań Osoby X” (kompleksowy raport 2024)</w:t>
      </w:r>
      <w:r>
        <w:t xml:space="preserve"> </w:t>
      </w:r>
      <w:r>
        <w:t xml:space="preserve">– Bardzo obszerny dokument (ponad 200 stron) zawierający pełne dossier sprawy Kingi Szczepanek, przygotowany prawdopodobnie w ramach konkursu detektywistycznego. „Księga” systematycznie przedstawia: streszczenie sprawy, tło,</w:t>
      </w:r>
      <w:r>
        <w:t xml:space="preserve"> </w:t>
      </w:r>
      <w:r>
        <w:rPr>
          <w:b/>
          <w:bCs/>
        </w:rPr>
        <w:t xml:space="preserve">podsumowanie faktów</w:t>
      </w:r>
      <w:r>
        <w:t xml:space="preserve"> </w:t>
      </w:r>
      <w:r>
        <w:t xml:space="preserve">(lista wszystkich ustalonych naruszeń) oraz pogłębione analizy prawne każdego aspektu. W podsumowaniu faktów wyliczono m.in., że osoba X (Kinga):</w:t>
      </w:r>
      <w:r>
        <w:t xml:space="preserve"> </w:t>
      </w:r>
      <w:r>
        <w:rPr>
          <w:i/>
          <w:iCs/>
        </w:rPr>
        <w:t xml:space="preserve">fałszowała dokumenty medyczne</w:t>
      </w:r>
      <w:r>
        <w:t xml:space="preserve">,</w:t>
      </w:r>
      <w:r>
        <w:t xml:space="preserve"> </w:t>
      </w:r>
      <w:r>
        <w:rPr>
          <w:i/>
          <w:iCs/>
        </w:rPr>
        <w:t xml:space="preserve">uzyskała nieuprawniony dostęp do kont e-mail i bankowych pokrzywdzonych</w:t>
      </w:r>
      <w:r>
        <w:t xml:space="preserve">,</w:t>
      </w:r>
      <w:r>
        <w:t xml:space="preserve"> </w:t>
      </w:r>
      <w:r>
        <w:rPr>
          <w:i/>
          <w:iCs/>
        </w:rPr>
        <w:t xml:space="preserve">regularnie używała i dystrybuowała narkotyki (widiana w klubie „LacrimaDiSangue”)</w:t>
      </w:r>
      <w:r>
        <w:t xml:space="preserve">,</w:t>
      </w:r>
      <w:r>
        <w:t xml:space="preserve"> </w:t>
      </w:r>
      <w:r>
        <w:rPr>
          <w:i/>
          <w:iCs/>
        </w:rPr>
        <w:t xml:space="preserve">stosowała groźby karalne, szantaż emocjonalny i psychiczny wobec ofiar</w:t>
      </w:r>
      <w:hyperlink r:id="rId28">
        <w:r>
          <w:rPr>
            <w:rStyle w:val="Hyperlink"/>
          </w:rPr>
          <w:t xml:space="preserve">[21]</w:t>
        </w:r>
      </w:hyperlink>
      <w:r>
        <w:t xml:space="preserve">,</w:t>
      </w:r>
      <w:r>
        <w:t xml:space="preserve"> </w:t>
      </w:r>
      <w:r>
        <w:rPr>
          <w:i/>
          <w:iCs/>
        </w:rPr>
        <w:t xml:space="preserve">zakłócała porządek publiczny (skandaliczne zachowania w miejscach publicznych)</w:t>
      </w:r>
      <w:r>
        <w:t xml:space="preserve">,</w:t>
      </w:r>
      <w:r>
        <w:t xml:space="preserve"> </w:t>
      </w:r>
      <w:r>
        <w:rPr>
          <w:i/>
          <w:iCs/>
        </w:rPr>
        <w:t xml:space="preserve">łamala zasady etyki lekarskiej (pełniąc dyżury pod wpływem substancji oraz ujawniając poufne informacje)</w:t>
      </w:r>
      <w:r>
        <w:t xml:space="preserve">,</w:t>
      </w:r>
      <w:r>
        <w:t xml:space="preserve"> </w:t>
      </w:r>
      <w:r>
        <w:rPr>
          <w:i/>
          <w:iCs/>
        </w:rPr>
        <w:t xml:space="preserve">naruszała dobra osobiste innych osób (powodując szkody emocjonalne i materialne)</w:t>
      </w:r>
      <w:r>
        <w:t xml:space="preserve"> </w:t>
      </w:r>
      <w:r>
        <w:t xml:space="preserve">oraz</w:t>
      </w:r>
      <w:r>
        <w:t xml:space="preserve"> </w:t>
      </w:r>
      <w:r>
        <w:rPr>
          <w:i/>
          <w:iCs/>
        </w:rPr>
        <w:t xml:space="preserve">naruszała przepisy o ochronie danych osobowych (RODO)</w:t>
      </w:r>
      <w:r>
        <w:t xml:space="preserve">. Dokument ten zawiera też</w:t>
      </w:r>
      <w:r>
        <w:t xml:space="preserve"> </w:t>
      </w:r>
      <w:r>
        <w:rPr>
          <w:b/>
          <w:bCs/>
        </w:rPr>
        <w:t xml:space="preserve">perspektywy ofiar</w:t>
      </w:r>
      <w:r>
        <w:t xml:space="preserve"> </w:t>
      </w:r>
      <w:r>
        <w:t xml:space="preserve">(cytaty anonimowych wypowiedzi poszkodowanych opisujących strach i utratę zaufania)</w:t>
      </w:r>
      <w:hyperlink r:id="rId28">
        <w:r>
          <w:rPr>
            <w:rStyle w:val="Hyperlink"/>
          </w:rPr>
          <w:t xml:space="preserve">[22]</w:t>
        </w:r>
      </w:hyperlink>
      <w:r>
        <w:t xml:space="preserve">, wizualizacje (np. schematy powiązań) i rozważania etyczne. „Księga Sprawy” stanowi całościowe kompendium, opracowane na podstawie wszystkich zebranych raportów i dowodów, pozwalające zrozumieć pełen zakres działań Kingi oraz wskazujące rekomendacje dalszych kroków (karnych, cywilnych, organizacyjnych).</w:t>
      </w:r>
    </w:p>
    <w:p>
      <w:pPr>
        <w:pStyle w:val="Compact"/>
        <w:numPr>
          <w:ilvl w:val="0"/>
          <w:numId w:val="1002"/>
        </w:numPr>
      </w:pPr>
      <w:r>
        <w:rPr>
          <w:b/>
          <w:bCs/>
        </w:rPr>
        <w:t xml:space="preserve">Rozszerzona analiza przepisów prawa cywilnego (2024)</w:t>
      </w:r>
      <w:r>
        <w:t xml:space="preserve"> </w:t>
      </w:r>
      <w:r>
        <w:t xml:space="preserve">– Osobny dokument poświęcony drodze cywilnej dochodzenia sprawiedliwości. Przedstawia, jak czyny Kingi kwalifikują się jako</w:t>
      </w:r>
      <w:r>
        <w:t xml:space="preserve"> </w:t>
      </w:r>
      <w:r>
        <w:rPr>
          <w:b/>
          <w:bCs/>
        </w:rPr>
        <w:t xml:space="preserve">czyny niedozwolone</w:t>
      </w:r>
      <w:r>
        <w:t xml:space="preserve"> </w:t>
      </w:r>
      <w:r>
        <w:t xml:space="preserve">w rozumieniu prawa cywilnego i na jakiej podstawie ofiary mogą żądać zadośćuczynienia. M.in. omówiono art. 415 KC (odpowiedzialność za szkodę wyrządzoną z winy własnej) – tu podkreślono szkody moralne i psychiczne doznane przez ofiary w wyniku gróźb, szantażu i manipulacji Kingi</w:t>
      </w:r>
      <w:hyperlink r:id="rId29">
        <w:r>
          <w:rPr>
            <w:rStyle w:val="Hyperlink"/>
          </w:rPr>
          <w:t xml:space="preserve">[23]</w:t>
        </w:r>
      </w:hyperlink>
      <w:r>
        <w:t xml:space="preserve">. Analiza opisuje też zastosowanie art. 448 KC (zadośćuczynienie za naruszenie dóbr osobistych, np. groźby ujawnienia kompromitujących informacji naruszyły prywatność i dobre imię pokrzywdzonych)</w:t>
      </w:r>
      <w:hyperlink r:id="rId29">
        <w:r>
          <w:rPr>
            <w:rStyle w:val="Hyperlink"/>
          </w:rPr>
          <w:t xml:space="preserve">[24]</w:t>
        </w:r>
      </w:hyperlink>
      <w:r>
        <w:t xml:space="preserve">, art. 441 KC (solidarna odpowiedzialność współsprawców, np. jeśli w działania Kingi zamieszane były inne osoby, ofiary mogą dochodzić całości roszczeń od każdego z nich)</w:t>
      </w:r>
      <w:hyperlink r:id="rId29">
        <w:r>
          <w:rPr>
            <w:rStyle w:val="Hyperlink"/>
          </w:rPr>
          <w:t xml:space="preserve">[25]</w:t>
        </w:r>
      </w:hyperlink>
      <w:r>
        <w:t xml:space="preserve">, art. 405 KC (bezpodstawne wzbogacenie się – np. jeśli Kinga uzyskała korzyści majątkowe poprzez oszustwa lub szantaż, musi je zwrócić) oraz art. 444 KC (naprawienie szkód na zdrowiu – np. gdy groźby dosypania trucizn mogły wywołać rozstrój zdrowia u ofiar)</w:t>
      </w:r>
      <w:hyperlink r:id="rId29">
        <w:r>
          <w:rPr>
            <w:rStyle w:val="Hyperlink"/>
          </w:rPr>
          <w:t xml:space="preserve">[26]</w:t>
        </w:r>
      </w:hyperlink>
      <w:hyperlink r:id="rId29">
        <w:r>
          <w:rPr>
            <w:rStyle w:val="Hyperlink"/>
          </w:rPr>
          <w:t xml:space="preserve">[27]</w:t>
        </w:r>
      </w:hyperlink>
      <w:r>
        <w:t xml:space="preserve">. Dokument ten uzupełnia analizę karną, wskazując na możliwość pozwów cywilnych o odszkodowanie za straty materialne oraz krzywdy moralne, a także na środki zabezpieczające (np. zakaz zbliżania się czy zakaz dalszego nękania ze strony Kingi)</w:t>
      </w:r>
      <w:hyperlink r:id="rId30">
        <w:r>
          <w:rPr>
            <w:rStyle w:val="Hyperlink"/>
          </w:rPr>
          <w:t xml:space="preserve">[28]</w:t>
        </w:r>
      </w:hyperlink>
      <w:hyperlink r:id="rId30">
        <w:r>
          <w:rPr>
            <w:rStyle w:val="Hyperlink"/>
          </w:rPr>
          <w:t xml:space="preserve">[29]</w:t>
        </w:r>
      </w:hyperlink>
      <w:r>
        <w:t xml:space="preserve">.</w:t>
      </w:r>
    </w:p>
    <w:p>
      <w:pPr>
        <w:pStyle w:val="FirstParagraph"/>
      </w:pPr>
      <w:r>
        <w:rPr>
          <w:i/>
          <w:iCs/>
        </w:rPr>
        <w:t xml:space="preserve">(Warto zauważyć, że dokumenty analityczne powyżej były ze sobą powiązane – powstały na bazie tych samych zdarzeń. „Nowe informacje...” czerpie z chronologii sprawy</w:t>
      </w:r>
      <w:hyperlink r:id="rId26">
        <w:r>
          <w:rPr>
            <w:rStyle w:val="Hyperlink"/>
            <w:i/>
            <w:iCs/>
          </w:rPr>
          <w:t xml:space="preserve">[14]</w:t>
        </w:r>
      </w:hyperlink>
      <w:r>
        <w:rPr>
          <w:i/>
          <w:iCs/>
        </w:rPr>
        <w:t xml:space="preserve">, zaś „Kluczowe naruszenia prawne” i „Księga Sprawy” integrują dane z wcześniejszych raportów (np.</w:t>
      </w:r>
      <w:r>
        <w:t xml:space="preserve"> </w:t>
      </w:r>
      <w:r>
        <w:t xml:space="preserve">lacrima.txt</w:t>
      </w:r>
      <w:r>
        <w:rPr>
          <w:i/>
          <w:iCs/>
        </w:rPr>
        <w:t xml:space="preserve">, oświadczeń ofiar) w jedną spójną całość</w:t>
      </w:r>
      <w:hyperlink r:id="rId27">
        <w:r>
          <w:rPr>
            <w:rStyle w:val="Hyperlink"/>
            <w:i/>
            <w:iCs/>
          </w:rPr>
          <w:t xml:space="preserve">[15]</w:t>
        </w:r>
      </w:hyperlink>
      <w:r>
        <w:rPr>
          <w:i/>
          <w:iCs/>
        </w:rPr>
        <w:t xml:space="preserve">.)</w:t>
      </w:r>
    </w:p>
    <w:bookmarkEnd w:id="31"/>
    <w:bookmarkStart w:id="34" w:name="X3cf4b5ce59d54aeed185b89cb61ed94db86b437"/>
    <w:p>
      <w:pPr>
        <w:pStyle w:val="Heading2"/>
      </w:pPr>
      <w:r>
        <w:t xml:space="preserve">Narkotyki (używanie i handel substancjami psychoaktywnymi)</w:t>
      </w:r>
    </w:p>
    <w:p>
      <w:pPr>
        <w:pStyle w:val="Compact"/>
        <w:numPr>
          <w:ilvl w:val="0"/>
          <w:numId w:val="1003"/>
        </w:numPr>
      </w:pPr>
      <w:r>
        <w:rPr>
          <w:b/>
          <w:bCs/>
        </w:rPr>
        <w:t xml:space="preserve">Zawiadomienie (24.06.2024)</w:t>
      </w:r>
      <w:r>
        <w:t xml:space="preserve"> </w:t>
      </w:r>
      <w:r>
        <w:t xml:space="preserve">– Już w pierwszym zawiadomieniu do prokuratury Rafał opisał poważne zarzuty narkotykowe wobec Kingi. Twierdzi, że Kinga</w:t>
      </w:r>
      <w:r>
        <w:t xml:space="preserve"> </w:t>
      </w:r>
      <w:r>
        <w:rPr>
          <w:b/>
          <w:bCs/>
        </w:rPr>
        <w:t xml:space="preserve">nałogowo zażywa substancje odurzające (z grupy IIP)</w:t>
      </w:r>
      <w:r>
        <w:t xml:space="preserve"> </w:t>
      </w:r>
      <w:r>
        <w:t xml:space="preserve">w celach pozamedycznych, i to nawet</w:t>
      </w:r>
      <w:r>
        <w:t xml:space="preserve"> </w:t>
      </w:r>
      <w:r>
        <w:rPr>
          <w:b/>
          <w:bCs/>
        </w:rPr>
        <w:t xml:space="preserve">bezpośrednio przed oraz w trakcie pracy</w:t>
      </w:r>
      <w:r>
        <w:t xml:space="preserve"> </w:t>
      </w:r>
      <w:r>
        <w:t xml:space="preserve">jako lekarz anestezjolog</w:t>
      </w:r>
      <w:hyperlink r:id="rId21">
        <w:r>
          <w:rPr>
            <w:rStyle w:val="Hyperlink"/>
          </w:rPr>
          <w:t xml:space="preserve">[30]</w:t>
        </w:r>
      </w:hyperlink>
      <w:r>
        <w:t xml:space="preserve">. Jako osoba pełniąca stały nadzór nad pacjentami żywionymi pozajelitowo, powinna być trzeźwa – tymczasem będąc pod wpływem narkotyków, narażała ich życie i zdrowie. Dokument ujawnia też, że Kinga wypisywała sobie potajemnie recepty na silne leki (</w:t>
      </w:r>
      <w:r>
        <w:rPr>
          <w:b/>
          <w:bCs/>
        </w:rPr>
        <w:t xml:space="preserve">metylofenidat</w:t>
      </w:r>
      <w:r>
        <w:t xml:space="preserve"> </w:t>
      </w:r>
      <w:r>
        <w:t xml:space="preserve">używany w ADHD) na konto pacjenta (Rafała), mimo że</w:t>
      </w:r>
      <w:r>
        <w:t xml:space="preserve"> </w:t>
      </w:r>
      <w:r>
        <w:rPr>
          <w:b/>
          <w:bCs/>
        </w:rPr>
        <w:t xml:space="preserve">nie miała diagnozy ADHD</w:t>
      </w:r>
      <w:r>
        <w:t xml:space="preserve"> </w:t>
      </w:r>
      <w:r>
        <w:t xml:space="preserve">ani uprawnień psychiatry</w:t>
      </w:r>
      <w:hyperlink r:id="rId21">
        <w:r>
          <w:rPr>
            <w:rStyle w:val="Hyperlink"/>
          </w:rPr>
          <w:t xml:space="preserve">[31]</w:t>
        </w:r>
      </w:hyperlink>
      <w:r>
        <w:t xml:space="preserve">. Leki te przeznaczała dla siebie –</w:t>
      </w:r>
      <w:r>
        <w:t xml:space="preserve"> </w:t>
      </w:r>
      <w:r>
        <w:rPr>
          <w:b/>
          <w:bCs/>
        </w:rPr>
        <w:t xml:space="preserve">zażywała je w celach rekreacyjnych</w:t>
      </w:r>
      <w:r>
        <w:t xml:space="preserve">, np. wciągając nosem dla efektu „haju” zamiast przyjmować doustnie</w:t>
      </w:r>
      <w:hyperlink r:id="rId21">
        <w:r>
          <w:rPr>
            <w:rStyle w:val="Hyperlink"/>
          </w:rPr>
          <w:t xml:space="preserve">[32]</w:t>
        </w:r>
      </w:hyperlink>
      <w:r>
        <w:t xml:space="preserve">. Takie postępowanie nie tylko stanowiło naruszenie prawa, ale też pozbawiało Rafała potrzebnego leczenia (szantażowała go, by nie wykupił swoich leków – zob. „Wymuszenia”). Zawiadomienie wspomina ponadto, że Kinga gromadziła różne narkotyki w domu i w miejscu pracy,</w:t>
      </w:r>
      <w:r>
        <w:t xml:space="preserve"> </w:t>
      </w:r>
      <w:r>
        <w:rPr>
          <w:b/>
          <w:bCs/>
        </w:rPr>
        <w:t xml:space="preserve">stwarzając zagrożenie dla innych</w:t>
      </w:r>
      <w:r>
        <w:t xml:space="preserve"> </w:t>
      </w:r>
      <w:r>
        <w:t xml:space="preserve">– np. trzymała amfetaminę na blacie kuchennym w obecności swojego 13-letniego syna, co mogło doprowadzić do przypadkowego spożycia</w:t>
      </w:r>
      <w:hyperlink r:id="rId21">
        <w:r>
          <w:rPr>
            <w:rStyle w:val="Hyperlink"/>
          </w:rPr>
          <w:t xml:space="preserve">[33]</w:t>
        </w:r>
      </w:hyperlink>
      <w:r>
        <w:t xml:space="preserve">. Rafał relacjonuje również, że informował o jej uzależnieniu instytucje (Izbę Lekarską, szpital), ale sprawy były umarzane, a problem zamiatany pod dywan</w:t>
      </w:r>
      <w:hyperlink r:id="rId21">
        <w:r>
          <w:rPr>
            <w:rStyle w:val="Hyperlink"/>
          </w:rPr>
          <w:t xml:space="preserve">[34]</w:t>
        </w:r>
      </w:hyperlink>
      <w:hyperlink r:id="rId21">
        <w:r>
          <w:rPr>
            <w:rStyle w:val="Hyperlink"/>
          </w:rPr>
          <w:t xml:space="preserve">[35]</w:t>
        </w:r>
      </w:hyperlink>
      <w:r>
        <w:t xml:space="preserve">.</w:t>
      </w:r>
    </w:p>
    <w:p>
      <w:pPr>
        <w:pStyle w:val="Compact"/>
        <w:numPr>
          <w:ilvl w:val="0"/>
          <w:numId w:val="1003"/>
        </w:numPr>
      </w:pPr>
      <w:r>
        <w:rPr>
          <w:b/>
          <w:bCs/>
        </w:rPr>
        <w:t xml:space="preserve">Uzupełnienie (16.07.2024)</w:t>
      </w:r>
      <w:r>
        <w:t xml:space="preserve"> </w:t>
      </w:r>
      <w:r>
        <w:t xml:space="preserve">– W dalszym ciągu relacji Rafał opisuje</w:t>
      </w:r>
      <w:r>
        <w:t xml:space="preserve"> </w:t>
      </w:r>
      <w:r>
        <w:rPr>
          <w:b/>
          <w:bCs/>
        </w:rPr>
        <w:t xml:space="preserve">konkretne sytuacje nadużywania narkotyków przez Kingę</w:t>
      </w:r>
      <w:r>
        <w:t xml:space="preserve">. Pisze np. o wydarzeniach</w:t>
      </w:r>
      <w:r>
        <w:t xml:space="preserve"> </w:t>
      </w:r>
      <w:r>
        <w:rPr>
          <w:b/>
          <w:bCs/>
        </w:rPr>
        <w:t xml:space="preserve">z 29-30 czerwca 2024</w:t>
      </w:r>
      <w:r>
        <w:t xml:space="preserve"> </w:t>
      </w:r>
      <w:r>
        <w:t xml:space="preserve">w Warszawie, gdzie Kinga brała udział w imprezie BDSM</w:t>
      </w:r>
      <w:r>
        <w:t xml:space="preserve"> </w:t>
      </w:r>
      <w:r>
        <w:rPr>
          <w:b/>
          <w:bCs/>
        </w:rPr>
        <w:t xml:space="preserve">„Lust Supper”</w:t>
      </w:r>
      <w:r>
        <w:t xml:space="preserve"> </w:t>
      </w:r>
      <w:r>
        <w:t xml:space="preserve">i</w:t>
      </w:r>
      <w:r>
        <w:t xml:space="preserve"> </w:t>
      </w:r>
      <w:r>
        <w:rPr>
          <w:i/>
          <w:iCs/>
        </w:rPr>
        <w:t xml:space="preserve">regularnie się tam odurzała amfetaminopodobnymi środkami</w:t>
      </w:r>
      <w:hyperlink r:id="rId25">
        <w:r>
          <w:rPr>
            <w:rStyle w:val="Hyperlink"/>
          </w:rPr>
          <w:t xml:space="preserve">[36]</w:t>
        </w:r>
      </w:hyperlink>
      <w:r>
        <w:t xml:space="preserve">. Rafał powiadomił o tym organizatorów, a także Rzecznika Izby Lekarskiej oraz dyrektora szpitala (który był też jej przełożonym), podając konkretne daty, kiedy Kinga zażywała narkotyki – jednak</w:t>
      </w:r>
      <w:r>
        <w:t xml:space="preserve"> </w:t>
      </w:r>
      <w:r>
        <w:rPr>
          <w:b/>
          <w:bCs/>
        </w:rPr>
        <w:t xml:space="preserve">nikt nie podjął działań</w:t>
      </w:r>
      <w:r>
        <w:t xml:space="preserve">, a Kinga nadal śmiała mu się w twarz</w:t>
      </w:r>
      <w:hyperlink r:id="rId25">
        <w:r>
          <w:rPr>
            <w:rStyle w:val="Hyperlink"/>
          </w:rPr>
          <w:t xml:space="preserve">[37]</w:t>
        </w:r>
      </w:hyperlink>
      <w:hyperlink r:id="rId25">
        <w:r>
          <w:rPr>
            <w:rStyle w:val="Hyperlink"/>
          </w:rPr>
          <w:t xml:space="preserve">[38]</w:t>
        </w:r>
      </w:hyperlink>
      <w:r>
        <w:t xml:space="preserve">. Najbardziej dramatyczny opis dotyczy jednak</w:t>
      </w:r>
      <w:r>
        <w:t xml:space="preserve"> </w:t>
      </w:r>
      <w:r>
        <w:rPr>
          <w:b/>
          <w:bCs/>
        </w:rPr>
        <w:t xml:space="preserve">początku maja 2024</w:t>
      </w:r>
      <w:r>
        <w:t xml:space="preserve"> </w:t>
      </w:r>
      <w:r>
        <w:t xml:space="preserve">– Rafał relacjonuje ich wspólny wyjazd na imprezę typu</w:t>
      </w:r>
      <w:r>
        <w:t xml:space="preserve"> </w:t>
      </w:r>
      <w:r>
        <w:rPr>
          <w:i/>
          <w:iCs/>
        </w:rPr>
        <w:t xml:space="preserve">gangbang</w:t>
      </w:r>
      <w:r>
        <w:t xml:space="preserve"> </w:t>
      </w:r>
      <w:r>
        <w:t xml:space="preserve">we Wrocławiu (klub „Lacrima Di Sangue”). Kinga była już wtedy tak</w:t>
      </w:r>
      <w:r>
        <w:t xml:space="preserve"> </w:t>
      </w:r>
      <w:r>
        <w:rPr>
          <w:i/>
          <w:iCs/>
        </w:rPr>
        <w:t xml:space="preserve">„naćpana”</w:t>
      </w:r>
      <w:r>
        <w:t xml:space="preserve">, że</w:t>
      </w:r>
      <w:r>
        <w:t xml:space="preserve"> </w:t>
      </w:r>
      <w:r>
        <w:rPr>
          <w:b/>
          <w:bCs/>
        </w:rPr>
        <w:t xml:space="preserve">utraciła świadomość</w:t>
      </w:r>
      <w:r>
        <w:t xml:space="preserve"> </w:t>
      </w:r>
      <w:r>
        <w:t xml:space="preserve">tego, co się z nią działo i</w:t>
      </w:r>
      <w:r>
        <w:t xml:space="preserve"> </w:t>
      </w:r>
      <w:r>
        <w:rPr>
          <w:i/>
          <w:iCs/>
        </w:rPr>
        <w:t xml:space="preserve">kto z nią współżył</w:t>
      </w:r>
      <w:hyperlink r:id="rId25">
        <w:r>
          <w:rPr>
            <w:rStyle w:val="Hyperlink"/>
          </w:rPr>
          <w:t xml:space="preserve">[39]</w:t>
        </w:r>
      </w:hyperlink>
      <w:hyperlink r:id="rId25">
        <w:r>
          <w:rPr>
            <w:rStyle w:val="Hyperlink"/>
          </w:rPr>
          <w:t xml:space="preserve">[40]</w:t>
        </w:r>
      </w:hyperlink>
      <w:r>
        <w:t xml:space="preserve">. Po drodze zażyła narkotyki do tego stopnia, że wpadła w szał (opis incydentu drogowego w sekcji „Nękanie”) i dotarła na imprezę sama. Świadkowie później przekazali Rafałowi, że</w:t>
      </w:r>
      <w:r>
        <w:t xml:space="preserve"> </w:t>
      </w:r>
      <w:r>
        <w:rPr>
          <w:b/>
          <w:bCs/>
        </w:rPr>
        <w:t xml:space="preserve">Kinga na wejściu do klubu była odurzona</w:t>
      </w:r>
      <w:r>
        <w:t xml:space="preserve">, a w trakcie imprezy prawdopodobnie</w:t>
      </w:r>
      <w:r>
        <w:t xml:space="preserve"> </w:t>
      </w:r>
      <w:r>
        <w:rPr>
          <w:i/>
          <w:iCs/>
        </w:rPr>
        <w:t xml:space="preserve">wielu uczestników współżyło z nią bez jej kontroli</w:t>
      </w:r>
      <w:r>
        <w:t xml:space="preserve"> </w:t>
      </w:r>
      <w:r>
        <w:t xml:space="preserve">(faktycznie doszło do jej seksualnego wykorzystania, patrz „Seks”)</w:t>
      </w:r>
      <w:hyperlink r:id="rId25">
        <w:r>
          <w:rPr>
            <w:rStyle w:val="Hyperlink"/>
          </w:rPr>
          <w:t xml:space="preserve">[41]</w:t>
        </w:r>
      </w:hyperlink>
      <w:hyperlink r:id="rId25">
        <w:r>
          <w:rPr>
            <w:rStyle w:val="Hyperlink"/>
          </w:rPr>
          <w:t xml:space="preserve">[42]</w:t>
        </w:r>
      </w:hyperlink>
      <w:r>
        <w:t xml:space="preserve">. Co istotne, Kinga</w:t>
      </w:r>
      <w:r>
        <w:t xml:space="preserve"> </w:t>
      </w:r>
      <w:r>
        <w:rPr>
          <w:b/>
          <w:bCs/>
        </w:rPr>
        <w:t xml:space="preserve">nie pamiętała</w:t>
      </w:r>
      <w:r>
        <w:t xml:space="preserve"> </w:t>
      </w:r>
      <w:r>
        <w:t xml:space="preserve">przebiegu tej nocy i</w:t>
      </w:r>
      <w:r>
        <w:t xml:space="preserve"> </w:t>
      </w:r>
      <w:r>
        <w:rPr>
          <w:i/>
          <w:iCs/>
        </w:rPr>
        <w:t xml:space="preserve">następnego dnia szukała informacji</w:t>
      </w:r>
      <w:r>
        <w:t xml:space="preserve">, kto się nią „zajmował” – do tego stopnia była odurzona</w:t>
      </w:r>
      <w:hyperlink r:id="rId25">
        <w:r>
          <w:rPr>
            <w:rStyle w:val="Hyperlink"/>
          </w:rPr>
          <w:t xml:space="preserve">[43]</w:t>
        </w:r>
      </w:hyperlink>
      <w:r>
        <w:t xml:space="preserve">. Rafał dysponuje listą osób z tej imprezy (wymienia pseudonimy z portalu FetLife) mogących potwierdzić, że</w:t>
      </w:r>
      <w:r>
        <w:t xml:space="preserve"> </w:t>
      </w:r>
      <w:r>
        <w:rPr>
          <w:b/>
          <w:bCs/>
        </w:rPr>
        <w:t xml:space="preserve">Kinga przyjmowała tam narkotyki</w:t>
      </w:r>
      <w:r>
        <w:t xml:space="preserve"> </w:t>
      </w:r>
      <w:r>
        <w:t xml:space="preserve">i udostępniała je innym (w hotelu znaleziono rozsypaną amfetaminę/mefedron)</w:t>
      </w:r>
      <w:hyperlink r:id="rId25">
        <w:r>
          <w:rPr>
            <w:rStyle w:val="Hyperlink"/>
          </w:rPr>
          <w:t xml:space="preserve">[44]</w:t>
        </w:r>
      </w:hyperlink>
      <w:hyperlink r:id="rId25">
        <w:r>
          <w:rPr>
            <w:rStyle w:val="Hyperlink"/>
          </w:rPr>
          <w:t xml:space="preserve">[45]</w:t>
        </w:r>
      </w:hyperlink>
      <w:r>
        <w:t xml:space="preserve">. Dalej Rafał ujawnia, że Kinga</w:t>
      </w:r>
      <w:r>
        <w:t xml:space="preserve"> </w:t>
      </w:r>
      <w:r>
        <w:rPr>
          <w:b/>
          <w:bCs/>
        </w:rPr>
        <w:t xml:space="preserve">współpracowała z dilerami</w:t>
      </w:r>
      <w:r>
        <w:t xml:space="preserve">: np. niejaki Szymon Wasilewski (żołnierz)</w:t>
      </w:r>
      <w:r>
        <w:t xml:space="preserve"> </w:t>
      </w:r>
      <w:r>
        <w:rPr>
          <w:i/>
          <w:iCs/>
        </w:rPr>
        <w:t xml:space="preserve">dostarczał jej narkotyki w zamian za seks</w:t>
      </w:r>
      <w:r>
        <w:t xml:space="preserve"> </w:t>
      </w:r>
      <w:r>
        <w:t xml:space="preserve">(spotykali się w domu Kingi lub hotelu, „stawka” ~500 zł za spotkanie)</w:t>
      </w:r>
      <w:hyperlink r:id="rId21">
        <w:r>
          <w:rPr>
            <w:rStyle w:val="Hyperlink"/>
          </w:rPr>
          <w:t xml:space="preserve">[46]</w:t>
        </w:r>
      </w:hyperlink>
      <w:r>
        <w:t xml:space="preserve">. Był też inny dostawca “Dawid (ja_tuptus)”, a Kinga miała całą siatkę takich osób</w:t>
      </w:r>
      <w:hyperlink r:id="rId21">
        <w:r>
          <w:rPr>
            <w:rStyle w:val="Hyperlink"/>
          </w:rPr>
          <w:t xml:space="preserve">[47]</w:t>
        </w:r>
      </w:hyperlink>
      <w:r>
        <w:t xml:space="preserve">. Kinga przechowywała narkotyki w domu (np. w pojemnikach po kosmetykach, w lodówce) oraz przynosiła je do szpitala</w:t>
      </w:r>
      <w:hyperlink r:id="rId21">
        <w:r>
          <w:rPr>
            <w:rStyle w:val="Hyperlink"/>
          </w:rPr>
          <w:t xml:space="preserve">[48]</w:t>
        </w:r>
      </w:hyperlink>
      <w:r>
        <w:t xml:space="preserve">. Rafał nagrał także</w:t>
      </w:r>
      <w:r>
        <w:t xml:space="preserve"> </w:t>
      </w:r>
      <w:r>
        <w:rPr>
          <w:i/>
          <w:iCs/>
        </w:rPr>
        <w:t xml:space="preserve">przyznanie się Kingi</w:t>
      </w:r>
      <w:r>
        <w:t xml:space="preserve"> </w:t>
      </w:r>
      <w:r>
        <w:t xml:space="preserve">do zażywania amfetaminy dnia 08.06.2024 (plik audio na dyktafonie)</w:t>
      </w:r>
      <w:hyperlink r:id="rId21">
        <w:r>
          <w:rPr>
            <w:rStyle w:val="Hyperlink"/>
          </w:rPr>
          <w:t xml:space="preserve">[49]</w:t>
        </w:r>
      </w:hyperlink>
      <w:r>
        <w:t xml:space="preserve">. Z jego relacji wynika, że Kinga</w:t>
      </w:r>
      <w:r>
        <w:t xml:space="preserve"> </w:t>
      </w:r>
      <w:r>
        <w:rPr>
          <w:b/>
          <w:bCs/>
        </w:rPr>
        <w:t xml:space="preserve">zażywała różnorodne substancje</w:t>
      </w:r>
      <w:r>
        <w:t xml:space="preserve">: amfetaminę, metylofenidat (stymulant z ADHD), mefedron, MDMA, prawdopodobnie także „kryształ” (metaamfetaminę) – i to często</w:t>
      </w:r>
      <w:r>
        <w:t xml:space="preserve"> </w:t>
      </w:r>
      <w:r>
        <w:rPr>
          <w:b/>
          <w:bCs/>
        </w:rPr>
        <w:t xml:space="preserve">tuż przed pracą lub w czasie dyżurów pod telefonem</w:t>
      </w:r>
      <w:r>
        <w:t xml:space="preserve">, co jest skrajną nieodpowiedzialnością</w:t>
      </w:r>
      <w:hyperlink r:id="rId21">
        <w:r>
          <w:rPr>
            <w:rStyle w:val="Hyperlink"/>
          </w:rPr>
          <w:t xml:space="preserve">[49]</w:t>
        </w:r>
      </w:hyperlink>
      <w:hyperlink r:id="rId25">
        <w:r>
          <w:rPr>
            <w:rStyle w:val="Hyperlink"/>
          </w:rPr>
          <w:t xml:space="preserve">[50]</w:t>
        </w:r>
      </w:hyperlink>
      <w:r>
        <w:t xml:space="preserve">.</w:t>
      </w:r>
    </w:p>
    <w:p>
      <w:pPr>
        <w:pStyle w:val="Compact"/>
        <w:numPr>
          <w:ilvl w:val="0"/>
          <w:numId w:val="1003"/>
        </w:numPr>
      </w:pPr>
      <w:r>
        <w:rPr>
          <w:b/>
          <w:bCs/>
        </w:rPr>
        <w:t xml:space="preserve">Kluczowe przepisy ustawy o przeciwdziałaniu narkomanii (analiza 2024)</w:t>
      </w:r>
      <w:r>
        <w:t xml:space="preserve"> </w:t>
      </w:r>
      <w:r>
        <w:t xml:space="preserve">– Ten dokument objaśnia, jakie zarzuty narkotykowe mogą być postawione Kindze na podstawie zebranych dowodów. Wskazano dwa główne aspekty:</w:t>
      </w:r>
      <w:r>
        <w:t xml:space="preserve"> </w:t>
      </w:r>
      <w:r>
        <w:rPr>
          <w:b/>
          <w:bCs/>
        </w:rPr>
        <w:t xml:space="preserve">posiadanie narkotyków (art. 62)</w:t>
      </w:r>
      <w:r>
        <w:t xml:space="preserve"> </w:t>
      </w:r>
      <w:r>
        <w:t xml:space="preserve">oraz</w:t>
      </w:r>
      <w:r>
        <w:t xml:space="preserve"> </w:t>
      </w:r>
      <w:r>
        <w:rPr>
          <w:b/>
          <w:bCs/>
        </w:rPr>
        <w:t xml:space="preserve">handel/dystrybucja (art. 56)</w:t>
      </w:r>
      <w:r>
        <w:t xml:space="preserve">. Podkreślono, że istnieją dowody sugerujące, iż</w:t>
      </w:r>
      <w:r>
        <w:t xml:space="preserve"> </w:t>
      </w:r>
      <w:r>
        <w:rPr>
          <w:i/>
          <w:iCs/>
        </w:rPr>
        <w:t xml:space="preserve">Kinga posiadała niedozwolone środki</w:t>
      </w:r>
      <w:r>
        <w:t xml:space="preserve"> </w:t>
      </w:r>
      <w:r>
        <w:t xml:space="preserve">– np. w klubie</w:t>
      </w:r>
      <w:r>
        <w:t xml:space="preserve"> </w:t>
      </w:r>
      <w:r>
        <w:rPr>
          <w:b/>
          <w:bCs/>
        </w:rPr>
        <w:t xml:space="preserve">„LacrimaDiSangue”</w:t>
      </w:r>
      <w:r>
        <w:t xml:space="preserve"> </w:t>
      </w:r>
      <w:r>
        <w:t xml:space="preserve">we Wrocławiu, gdzie bywała</w:t>
      </w:r>
      <w:hyperlink r:id="rId32">
        <w:r>
          <w:rPr>
            <w:rStyle w:val="Hyperlink"/>
          </w:rPr>
          <w:t xml:space="preserve">[51]</w:t>
        </w:r>
      </w:hyperlink>
      <w:r>
        <w:t xml:space="preserve">. Jeśli potwierdzi się, że nie tylko posiadała, ale i</w:t>
      </w:r>
      <w:r>
        <w:t xml:space="preserve"> </w:t>
      </w:r>
      <w:r>
        <w:rPr>
          <w:b/>
          <w:bCs/>
        </w:rPr>
        <w:t xml:space="preserve">rozdawała lub sprzedawała narkotyki innym osobom na tych imprezach</w:t>
      </w:r>
      <w:r>
        <w:t xml:space="preserve">, kwalifikuje to jej czyn jako handel (art. 56)</w:t>
      </w:r>
      <w:hyperlink r:id="rId32">
        <w:r>
          <w:rPr>
            <w:rStyle w:val="Hyperlink"/>
          </w:rPr>
          <w:t xml:space="preserve">[52]</w:t>
        </w:r>
      </w:hyperlink>
      <w:r>
        <w:t xml:space="preserve">. W dokumencie zaznaczono, że</w:t>
      </w:r>
      <w:r>
        <w:t xml:space="preserve"> </w:t>
      </w:r>
      <w:r>
        <w:rPr>
          <w:b/>
          <w:bCs/>
        </w:rPr>
        <w:t xml:space="preserve">Kinga faktycznie udostępniała substancje psychoaktywne uczestnikom imprez</w:t>
      </w:r>
      <w:r>
        <w:t xml:space="preserve">, co dowodzą relacje świadków i dokumenty – to świadczy o jej</w:t>
      </w:r>
      <w:r>
        <w:t xml:space="preserve"> </w:t>
      </w:r>
      <w:r>
        <w:rPr>
          <w:i/>
          <w:iCs/>
        </w:rPr>
        <w:t xml:space="preserve">aktywnym udziale w nielegalnym obrocie narkotykami</w:t>
      </w:r>
      <w:hyperlink r:id="rId27">
        <w:r>
          <w:rPr>
            <w:rStyle w:val="Hyperlink"/>
          </w:rPr>
          <w:t xml:space="preserve">[53]</w:t>
        </w:r>
      </w:hyperlink>
      <w:r>
        <w:t xml:space="preserve">. Konsekwencje prawne takich czynów są bardzo surowe: samo posiadanie narkotyków zagrożone jest grzywną lub więzieniem (w zależności od ilości i rodzaju), ale</w:t>
      </w:r>
      <w:r>
        <w:t xml:space="preserve"> </w:t>
      </w:r>
      <w:r>
        <w:rPr>
          <w:b/>
          <w:bCs/>
        </w:rPr>
        <w:t xml:space="preserve">handel narkotykami</w:t>
      </w:r>
      <w:r>
        <w:t xml:space="preserve"> </w:t>
      </w:r>
      <w:r>
        <w:t xml:space="preserve">to już przestępstwo zagrożone wieloletnią karą pozbawienia wolności i wysokimi grzywnami</w:t>
      </w:r>
      <w:hyperlink r:id="rId32">
        <w:r>
          <w:rPr>
            <w:rStyle w:val="Hyperlink"/>
          </w:rPr>
          <w:t xml:space="preserve">[54]</w:t>
        </w:r>
      </w:hyperlink>
      <w:r>
        <w:t xml:space="preserve">. Analiza omawia też art. 68 ustawy – pozwalający organom ścigania stosować kontrolę operacyjną (obserwacja, przeszukania) wobec podejrzanych o handel – co może mieć zastosowanie w sprawie Kingi (monitorowanie jej działań klubowych)</w:t>
      </w:r>
      <w:hyperlink r:id="rId32">
        <w:r>
          <w:rPr>
            <w:rStyle w:val="Hyperlink"/>
          </w:rPr>
          <w:t xml:space="preserve">[55]</w:t>
        </w:r>
      </w:hyperlink>
      <w:hyperlink r:id="rId32">
        <w:r>
          <w:rPr>
            <w:rStyle w:val="Hyperlink"/>
          </w:rPr>
          <w:t xml:space="preserve">[56]</w:t>
        </w:r>
      </w:hyperlink>
      <w:r>
        <w:t xml:space="preserve">. W podsumowaniu stwierdzono, że</w:t>
      </w:r>
      <w:r>
        <w:t xml:space="preserve"> </w:t>
      </w:r>
      <w:r>
        <w:rPr>
          <w:b/>
          <w:bCs/>
        </w:rPr>
        <w:t xml:space="preserve">połączenie przestępstw narkotykowych z jednoczesnym stosowaniem przemocy psychicznej (groźb, szantażu)</w:t>
      </w:r>
      <w:r>
        <w:t xml:space="preserve"> </w:t>
      </w:r>
      <w:r>
        <w:t xml:space="preserve">wskazuje na zorganizowany charakter działań Kingi –</w:t>
      </w:r>
      <w:r>
        <w:t xml:space="preserve"> </w:t>
      </w:r>
      <w:r>
        <w:rPr>
          <w:i/>
          <w:iCs/>
        </w:rPr>
        <w:t xml:space="preserve">narkotyki służyły jej jako narzędzie do wywierania presji i kontroli nad innymi</w:t>
      </w:r>
      <w:hyperlink r:id="rId32">
        <w:r>
          <w:rPr>
            <w:rStyle w:val="Hyperlink"/>
          </w:rPr>
          <w:t xml:space="preserve">[57]</w:t>
        </w:r>
      </w:hyperlink>
      <w:r>
        <w:t xml:space="preserve">.</w:t>
      </w:r>
    </w:p>
    <w:p>
      <w:pPr>
        <w:pStyle w:val="Compact"/>
        <w:numPr>
          <w:ilvl w:val="0"/>
          <w:numId w:val="1003"/>
        </w:numPr>
      </w:pPr>
      <w:r>
        <w:rPr>
          <w:b/>
          <w:bCs/>
        </w:rPr>
        <w:t xml:space="preserve">Kluczowe naruszenia prawne / “Cała sprawa” (2024)</w:t>
      </w:r>
      <w:r>
        <w:t xml:space="preserve"> </w:t>
      </w:r>
      <w:r>
        <w:t xml:space="preserve">– Zintegrowana analiza potwierdza powyższe ustalenia: Kinga</w:t>
      </w:r>
      <w:r>
        <w:t xml:space="preserve"> </w:t>
      </w:r>
      <w:r>
        <w:rPr>
          <w:b/>
          <w:bCs/>
        </w:rPr>
        <w:t xml:space="preserve">angażowała się w dystrybucję narkotyków</w:t>
      </w:r>
      <w:r>
        <w:t xml:space="preserve"> </w:t>
      </w:r>
      <w:r>
        <w:t xml:space="preserve">w środowisku klubowym i jednocześnie sama je zażywała</w:t>
      </w:r>
      <w:hyperlink r:id="rId27">
        <w:r>
          <w:rPr>
            <w:rStyle w:val="Hyperlink"/>
          </w:rPr>
          <w:t xml:space="preserve">[53]</w:t>
        </w:r>
      </w:hyperlink>
      <w:r>
        <w:t xml:space="preserve">. Dokument podaje, że Kinga</w:t>
      </w:r>
      <w:r>
        <w:t xml:space="preserve"> </w:t>
      </w:r>
      <w:r>
        <w:rPr>
          <w:i/>
          <w:iCs/>
        </w:rPr>
        <w:t xml:space="preserve">udostępniała innym uczestnikom imprez substancje</w:t>
      </w:r>
      <w:r>
        <w:t xml:space="preserve">, co kwalifikuje się jako handel narkotykami, oraz sama posiadała przy sobie niedozwolone środki (oba czyny naruszają Ustawę o przeciwdziałaniu narkomanii)</w:t>
      </w:r>
      <w:hyperlink r:id="rId27">
        <w:r>
          <w:rPr>
            <w:rStyle w:val="Hyperlink"/>
          </w:rPr>
          <w:t xml:space="preserve">[58]</w:t>
        </w:r>
      </w:hyperlink>
      <w:hyperlink r:id="rId27">
        <w:r>
          <w:rPr>
            <w:rStyle w:val="Hyperlink"/>
          </w:rPr>
          <w:t xml:space="preserve">[59]</w:t>
        </w:r>
      </w:hyperlink>
      <w:r>
        <w:t xml:space="preserve">. W połączeniu z wątkami przemocy i szantażu (patrz niżej), autorzy analizy sugerują, że działalność Kingi mogła mieć charakter zorganizowany i celowy – wykorzystywała ona</w:t>
      </w:r>
      <w:r>
        <w:t xml:space="preserve"> </w:t>
      </w:r>
      <w:r>
        <w:rPr>
          <w:b/>
          <w:bCs/>
        </w:rPr>
        <w:t xml:space="preserve">narkotyki do podporządkowania sobie innych osób</w:t>
      </w:r>
      <w:r>
        <w:t xml:space="preserve"> </w:t>
      </w:r>
      <w:r>
        <w:t xml:space="preserve">(np. uzależniała ich od dostępu do substancji, grożąc konsekwencjami)</w:t>
      </w:r>
      <w:hyperlink r:id="rId32">
        <w:r>
          <w:rPr>
            <w:rStyle w:val="Hyperlink"/>
          </w:rPr>
          <w:t xml:space="preserve">[57]</w:t>
        </w:r>
      </w:hyperlink>
      <w:r>
        <w:t xml:space="preserve">.</w:t>
      </w:r>
    </w:p>
    <w:p>
      <w:pPr>
        <w:pStyle w:val="Compact"/>
        <w:numPr>
          <w:ilvl w:val="0"/>
          <w:numId w:val="1003"/>
        </w:numPr>
      </w:pPr>
      <w:r>
        <w:rPr>
          <w:b/>
          <w:bCs/>
        </w:rPr>
        <w:t xml:space="preserve">Biografia Kingi Szczepanek (2024)</w:t>
      </w:r>
      <w:r>
        <w:t xml:space="preserve"> </w:t>
      </w:r>
      <w:r>
        <w:t xml:space="preserve">– Nawet</w:t>
      </w:r>
      <w:r>
        <w:t xml:space="preserve"> </w:t>
      </w:r>
      <w:r>
        <w:rPr>
          <w:i/>
          <w:iCs/>
        </w:rPr>
        <w:t xml:space="preserve">nieoficjalny życiorys Kingi</w:t>
      </w:r>
      <w:r>
        <w:t xml:space="preserve"> </w:t>
      </w:r>
      <w:r>
        <w:t xml:space="preserve">podkreśla, jak centralną rolę odgrywają narkotyki w jej życiu. W rozdziale o uzależnieniu czytamy, że</w:t>
      </w:r>
      <w:r>
        <w:t xml:space="preserve"> </w:t>
      </w:r>
      <w:r>
        <w:rPr>
          <w:b/>
          <w:bCs/>
        </w:rPr>
        <w:t xml:space="preserve">narkotyki to centralna oś, wokół której kręci się świat Kingi</w:t>
      </w:r>
      <w:r>
        <w:t xml:space="preserve"> </w:t>
      </w:r>
      <w:r>
        <w:t xml:space="preserve">– wciągnęły ją one w spiralę autodestrukcji i doprowadziły do skandali, które będą długo pamiętane</w:t>
      </w:r>
      <w:hyperlink r:id="rId33">
        <w:r>
          <w:rPr>
            <w:rStyle w:val="Hyperlink"/>
          </w:rPr>
          <w:t xml:space="preserve">[60]</w:t>
        </w:r>
      </w:hyperlink>
      <w:r>
        <w:t xml:space="preserve">. Każda decyzja podjęta pod ich wpływem to krok w dół po schodach do piekła, a</w:t>
      </w:r>
      <w:r>
        <w:t xml:space="preserve"> </w:t>
      </w:r>
      <w:r>
        <w:rPr>
          <w:b/>
          <w:bCs/>
        </w:rPr>
        <w:t xml:space="preserve">Kinga nigdy nie rozlicza się z konsekwencji – winą za swoje wybryki obarcza zawsze innych</w:t>
      </w:r>
      <w:hyperlink r:id="rId33">
        <w:r>
          <w:rPr>
            <w:rStyle w:val="Hyperlink"/>
          </w:rPr>
          <w:t xml:space="preserve">[60]</w:t>
        </w:r>
      </w:hyperlink>
      <w:r>
        <w:t xml:space="preserve">. Jej reputacja w otoczeniu “Moskwy” (pseudonim lub społeczność, w której działa) jest naznaczona właśnie przez ekscesy narkotykowe – stała się postacią legendarną w negatywnym sensie, budzącą zarazem współczucie (jako ofiara własnych nałogów) i strach</w:t>
      </w:r>
      <w:hyperlink r:id="rId33">
        <w:r>
          <w:rPr>
            <w:rStyle w:val="Hyperlink"/>
          </w:rPr>
          <w:t xml:space="preserve">[61]</w:t>
        </w:r>
      </w:hyperlink>
      <w:r>
        <w:t xml:space="preserve">.</w:t>
      </w:r>
      <w:r>
        <w:t xml:space="preserve"> </w:t>
      </w:r>
      <w:r>
        <w:rPr>
          <w:i/>
          <w:iCs/>
        </w:rPr>
        <w:t xml:space="preserve">(Biografia jako źródło jest opisowym podsumowaniem – potwierdza obraz Kingi jako osoby głęboko uzależnionej od substancji i niepanującej nad swoim życiem.)</w:t>
      </w:r>
    </w:p>
    <w:bookmarkEnd w:id="34"/>
    <w:bookmarkStart w:id="35" w:name="Xed7511188348146ac6a5b191b47563828cde89f"/>
    <w:p>
      <w:pPr>
        <w:pStyle w:val="Heading2"/>
      </w:pPr>
      <w:r>
        <w:t xml:space="preserve">Wymuszenia (szantaż i zmuszanie do określonych działań)</w:t>
      </w:r>
    </w:p>
    <w:p>
      <w:pPr>
        <w:pStyle w:val="Compact"/>
        <w:numPr>
          <w:ilvl w:val="0"/>
          <w:numId w:val="1004"/>
        </w:numPr>
      </w:pPr>
      <w:r>
        <w:rPr>
          <w:b/>
          <w:bCs/>
        </w:rPr>
        <w:t xml:space="preserve">Zawiadomienie (24.06.2024)</w:t>
      </w:r>
      <w:r>
        <w:t xml:space="preserve"> </w:t>
      </w:r>
      <w:r>
        <w:t xml:space="preserve">– Z dokumentów wynika, że Kinga Szczepanek wielokrotnie</w:t>
      </w:r>
      <w:r>
        <w:t xml:space="preserve"> </w:t>
      </w:r>
      <w:r>
        <w:rPr>
          <w:b/>
          <w:bCs/>
        </w:rPr>
        <w:t xml:space="preserve">szantażowała i wymuszała posłuszeństwo</w:t>
      </w:r>
      <w:r>
        <w:t xml:space="preserve"> </w:t>
      </w:r>
      <w:r>
        <w:t xml:space="preserve">od Rafała groźbami. Przykładem jest sytuacja opisana w zawiadomieniu: Kinga, wiedząc że Rafał potrzebuje leków na ADHD,</w:t>
      </w:r>
      <w:r>
        <w:t xml:space="preserve"> </w:t>
      </w:r>
      <w:r>
        <w:rPr>
          <w:b/>
          <w:bCs/>
        </w:rPr>
        <w:t xml:space="preserve">szantażowała go, by nie mógł ich kupić, jeśli nie spełni jej żądań</w:t>
      </w:r>
      <w:hyperlink r:id="rId21">
        <w:r>
          <w:rPr>
            <w:rStyle w:val="Hyperlink"/>
          </w:rPr>
          <w:t xml:space="preserve">[62]</w:t>
        </w:r>
      </w:hyperlink>
      <w:r>
        <w:t xml:space="preserve">. Innymi słowy, uzależniła jego dostęp do potrzebnego leczenia od wykonywania przysług na jej rzecz – co stanowi klasyczny szantaż emocjonalno-finansowy. Ponadto w styczniu 2024 wysyłała do niego serię wulgarnych wiadomości SMS, grożąc mu utratą pracy, jeśli nie wykona polecenia. Cytat z jej SMS-a:</w:t>
      </w:r>
      <w:r>
        <w:t xml:space="preserve"> </w:t>
      </w:r>
      <w:r>
        <w:rPr>
          <w:i/>
          <w:iCs/>
        </w:rPr>
        <w:t xml:space="preserve">„masz mi przywieźć w zębach</w:t>
      </w:r>
      <w:r>
        <w:t xml:space="preserve"> </w:t>
      </w:r>
      <w:r>
        <w:rPr>
          <w:i/>
          <w:iCs/>
        </w:rPr>
        <w:t xml:space="preserve">kurwo</w:t>
      </w:r>
      <w:r>
        <w:t xml:space="preserve"> </w:t>
      </w:r>
      <w:r>
        <w:rPr>
          <w:i/>
          <w:iCs/>
        </w:rPr>
        <w:t xml:space="preserve">kryształ”</w:t>
      </w:r>
      <w:r>
        <w:t xml:space="preserve"> </w:t>
      </w:r>
      <w:r>
        <w:t xml:space="preserve">(narkotyk), po czym padła groźba:</w:t>
      </w:r>
      <w:r>
        <w:t xml:space="preserve"> </w:t>
      </w:r>
      <w:r>
        <w:rPr>
          <w:i/>
          <w:iCs/>
        </w:rPr>
        <w:t xml:space="preserve">„przysięgam, że jeśli mi tego nie przywieziesz, to stracisz pracę”</w:t>
      </w:r>
      <w:hyperlink r:id="rId21">
        <w:r>
          <w:rPr>
            <w:rStyle w:val="Hyperlink"/>
          </w:rPr>
          <w:t xml:space="preserve">[63]</w:t>
        </w:r>
      </w:hyperlink>
      <w:r>
        <w:t xml:space="preserve">. Tego rodzaju groźby (ujawnienia kompromitujących materiałów pracodawcy, co spowoduje zwolnienie Rafała) miały na celu zmusić go do dostarczenia jej narkotyków – czyli są przykładem</w:t>
      </w:r>
      <w:r>
        <w:t xml:space="preserve"> </w:t>
      </w:r>
      <w:r>
        <w:rPr>
          <w:b/>
          <w:bCs/>
        </w:rPr>
        <w:t xml:space="preserve">wymuszenia rozbójniczego</w:t>
      </w:r>
      <w:r>
        <w:t xml:space="preserve"> </w:t>
      </w:r>
      <w:r>
        <w:t xml:space="preserve">(groźba poważnej szkody w zamian za „przysługę”). Rafał dołącza do zawiadomienia te obciążające wiadomości jako dowód.</w:t>
      </w:r>
    </w:p>
    <w:p>
      <w:pPr>
        <w:pStyle w:val="Compact"/>
        <w:numPr>
          <w:ilvl w:val="0"/>
          <w:numId w:val="1004"/>
        </w:numPr>
      </w:pPr>
      <w:r>
        <w:rPr>
          <w:b/>
          <w:bCs/>
        </w:rPr>
        <w:t xml:space="preserve">Uzupełnienie (16.07.2024)</w:t>
      </w:r>
      <w:r>
        <w:t xml:space="preserve"> </w:t>
      </w:r>
      <w:r>
        <w:t xml:space="preserve">– W kolejnych tygodniach sytuacja eskalowała. Po złożeniu zawiadomienia Kinga</w:t>
      </w:r>
      <w:r>
        <w:t xml:space="preserve"> </w:t>
      </w:r>
      <w:r>
        <w:rPr>
          <w:b/>
          <w:bCs/>
        </w:rPr>
        <w:t xml:space="preserve">wpadła w panikę i wściekłość</w:t>
      </w:r>
      <w:r>
        <w:t xml:space="preserve">, próbując zmusić Rafała do wycofania oskarżeń. W uzupełniającym piśmie Rafał relacjonuje, że</w:t>
      </w:r>
      <w:r>
        <w:t xml:space="preserve"> </w:t>
      </w:r>
      <w:r>
        <w:rPr>
          <w:b/>
          <w:bCs/>
        </w:rPr>
        <w:t xml:space="preserve">Kinga zastraszała go, by napisał odwołanie zawiadomienia</w:t>
      </w:r>
      <w:r>
        <w:t xml:space="preserve"> </w:t>
      </w:r>
      <w:r>
        <w:t xml:space="preserve">– groziła mu i obrzucała wyzwiskami tak skutecznie, że w obawie o swoje bezpieczeństwo faktycznie napisał takie oświadczenie (cofnął oskarżenia)</w:t>
      </w:r>
      <w:hyperlink r:id="rId25">
        <w:r>
          <w:rPr>
            <w:rStyle w:val="Hyperlink"/>
          </w:rPr>
          <w:t xml:space="preserve">[9]</w:t>
        </w:r>
      </w:hyperlink>
      <w:r>
        <w:t xml:space="preserve">. Zaznacza jednak, że zrobił to pod przymusem. Następnie (już po pozornym „ugodzeniu się”) Kinga powróciła do żądań:</w:t>
      </w:r>
      <w:r>
        <w:t xml:space="preserve"> </w:t>
      </w:r>
      <w:r>
        <w:rPr>
          <w:b/>
          <w:bCs/>
        </w:rPr>
        <w:t xml:space="preserve">13 lipca 2024 zażądała od Rafała, by zdobył dla niej mefedron</w:t>
      </w:r>
      <w:r>
        <w:t xml:space="preserve"> </w:t>
      </w:r>
      <w:r>
        <w:t xml:space="preserve">na kolejną imprezę, ponieważ sama bała się kupować (tłumaczyła to tym, że w pracy zaczęto robić jej testy na narkotyki i chciała sprawdzić, czy mefedron będzie wykrywalny)</w:t>
      </w:r>
      <w:hyperlink r:id="rId25">
        <w:r>
          <w:rPr>
            <w:rStyle w:val="Hyperlink"/>
          </w:rPr>
          <w:t xml:space="preserve">[64]</w:t>
        </w:r>
      </w:hyperlink>
      <w:hyperlink r:id="rId25">
        <w:r>
          <w:rPr>
            <w:rStyle w:val="Hyperlink"/>
          </w:rPr>
          <w:t xml:space="preserve">[65]</w:t>
        </w:r>
      </w:hyperlink>
      <w:r>
        <w:t xml:space="preserve">. Gdy Rafał odmówił wykonania tego polecenia – wyjaśniając, że</w:t>
      </w:r>
      <w:r>
        <w:t xml:space="preserve"> </w:t>
      </w:r>
      <w:r>
        <w:rPr>
          <w:i/>
          <w:iCs/>
        </w:rPr>
        <w:t xml:space="preserve">nie ma dostępu do narkotyków</w:t>
      </w:r>
      <w:r>
        <w:t xml:space="preserve"> </w:t>
      </w:r>
      <w:r>
        <w:t xml:space="preserve">– Kinga wpadła w szał. Najpierw dotkliwie go pobiła (uderzyła go kilka razy), a potem zasypała jego telefon lawiną SMS-ów z kolejnymi pogróżkami. W ostatniej wiadomości posunęła się nawet do obelg wymierzonych w jego matkę</w:t>
      </w:r>
      <w:hyperlink r:id="rId25">
        <w:r>
          <w:rPr>
            <w:rStyle w:val="Hyperlink"/>
          </w:rPr>
          <w:t xml:space="preserve">[66]</w:t>
        </w:r>
      </w:hyperlink>
      <w:hyperlink r:id="rId25">
        <w:r>
          <w:rPr>
            <w:rStyle w:val="Hyperlink"/>
          </w:rPr>
          <w:t xml:space="preserve">[67]</w:t>
        </w:r>
      </w:hyperlink>
      <w:r>
        <w:t xml:space="preserve">. Ten incydent pokazał, że cofnięcie zawiadomienia tylko rozzuchwaliło Kingę – poczuła się bezkarna i</w:t>
      </w:r>
      <w:r>
        <w:t xml:space="preserve"> </w:t>
      </w:r>
      <w:r>
        <w:rPr>
          <w:b/>
          <w:bCs/>
        </w:rPr>
        <w:t xml:space="preserve">kontynuowała wymuszanie posłuszeństwa siłą oraz groźbami</w:t>
      </w:r>
      <w:r>
        <w:t xml:space="preserve">.</w:t>
      </w:r>
    </w:p>
    <w:p>
      <w:pPr>
        <w:pStyle w:val="Compact"/>
        <w:numPr>
          <w:ilvl w:val="0"/>
          <w:numId w:val="1004"/>
        </w:numPr>
      </w:pPr>
      <w:r>
        <w:rPr>
          <w:b/>
          <w:bCs/>
        </w:rPr>
        <w:t xml:space="preserve">Analiza “Wszystkie wątki” (2024)</w:t>
      </w:r>
      <w:r>
        <w:t xml:space="preserve"> </w:t>
      </w:r>
      <w:r>
        <w:t xml:space="preserve">– Dokument podsumowujący wskazuje wprost, że czyny Kingi wyczerpują znamiona</w:t>
      </w:r>
      <w:r>
        <w:t xml:space="preserve"> </w:t>
      </w:r>
      <w:r>
        <w:rPr>
          <w:b/>
          <w:bCs/>
        </w:rPr>
        <w:t xml:space="preserve">groźby karalnej (art. 190 KK)</w:t>
      </w:r>
      <w:r>
        <w:t xml:space="preserve"> </w:t>
      </w:r>
      <w:r>
        <w:t xml:space="preserve">i</w:t>
      </w:r>
      <w:r>
        <w:t xml:space="preserve"> </w:t>
      </w:r>
      <w:r>
        <w:rPr>
          <w:b/>
          <w:bCs/>
        </w:rPr>
        <w:t xml:space="preserve">zmuszania (wymuszania) do określonego działania (art. 191 KK)</w:t>
      </w:r>
      <w:r>
        <w:t xml:space="preserve">. W analizie przytoczono konkretne sytuacje:</w:t>
      </w:r>
      <w:r>
        <w:t xml:space="preserve"> </w:t>
      </w:r>
      <w:r>
        <w:rPr>
          <w:i/>
          <w:iCs/>
        </w:rPr>
        <w:t xml:space="preserve">grożenie eskalacją problemów</w:t>
      </w:r>
      <w:r>
        <w:t xml:space="preserve">, jeśli ofiara nie spełni żądań Kingi, jest naruszeniem art. 190</w:t>
      </w:r>
      <w:hyperlink r:id="rId27">
        <w:r>
          <w:rPr>
            <w:rStyle w:val="Hyperlink"/>
          </w:rPr>
          <w:t xml:space="preserve">[16]</w:t>
        </w:r>
      </w:hyperlink>
      <w:r>
        <w:t xml:space="preserve">. Z kolei</w:t>
      </w:r>
      <w:r>
        <w:t xml:space="preserve"> </w:t>
      </w:r>
      <w:r>
        <w:rPr>
          <w:i/>
          <w:iCs/>
        </w:rPr>
        <w:t xml:space="preserve">zmuszanie groźbą do czynności</w:t>
      </w:r>
      <w:r>
        <w:t xml:space="preserve">, takich jak zdobycie dla niej „osobistych przedmiotów” (np. narkotyku „kryształu”), wypełnia znamiona art. 191</w:t>
      </w:r>
      <w:hyperlink r:id="rId27">
        <w:r>
          <w:rPr>
            <w:rStyle w:val="Hyperlink"/>
          </w:rPr>
          <w:t xml:space="preserve">[68]</w:t>
        </w:r>
      </w:hyperlink>
      <w:r>
        <w:t xml:space="preserve">. Podkreślono, że Kinga wykorzystywała wszelkie środki nacisku – od swojej pozycji zawodowej po znajomości w półświatku klubowym – by</w:t>
      </w:r>
      <w:r>
        <w:t xml:space="preserve"> </w:t>
      </w:r>
      <w:r>
        <w:rPr>
          <w:b/>
          <w:bCs/>
        </w:rPr>
        <w:t xml:space="preserve">wywierać presję psychiczną</w:t>
      </w:r>
      <w:r>
        <w:t xml:space="preserve"> </w:t>
      </w:r>
      <w:r>
        <w:t xml:space="preserve">na ofiarach i wymuszać od nich uległość</w:t>
      </w:r>
      <w:hyperlink r:id="rId27">
        <w:r>
          <w:rPr>
            <w:rStyle w:val="Hyperlink"/>
          </w:rPr>
          <w:t xml:space="preserve">[68]</w:t>
        </w:r>
      </w:hyperlink>
      <w:r>
        <w:t xml:space="preserve">. W tym kontekście dokument wspomina też o</w:t>
      </w:r>
      <w:r>
        <w:t xml:space="preserve"> </w:t>
      </w:r>
      <w:r>
        <w:rPr>
          <w:b/>
          <w:bCs/>
        </w:rPr>
        <w:t xml:space="preserve">szantażu emocjonalnym</w:t>
      </w:r>
      <w:r>
        <w:t xml:space="preserve">: groźbach ujawnienia kompromitujących informacji, by wymóc określone zachowania</w:t>
      </w:r>
      <w:hyperlink r:id="rId27">
        <w:r>
          <w:rPr>
            <w:rStyle w:val="Hyperlink"/>
          </w:rPr>
          <w:t xml:space="preserve">[69]</w:t>
        </w:r>
      </w:hyperlink>
      <w:r>
        <w:t xml:space="preserve">. Za takie czyny grożą poważne kary więzienia (do 3 lat za groźby, do 5 lat za wymuszanie) oraz odpowiedzialność cywilna za wyrządzone szkody moralne</w:t>
      </w:r>
      <w:hyperlink r:id="rId27">
        <w:r>
          <w:rPr>
            <w:rStyle w:val="Hyperlink"/>
          </w:rPr>
          <w:t xml:space="preserve">[70]</w:t>
        </w:r>
      </w:hyperlink>
      <w:hyperlink r:id="rId27">
        <w:r>
          <w:rPr>
            <w:rStyle w:val="Hyperlink"/>
          </w:rPr>
          <w:t xml:space="preserve">[71]</w:t>
        </w:r>
      </w:hyperlink>
      <w:r>
        <w:t xml:space="preserve">.</w:t>
      </w:r>
    </w:p>
    <w:p>
      <w:pPr>
        <w:pStyle w:val="Compact"/>
        <w:numPr>
          <w:ilvl w:val="0"/>
          <w:numId w:val="1004"/>
        </w:numPr>
      </w:pPr>
      <w:r>
        <w:rPr>
          <w:b/>
          <w:bCs/>
        </w:rPr>
        <w:t xml:space="preserve">Biografia – relacje z innymi (2024)</w:t>
      </w:r>
      <w:r>
        <w:t xml:space="preserve"> </w:t>
      </w:r>
      <w:r>
        <w:t xml:space="preserve">– Cechy charakteru Kingi opisane w biografii pokrywają się z jej skłonnością do szantażu. Czytamy, że</w:t>
      </w:r>
      <w:r>
        <w:t xml:space="preserve"> </w:t>
      </w:r>
      <w:r>
        <w:rPr>
          <w:i/>
          <w:iCs/>
        </w:rPr>
        <w:t xml:space="preserve">„Kinga perfekcyjnie łączy groźby, szantaż emocjonalny i manipulację, by zawsze utrzymać kontrolę”</w:t>
      </w:r>
      <w:hyperlink r:id="rId33">
        <w:r>
          <w:rPr>
            <w:rStyle w:val="Hyperlink"/>
          </w:rPr>
          <w:t xml:space="preserve">[72]</w:t>
        </w:r>
      </w:hyperlink>
      <w:r>
        <w:t xml:space="preserve">. Dla niej relacje międzyludzkie to pole bitwy –</w:t>
      </w:r>
      <w:r>
        <w:t xml:space="preserve"> </w:t>
      </w:r>
      <w:r>
        <w:rPr>
          <w:b/>
          <w:bCs/>
        </w:rPr>
        <w:t xml:space="preserve">wygra ten, kto zada więcej ciosów</w:t>
      </w:r>
      <w:hyperlink r:id="rId33">
        <w:r>
          <w:rPr>
            <w:rStyle w:val="Hyperlink"/>
          </w:rPr>
          <w:t xml:space="preserve">[73]</w:t>
        </w:r>
      </w:hyperlink>
      <w:r>
        <w:t xml:space="preserve">. Gdy coś nie idzie po jej myśli,</w:t>
      </w:r>
      <w:r>
        <w:t xml:space="preserve"> </w:t>
      </w:r>
      <w:r>
        <w:rPr>
          <w:i/>
          <w:iCs/>
        </w:rPr>
        <w:t xml:space="preserve">„wybucha jak fajerwerk w małym pomieszczeniu, pozostawiając po sobie dym, dezorientację i oparzenia trzeciego stopnia”</w:t>
      </w:r>
      <w:hyperlink r:id="rId33">
        <w:r>
          <w:rPr>
            <w:rStyle w:val="Hyperlink"/>
          </w:rPr>
          <w:t xml:space="preserve">[72]</w:t>
        </w:r>
      </w:hyperlink>
      <w:r>
        <w:t xml:space="preserve">. Ten barwny opis oddaje istotę: Kinga</w:t>
      </w:r>
      <w:r>
        <w:t xml:space="preserve"> </w:t>
      </w:r>
      <w:r>
        <w:rPr>
          <w:b/>
          <w:bCs/>
        </w:rPr>
        <w:t xml:space="preserve">terroryzuje otoczenie</w:t>
      </w:r>
      <w:r>
        <w:t xml:space="preserve">, aby postawić na swoim. W świetle materiałów sprawy nie są to jedynie metafory – to rzeczywiste zachowanie, którego ofiarą padł Rafał (oraz być może inne osoby z jej otoczenia). Biografia potwierdza więc skłonność Kingi do</w:t>
      </w:r>
      <w:r>
        <w:t xml:space="preserve"> </w:t>
      </w:r>
      <w:r>
        <w:rPr>
          <w:b/>
          <w:bCs/>
        </w:rPr>
        <w:t xml:space="preserve">szantażowania i zastraszania</w:t>
      </w:r>
      <w:r>
        <w:t xml:space="preserve"> </w:t>
      </w:r>
      <w:r>
        <w:t xml:space="preserve">ludzi w jej życiu prywatnym, co koresponduje z udokumentowanymi przypadkami wymuszeń.</w:t>
      </w:r>
    </w:p>
    <w:bookmarkEnd w:id="35"/>
    <w:bookmarkStart w:id="37" w:name="X33319958978056fd0f59ee34cda567eb92cbee5"/>
    <w:p>
      <w:pPr>
        <w:pStyle w:val="Heading2"/>
      </w:pPr>
      <w:r>
        <w:t xml:space="preserve">Nękanie (prześladowanie, przemoc fizyczna i psychiczna)</w:t>
      </w:r>
    </w:p>
    <w:p>
      <w:pPr>
        <w:pStyle w:val="Compact"/>
        <w:numPr>
          <w:ilvl w:val="0"/>
          <w:numId w:val="1005"/>
        </w:numPr>
      </w:pPr>
      <w:r>
        <w:rPr>
          <w:b/>
          <w:bCs/>
        </w:rPr>
        <w:t xml:space="preserve">Groźby i obelgi (styczeń 2024)</w:t>
      </w:r>
      <w:r>
        <w:t xml:space="preserve"> </w:t>
      </w:r>
      <w:r>
        <w:t xml:space="preserve">– W wiadomościach tekstowych ujawnionych przez Rafała widać</w:t>
      </w:r>
      <w:r>
        <w:t xml:space="preserve"> </w:t>
      </w:r>
      <w:r>
        <w:rPr>
          <w:b/>
          <w:bCs/>
        </w:rPr>
        <w:t xml:space="preserve">skrajnie obraźliwy i agresywny ton</w:t>
      </w:r>
      <w:r>
        <w:t xml:space="preserve"> </w:t>
      </w:r>
      <w:r>
        <w:t xml:space="preserve">Kingi. Cytowany wcześniej SMS (</w:t>
      </w:r>
      <w:r>
        <w:rPr>
          <w:i/>
          <w:iCs/>
        </w:rPr>
        <w:t xml:space="preserve">„przywieź mi to w zębach, kurwo…”</w:t>
      </w:r>
      <w:r>
        <w:t xml:space="preserve">) to przykład połączenia groźby z wulgarnym poniżeniem</w:t>
      </w:r>
      <w:hyperlink r:id="rId21">
        <w:r>
          <w:rPr>
            <w:rStyle w:val="Hyperlink"/>
          </w:rPr>
          <w:t xml:space="preserve">[74]</w:t>
        </w:r>
      </w:hyperlink>
      <w:r>
        <w:t xml:space="preserve">. Kinga nie cofała się przed</w:t>
      </w:r>
      <w:r>
        <w:t xml:space="preserve"> </w:t>
      </w:r>
      <w:r>
        <w:rPr>
          <w:i/>
          <w:iCs/>
        </w:rPr>
        <w:t xml:space="preserve">najgorszymi wyzwiskami</w:t>
      </w:r>
      <w:r>
        <w:t xml:space="preserve"> </w:t>
      </w:r>
      <w:r>
        <w:t xml:space="preserve">i groziła Rafałowi zniszczeniem mu życia zawodowego oraz prywatnego. Tego typu</w:t>
      </w:r>
      <w:r>
        <w:t xml:space="preserve"> </w:t>
      </w:r>
      <w:r>
        <w:rPr>
          <w:i/>
          <w:iCs/>
        </w:rPr>
        <w:t xml:space="preserve">nękanie słowne</w:t>
      </w:r>
      <w:r>
        <w:t xml:space="preserve"> </w:t>
      </w:r>
      <w:r>
        <w:t xml:space="preserve">miało na celu całkowite zastraszenie ofiary. Innym razem w wiadomości na WhatsApp napisała do niego:</w:t>
      </w:r>
      <w:r>
        <w:t xml:space="preserve"> </w:t>
      </w:r>
      <w:r>
        <w:rPr>
          <w:i/>
          <w:iCs/>
        </w:rPr>
        <w:t xml:space="preserve">„to narkotyki. Bez tego seks był załosny, a reszta zjebana”</w:t>
      </w:r>
      <w:hyperlink r:id="rId21">
        <w:r>
          <w:rPr>
            <w:rStyle w:val="Hyperlink"/>
          </w:rPr>
          <w:t xml:space="preserve">[75]</w:t>
        </w:r>
      </w:hyperlink>
      <w:r>
        <w:t xml:space="preserve"> </w:t>
      </w:r>
      <w:r>
        <w:t xml:space="preserve">– co było jednocześnie drwiną i formą psychicznej przemocy (poniżenie go w kontekście intymnym).</w:t>
      </w:r>
    </w:p>
    <w:p>
      <w:pPr>
        <w:pStyle w:val="Compact"/>
        <w:numPr>
          <w:ilvl w:val="0"/>
          <w:numId w:val="1005"/>
        </w:numPr>
      </w:pPr>
      <w:r>
        <w:rPr>
          <w:b/>
          <w:bCs/>
        </w:rPr>
        <w:t xml:space="preserve">Przemoc fizyczna (incydent na autostradzie, maj 2024)</w:t>
      </w:r>
      <w:r>
        <w:t xml:space="preserve"> </w:t>
      </w:r>
      <w:r>
        <w:t xml:space="preserve">– Uzupełnienie zawiadomienia opisuje dramatyczną scenę: podczas podróży samochodem 7 maja 2024 Kinga, będąc pod wpływem substancji,</w:t>
      </w:r>
      <w:r>
        <w:t xml:space="preserve"> </w:t>
      </w:r>
      <w:r>
        <w:rPr>
          <w:b/>
          <w:bCs/>
        </w:rPr>
        <w:t xml:space="preserve">wpadła w furię</w:t>
      </w:r>
      <w:r>
        <w:t xml:space="preserve">. Zaczęła gwałtownie i na oślep atakować Rafała szpilką (butem na wysokim obcasie) w czasie jazdy autostradą</w:t>
      </w:r>
      <w:hyperlink r:id="rId25">
        <w:r>
          <w:rPr>
            <w:rStyle w:val="Hyperlink"/>
          </w:rPr>
          <w:t xml:space="preserve">[76]</w:t>
        </w:r>
      </w:hyperlink>
      <w:r>
        <w:t xml:space="preserve">. Doszło do szarpaniny w aucie – Rafał cudem opanował kierownicę, by nie doszło do wypadku, i zatrzymał pojazd na poboczu. Tam</w:t>
      </w:r>
      <w:r>
        <w:t xml:space="preserve"> </w:t>
      </w:r>
      <w:r>
        <w:rPr>
          <w:b/>
          <w:bCs/>
        </w:rPr>
        <w:t xml:space="preserve">rozjuszona Kinga wyrzuciła Rafała z samochodu</w:t>
      </w:r>
      <w:r>
        <w:t xml:space="preserve">, nie dając mu zabrać jego rzeczy</w:t>
      </w:r>
      <w:hyperlink r:id="rId25">
        <w:r>
          <w:rPr>
            <w:rStyle w:val="Hyperlink"/>
          </w:rPr>
          <w:t xml:space="preserve">[77]</w:t>
        </w:r>
      </w:hyperlink>
      <w:r>
        <w:t xml:space="preserve">. Kiedy próbował wyjąć bagaże, Kinga ponownie go zaatakowała, zadając mu kilkanaście ciosów na oczach postronnych świadków</w:t>
      </w:r>
      <w:hyperlink r:id="rId25">
        <w:r>
          <w:rPr>
            <w:rStyle w:val="Hyperlink"/>
          </w:rPr>
          <w:t xml:space="preserve">[78]</w:t>
        </w:r>
      </w:hyperlink>
      <w:r>
        <w:t xml:space="preserve">. Rafał wspomina, że ludzie ci widzieli tylko fragment sytuacji i myśleli, że to on jest agresorem (być może przez stereotyp – silniejszy mężczyzna), podczas gdy w rzeczywistości to</w:t>
      </w:r>
      <w:r>
        <w:t xml:space="preserve"> </w:t>
      </w:r>
      <w:r>
        <w:rPr>
          <w:b/>
          <w:bCs/>
        </w:rPr>
        <w:t xml:space="preserve">Kinga dopuszczała się przemocy</w:t>
      </w:r>
      <w:r>
        <w:t xml:space="preserve">. Ten incydent ukazuje ekstremalny poziom</w:t>
      </w:r>
      <w:r>
        <w:t xml:space="preserve"> </w:t>
      </w:r>
      <w:r>
        <w:rPr>
          <w:b/>
          <w:bCs/>
        </w:rPr>
        <w:t xml:space="preserve">agresji Kingi</w:t>
      </w:r>
      <w:r>
        <w:t xml:space="preserve"> </w:t>
      </w:r>
      <w:r>
        <w:t xml:space="preserve">i bezpośrednie zagrożenie życia, jakie stworzyła (niemal doprowadziła do katastrofy drogowej).</w:t>
      </w:r>
    </w:p>
    <w:p>
      <w:pPr>
        <w:pStyle w:val="Compact"/>
        <w:numPr>
          <w:ilvl w:val="0"/>
          <w:numId w:val="1005"/>
        </w:numPr>
      </w:pPr>
      <w:r>
        <w:rPr>
          <w:b/>
          <w:bCs/>
        </w:rPr>
        <w:t xml:space="preserve">Cyber-nękanie i inwigilacja (czerwiec 2024)</w:t>
      </w:r>
      <w:r>
        <w:t xml:space="preserve"> </w:t>
      </w:r>
      <w:r>
        <w:t xml:space="preserve">– Jednym z najbardziej przerażających aspektów nękania jest to, co Kinga zrobiła 25.06.2024. Włamała się ona do prywatnych kont Rafała (dwóch głównych skrzynek e-mail) i</w:t>
      </w:r>
      <w:r>
        <w:t xml:space="preserve"> </w:t>
      </w:r>
      <w:r>
        <w:rPr>
          <w:b/>
          <w:bCs/>
        </w:rPr>
        <w:t xml:space="preserve">przejęła nad nimi kontrolę</w:t>
      </w:r>
      <w:r>
        <w:t xml:space="preserve"> </w:t>
      </w:r>
      <w:r>
        <w:t xml:space="preserve">– zmieniła hasła oraz ustawiła swój numer telefonu jako kontakt do weryfikacji dwuetapowej</w:t>
      </w:r>
      <w:hyperlink r:id="rId25">
        <w:r>
          <w:rPr>
            <w:rStyle w:val="Hyperlink"/>
          </w:rPr>
          <w:t xml:space="preserve">[79]</w:t>
        </w:r>
      </w:hyperlink>
      <w:r>
        <w:t xml:space="preserve">. W efekcie Rafał został</w:t>
      </w:r>
      <w:r>
        <w:t xml:space="preserve"> </w:t>
      </w:r>
      <w:r>
        <w:rPr>
          <w:i/>
          <w:iCs/>
        </w:rPr>
        <w:t xml:space="preserve">natychmiast odcięty od większości swoich usług online</w:t>
      </w:r>
      <w:r>
        <w:t xml:space="preserve">: nie miał dostępu do poczty, która służyła mu do logowania w innych serwisach. Co więcej, Kinga zrobiła to</w:t>
      </w:r>
      <w:r>
        <w:t xml:space="preserve"> </w:t>
      </w:r>
      <w:r>
        <w:rPr>
          <w:b/>
          <w:bCs/>
        </w:rPr>
        <w:t xml:space="preserve">skoordynowanie</w:t>
      </w:r>
      <w:r>
        <w:t xml:space="preserve"> </w:t>
      </w:r>
      <w:r>
        <w:t xml:space="preserve">(„hybrydowo”) –</w:t>
      </w:r>
      <w:r>
        <w:t xml:space="preserve"> </w:t>
      </w:r>
      <w:r>
        <w:rPr>
          <w:i/>
          <w:iCs/>
        </w:rPr>
        <w:t xml:space="preserve">równocześnie</w:t>
      </w:r>
      <w:r>
        <w:t xml:space="preserve"> </w:t>
      </w:r>
      <w:r>
        <w:t xml:space="preserve">pozmieniała hasła do szeregu innych platform powiązanych z jego e-mailami: m.in. do konta bankowego, Ubera, Google Maps, portali społecznościowych i randkowych (Badoo, Zbiornik), YouTube, itp.</w:t>
      </w:r>
      <w:hyperlink r:id="rId25">
        <w:r>
          <w:rPr>
            <w:rStyle w:val="Hyperlink"/>
          </w:rPr>
          <w:t xml:space="preserve">[80]</w:t>
        </w:r>
      </w:hyperlink>
      <w:hyperlink r:id="rId25">
        <w:r>
          <w:rPr>
            <w:rStyle w:val="Hyperlink"/>
          </w:rPr>
          <w:t xml:space="preserve">[81]</w:t>
        </w:r>
      </w:hyperlink>
      <w:r>
        <w:t xml:space="preserve">.</w:t>
      </w:r>
      <w:r>
        <w:t xml:space="preserve"> </w:t>
      </w:r>
      <w:r>
        <w:rPr>
          <w:b/>
          <w:bCs/>
        </w:rPr>
        <w:t xml:space="preserve">Przejrzała też zawartość jego telefonu</w:t>
      </w:r>
      <w:r>
        <w:t xml:space="preserve"> </w:t>
      </w:r>
      <w:r>
        <w:t xml:space="preserve">– kontakty, zdjęcia, notatki – czyli praktycznie go</w:t>
      </w:r>
      <w:r>
        <w:t xml:space="preserve"> </w:t>
      </w:r>
      <w:r>
        <w:rPr>
          <w:i/>
          <w:iCs/>
        </w:rPr>
        <w:t xml:space="preserve">szpiegowała</w:t>
      </w:r>
      <w:hyperlink r:id="rId25">
        <w:r>
          <w:rPr>
            <w:rStyle w:val="Hyperlink"/>
          </w:rPr>
          <w:t xml:space="preserve">[82]</w:t>
        </w:r>
      </w:hyperlink>
      <w:r>
        <w:t xml:space="preserve">. Rafał stwierdza, że była to pełna inwigilacja i kradzież tożsamości, która naraziła go na straty (utracił dostęp do opłaconych usług, poniósł szkody finansowe)</w:t>
      </w:r>
      <w:hyperlink r:id="rId25">
        <w:r>
          <w:rPr>
            <w:rStyle w:val="Hyperlink"/>
          </w:rPr>
          <w:t xml:space="preserve">[83]</w:t>
        </w:r>
      </w:hyperlink>
      <w:r>
        <w:t xml:space="preserve">. Kinga posunęła się nawet do grożenia mu, że rozesłała różnym instytucjom pisma w jego imieniu, w tym odwołanie do prokuratury (podszywając się pod niego!) – co miało na celu torpedowanie jego działań prawnych</w:t>
      </w:r>
      <w:hyperlink r:id="rId25">
        <w:r>
          <w:rPr>
            <w:rStyle w:val="Hyperlink"/>
          </w:rPr>
          <w:t xml:space="preserve">[84]</w:t>
        </w:r>
      </w:hyperlink>
      <w:r>
        <w:t xml:space="preserve">. Taka</w:t>
      </w:r>
      <w:r>
        <w:t xml:space="preserve"> </w:t>
      </w:r>
      <w:r>
        <w:rPr>
          <w:i/>
          <w:iCs/>
        </w:rPr>
        <w:t xml:space="preserve">permanentna kontrola</w:t>
      </w:r>
      <w:r>
        <w:t xml:space="preserve"> </w:t>
      </w:r>
      <w:r>
        <w:t xml:space="preserve">nad czyimś życiem cyfrowym to wyjątkowo dotkliwa forma nękania psychicznego.</w:t>
      </w:r>
    </w:p>
    <w:p>
      <w:pPr>
        <w:pStyle w:val="Compact"/>
        <w:numPr>
          <w:ilvl w:val="0"/>
          <w:numId w:val="1005"/>
        </w:numPr>
      </w:pPr>
      <w:r>
        <w:rPr>
          <w:b/>
          <w:bCs/>
        </w:rPr>
        <w:t xml:space="preserve">Naruszenie prywatności jako metoda zastraszania</w:t>
      </w:r>
      <w:r>
        <w:t xml:space="preserve"> </w:t>
      </w:r>
      <w:r>
        <w:t xml:space="preserve">– W raporcie</w:t>
      </w:r>
      <w:r>
        <w:t xml:space="preserve"> </w:t>
      </w:r>
      <w:r>
        <w:rPr>
          <w:i/>
          <w:iCs/>
        </w:rPr>
        <w:t xml:space="preserve">“Naruszenie prywatności...”</w:t>
      </w:r>
      <w:r>
        <w:t xml:space="preserve"> </w:t>
      </w:r>
      <w:r>
        <w:t xml:space="preserve">podkreślono, że Kinga wykorzystywała uzyskane w drodze cyberwłamań dane do dalszego gnębienia ofiary. Dostęp do prywatnych e-maili czy kont pozwolił jej grozić Rafałowi, że ujawni jego korespondencję czy sekrety, jeśli nie podporządkuje się jej woli</w:t>
      </w:r>
      <w:hyperlink r:id="rId26">
        <w:r>
          <w:rPr>
            <w:rStyle w:val="Hyperlink"/>
          </w:rPr>
          <w:t xml:space="preserve">[12]</w:t>
        </w:r>
      </w:hyperlink>
      <w:r>
        <w:t xml:space="preserve">. Innymi słowy,</w:t>
      </w:r>
      <w:r>
        <w:t xml:space="preserve"> </w:t>
      </w:r>
      <w:r>
        <w:rPr>
          <w:b/>
          <w:bCs/>
        </w:rPr>
        <w:t xml:space="preserve">łamanie tajemnicy komunikacji stało się narzędziem szantażu</w:t>
      </w:r>
      <w:r>
        <w:t xml:space="preserve">. Ten dokument wskazuje, że celem Kingi była</w:t>
      </w:r>
      <w:r>
        <w:t xml:space="preserve"> </w:t>
      </w:r>
      <w:r>
        <w:rPr>
          <w:b/>
          <w:bCs/>
        </w:rPr>
        <w:t xml:space="preserve">manipulacja i kontrola</w:t>
      </w:r>
      <w:r>
        <w:t xml:space="preserve"> </w:t>
      </w:r>
      <w:r>
        <w:t xml:space="preserve">– przejęcie kont dało jej możliwość zastraszania ofiary na każdym polu (prywatnym i zawodowym)</w:t>
      </w:r>
      <w:hyperlink r:id="rId26">
        <w:r>
          <w:rPr>
            <w:rStyle w:val="Hyperlink"/>
          </w:rPr>
          <w:t xml:space="preserve">[12]</w:t>
        </w:r>
      </w:hyperlink>
      <w:r>
        <w:t xml:space="preserve">. Takie działanie, oprócz bycia przestępstwem samym w sobie, potęgowało u ofiary poczucie</w:t>
      </w:r>
      <w:r>
        <w:t xml:space="preserve"> </w:t>
      </w:r>
      <w:r>
        <w:rPr>
          <w:i/>
          <w:iCs/>
        </w:rPr>
        <w:t xml:space="preserve">bezsilności i ciągłego zagrożenia</w:t>
      </w:r>
      <w:r>
        <w:t xml:space="preserve">.</w:t>
      </w:r>
    </w:p>
    <w:p>
      <w:pPr>
        <w:pStyle w:val="Compact"/>
        <w:numPr>
          <w:ilvl w:val="0"/>
          <w:numId w:val="1005"/>
        </w:numPr>
      </w:pPr>
      <w:r>
        <w:rPr>
          <w:b/>
          <w:bCs/>
        </w:rPr>
        <w:t xml:space="preserve">Publiczne ujawnianie i ośmieszanie</w:t>
      </w:r>
      <w:r>
        <w:t xml:space="preserve"> </w:t>
      </w:r>
      <w:r>
        <w:t xml:space="preserve">– Elementem nękania były też groźby Kingi, że zrujnuje reputację Rafała. Z dokumentów wynika, że straszyła go rozesłaniem kompromitujących materiałów (prawdopodobnie prywatnych zdjęć lub informacji) do jego współpracowników i znajomych</w:t>
      </w:r>
      <w:hyperlink r:id="rId21">
        <w:r>
          <w:rPr>
            <w:rStyle w:val="Hyperlink"/>
          </w:rPr>
          <w:t xml:space="preserve">[85]</w:t>
        </w:r>
      </w:hyperlink>
      <w:r>
        <w:t xml:space="preserve">. W analizie prawnej wskazano to zachowanie jako</w:t>
      </w:r>
      <w:r>
        <w:t xml:space="preserve"> </w:t>
      </w:r>
      <w:r>
        <w:rPr>
          <w:i/>
          <w:iCs/>
        </w:rPr>
        <w:t xml:space="preserve">zniesławienie</w:t>
      </w:r>
      <w:r>
        <w:t xml:space="preserve"> </w:t>
      </w:r>
      <w:r>
        <w:t xml:space="preserve">– Kinga rozpowszechniała (bądź groziła rozpowszechnieniem) nieprawdziwych lub poniżających informacji na temat ofiary, by go zdyskredytować</w:t>
      </w:r>
      <w:hyperlink r:id="rId27">
        <w:r>
          <w:rPr>
            <w:rStyle w:val="Hyperlink"/>
          </w:rPr>
          <w:t xml:space="preserve">[17]</w:t>
        </w:r>
      </w:hyperlink>
      <w:r>
        <w:t xml:space="preserve">. Tego rodzaju psychiczna przemoc (groźba zniszczenia czyjegoś dobrego imienia) jest wyjątkowo dotkliwa, bo ofiara żyje w ciągłym lęku przed społecznym napiętnowaniem.</w:t>
      </w:r>
    </w:p>
    <w:p>
      <w:pPr>
        <w:pStyle w:val="Compact"/>
        <w:numPr>
          <w:ilvl w:val="0"/>
          <w:numId w:val="1005"/>
        </w:numPr>
      </w:pPr>
      <w:r>
        <w:rPr>
          <w:b/>
          <w:bCs/>
        </w:rPr>
        <w:t xml:space="preserve">Relacje świadków i blog (2025)</w:t>
      </w:r>
      <w:r>
        <w:t xml:space="preserve"> </w:t>
      </w:r>
      <w:r>
        <w:t xml:space="preserve">– Poza oficjalnymi dokumentami,</w:t>
      </w:r>
      <w:r>
        <w:t xml:space="preserve"> </w:t>
      </w:r>
      <w:r>
        <w:rPr>
          <w:i/>
          <w:iCs/>
        </w:rPr>
        <w:t xml:space="preserve">niezależne źródła</w:t>
      </w:r>
      <w:r>
        <w:t xml:space="preserve"> </w:t>
      </w:r>
      <w:r>
        <w:t xml:space="preserve">również opisują metody nękania stosowane przez Kingę. W opublikowanym w czerwcu 2025 wpisie blogowym (forma artykułu “na podstawie nieoficjalnej historii Kingi”) przedstawiono jej podwójne życie i zacytowano przykłady jej wiadomości do współpracowników. Jeden z cytatów brzmiał:</w:t>
      </w:r>
      <w:r>
        <w:t xml:space="preserve"> </w:t>
      </w:r>
      <w:r>
        <w:rPr>
          <w:i/>
          <w:iCs/>
        </w:rPr>
        <w:t xml:space="preserve">„W zębach mi to przynieś, liczę czas. Bo tu Cię blokuję”</w:t>
      </w:r>
      <w:hyperlink r:id="rId36">
        <w:r>
          <w:rPr>
            <w:rStyle w:val="Hyperlink"/>
          </w:rPr>
          <w:t xml:space="preserve">[86]</w:t>
        </w:r>
      </w:hyperlink>
      <w:r>
        <w:t xml:space="preserve">, co – choć nieco ugrzecznione w porównaniu z oryginałem – pokazuje ten sam</w:t>
      </w:r>
      <w:r>
        <w:t xml:space="preserve"> </w:t>
      </w:r>
      <w:r>
        <w:rPr>
          <w:i/>
          <w:iCs/>
        </w:rPr>
        <w:t xml:space="preserve">ton rozkazująco-groźbowy</w:t>
      </w:r>
      <w:r>
        <w:t xml:space="preserve">. Inne przytoczone wiadomości:</w:t>
      </w:r>
      <w:r>
        <w:t xml:space="preserve"> </w:t>
      </w:r>
      <w:r>
        <w:rPr>
          <w:i/>
          <w:iCs/>
        </w:rPr>
        <w:t xml:space="preserve">„Ile mam Ci kasy przygotować?”</w:t>
      </w:r>
      <w:r>
        <w:t xml:space="preserve"> </w:t>
      </w:r>
      <w:r>
        <w:t xml:space="preserve">oraz</w:t>
      </w:r>
      <w:r>
        <w:t xml:space="preserve"> </w:t>
      </w:r>
      <w:r>
        <w:rPr>
          <w:i/>
          <w:iCs/>
        </w:rPr>
        <w:t xml:space="preserve">„Jak się nie wywiążesz, tracisz pracę”</w:t>
      </w:r>
      <w:r>
        <w:t xml:space="preserve"> </w:t>
      </w:r>
      <w:r>
        <w:t xml:space="preserve">dowodzą, że Kinga</w:t>
      </w:r>
      <w:r>
        <w:t xml:space="preserve"> </w:t>
      </w:r>
      <w:r>
        <w:rPr>
          <w:b/>
          <w:bCs/>
        </w:rPr>
        <w:t xml:space="preserve">utrzymywała swoich ludzi w ciągłym strachu przed karą</w:t>
      </w:r>
      <w:hyperlink r:id="rId36">
        <w:r>
          <w:rPr>
            <w:rStyle w:val="Hyperlink"/>
          </w:rPr>
          <w:t xml:space="preserve">[87]</w:t>
        </w:r>
      </w:hyperlink>
      <w:r>
        <w:t xml:space="preserve">. Artykuł wspomina, że tego typu teksty opatrzone zostały odpowiednimi zdjęciami i nagraniami, budując obraz Kingi jako bezwzględnej szefowej narkotykowego podziemia. Blog potwierdza więc, że sposób komunikacji Kingi z otoczeniem polegał na</w:t>
      </w:r>
      <w:r>
        <w:t xml:space="preserve"> </w:t>
      </w:r>
      <w:r>
        <w:rPr>
          <w:i/>
          <w:iCs/>
        </w:rPr>
        <w:t xml:space="preserve">groźbach, zastraszaniu i kontrolowaniu</w:t>
      </w:r>
      <w:r>
        <w:t xml:space="preserve"> </w:t>
      </w:r>
      <w:r>
        <w:t xml:space="preserve">– co jest spójne z relacją Rafała i wnioskami prokuratorskimi.</w:t>
      </w:r>
    </w:p>
    <w:p>
      <w:pPr>
        <w:pStyle w:val="Compact"/>
        <w:numPr>
          <w:ilvl w:val="0"/>
          <w:numId w:val="1005"/>
        </w:numPr>
      </w:pPr>
      <w:r>
        <w:rPr>
          <w:b/>
          <w:bCs/>
        </w:rPr>
        <w:t xml:space="preserve">Efekt na ofiary</w:t>
      </w:r>
      <w:r>
        <w:t xml:space="preserve"> </w:t>
      </w:r>
      <w:r>
        <w:t xml:space="preserve">– Dokumenty (szczególnie “Księga Sprawy”) oddają też, jak nękanie Kingi wpłynęło na psychikę poszkodowanych. Anonimowe wypowiedzi cytowane w raporcie mówią same za siebie:</w:t>
      </w:r>
      <w:r>
        <w:t xml:space="preserve"> </w:t>
      </w:r>
      <w:r>
        <w:rPr>
          <w:i/>
          <w:iCs/>
        </w:rPr>
        <w:t xml:space="preserve">„Czułem się oszukany i zagrożony”</w:t>
      </w:r>
      <w:r>
        <w:t xml:space="preserve">,</w:t>
      </w:r>
      <w:r>
        <w:t xml:space="preserve"> </w:t>
      </w:r>
      <w:r>
        <w:rPr>
          <w:i/>
          <w:iCs/>
        </w:rPr>
        <w:t xml:space="preserve">„groziła mi ujawnieniem prywatnych informacji, co wywołało u mnie ogromny stres i lęk”</w:t>
      </w:r>
      <w:hyperlink r:id="rId28">
        <w:r>
          <w:rPr>
            <w:rStyle w:val="Hyperlink"/>
          </w:rPr>
          <w:t xml:space="preserve">[22]</w:t>
        </w:r>
      </w:hyperlink>
      <w:r>
        <w:t xml:space="preserve">. Ofiary Kingi musiały borykać się z traumą, utratą poczucia bezpieczeństwa, a nawet koniecznością szukania ochrony prawnej i pomocy psychologicznej</w:t>
      </w:r>
      <w:hyperlink r:id="rId27">
        <w:r>
          <w:rPr>
            <w:rStyle w:val="Hyperlink"/>
          </w:rPr>
          <w:t xml:space="preserve">[88]</w:t>
        </w:r>
      </w:hyperlink>
      <w:r>
        <w:t xml:space="preserve">. To pokazuje skalę szkód wyrządzonych przez</w:t>
      </w:r>
      <w:r>
        <w:t xml:space="preserve"> </w:t>
      </w:r>
      <w:r>
        <w:rPr>
          <w:b/>
          <w:bCs/>
        </w:rPr>
        <w:t xml:space="preserve">uporczywe nękanie</w:t>
      </w:r>
      <w:r>
        <w:t xml:space="preserve"> </w:t>
      </w:r>
      <w:r>
        <w:t xml:space="preserve">– nie tylko fizycznych, ale przede wszystkim emocjonalnych.</w:t>
      </w:r>
    </w:p>
    <w:bookmarkEnd w:id="37"/>
    <w:bookmarkStart w:id="38" w:name="X491565a6d2dbb6707382886d5e5536860153240"/>
    <w:p>
      <w:pPr>
        <w:pStyle w:val="Heading2"/>
      </w:pPr>
      <w:r>
        <w:t xml:space="preserve">Seks (zachowania seksualne i związane skandale)</w:t>
      </w:r>
    </w:p>
    <w:p>
      <w:pPr>
        <w:pStyle w:val="Compact"/>
        <w:numPr>
          <w:ilvl w:val="0"/>
          <w:numId w:val="1006"/>
        </w:numPr>
      </w:pPr>
      <w:r>
        <w:rPr>
          <w:b/>
          <w:bCs/>
        </w:rPr>
        <w:t xml:space="preserve">Ekscesy seksualne pod wpływem narkotyków (Wrocław, maj 2024)</w:t>
      </w:r>
      <w:r>
        <w:t xml:space="preserve"> </w:t>
      </w:r>
      <w:r>
        <w:t xml:space="preserve">– Najbardziej szokujące informacje dotyczą</w:t>
      </w:r>
      <w:r>
        <w:t xml:space="preserve"> </w:t>
      </w:r>
      <w:r>
        <w:rPr>
          <w:b/>
          <w:bCs/>
        </w:rPr>
        <w:t xml:space="preserve">imprezy typu „gangbang”</w:t>
      </w:r>
      <w:r>
        <w:t xml:space="preserve"> </w:t>
      </w:r>
      <w:r>
        <w:t xml:space="preserve">zorganizowanej 7 maja 2024 poprzez portal FetLife w klubie</w:t>
      </w:r>
      <w:r>
        <w:t xml:space="preserve"> </w:t>
      </w:r>
      <w:r>
        <w:rPr>
          <w:i/>
          <w:iCs/>
        </w:rPr>
        <w:t xml:space="preserve">LaCrima Di Sangue</w:t>
      </w:r>
      <w:r>
        <w:t xml:space="preserve"> </w:t>
      </w:r>
      <w:r>
        <w:t xml:space="preserve">we Wrocławiu. Z relacji Rafała (uzupełnienie zawiadomienia) wynika, że</w:t>
      </w:r>
      <w:r>
        <w:t xml:space="preserve"> </w:t>
      </w:r>
      <w:r>
        <w:rPr>
          <w:b/>
          <w:bCs/>
        </w:rPr>
        <w:t xml:space="preserve">Kinga uczestniczyła w tej orgii będąc kompletnie odurzona narkotykami</w:t>
      </w:r>
      <w:r>
        <w:t xml:space="preserve">, do tego stopnia że</w:t>
      </w:r>
      <w:r>
        <w:t xml:space="preserve"> </w:t>
      </w:r>
      <w:r>
        <w:rPr>
          <w:i/>
          <w:iCs/>
        </w:rPr>
        <w:t xml:space="preserve">nie pamiętała</w:t>
      </w:r>
      <w:r>
        <w:t xml:space="preserve"> </w:t>
      </w:r>
      <w:r>
        <w:t xml:space="preserve">przebiegu wydarzeń</w:t>
      </w:r>
      <w:hyperlink r:id="rId25">
        <w:r>
          <w:rPr>
            <w:rStyle w:val="Hyperlink"/>
          </w:rPr>
          <w:t xml:space="preserve">[39]</w:t>
        </w:r>
      </w:hyperlink>
      <w:hyperlink r:id="rId25">
        <w:r>
          <w:rPr>
            <w:rStyle w:val="Hyperlink"/>
          </w:rPr>
          <w:t xml:space="preserve">[40]</w:t>
        </w:r>
      </w:hyperlink>
      <w:r>
        <w:t xml:space="preserve">. Świadkowie przekazali, że na imprezie</w:t>
      </w:r>
      <w:r>
        <w:t xml:space="preserve"> </w:t>
      </w:r>
      <w:r>
        <w:rPr>
          <w:b/>
          <w:bCs/>
        </w:rPr>
        <w:t xml:space="preserve">wielu mężczyzn współżyło z Kingą</w:t>
      </w:r>
      <w:r>
        <w:t xml:space="preserve"> </w:t>
      </w:r>
      <w:r>
        <w:t xml:space="preserve">– mówiąc wprost, została</w:t>
      </w:r>
      <w:r>
        <w:t xml:space="preserve"> </w:t>
      </w:r>
      <w:r>
        <w:rPr>
          <w:i/>
          <w:iCs/>
        </w:rPr>
        <w:t xml:space="preserve">wykorzystana seksualnie</w:t>
      </w:r>
      <w:r>
        <w:t xml:space="preserve">, gdyż nie była w stanie wyrazić świadomej zgody ani kontroli (była półprzytomna)</w:t>
      </w:r>
      <w:hyperlink r:id="rId25">
        <w:r>
          <w:rPr>
            <w:rStyle w:val="Hyperlink"/>
          </w:rPr>
          <w:t xml:space="preserve">[40]</w:t>
        </w:r>
      </w:hyperlink>
      <w:hyperlink r:id="rId25">
        <w:r>
          <w:rPr>
            <w:rStyle w:val="Hyperlink"/>
          </w:rPr>
          <w:t xml:space="preserve">[42]</w:t>
        </w:r>
      </w:hyperlink>
      <w:r>
        <w:t xml:space="preserve">. Kinga</w:t>
      </w:r>
      <w:r>
        <w:t xml:space="preserve"> </w:t>
      </w:r>
      <w:r>
        <w:rPr>
          <w:i/>
          <w:iCs/>
        </w:rPr>
        <w:t xml:space="preserve">następnego dnia musiała dopytywać innych</w:t>
      </w:r>
      <w:r>
        <w:t xml:space="preserve">, co robiła i z kim, bo urwał jej się film</w:t>
      </w:r>
      <w:hyperlink r:id="rId25">
        <w:r>
          <w:rPr>
            <w:rStyle w:val="Hyperlink"/>
          </w:rPr>
          <w:t xml:space="preserve">[89]</w:t>
        </w:r>
      </w:hyperlink>
      <w:hyperlink r:id="rId25">
        <w:r>
          <w:rPr>
            <w:rStyle w:val="Hyperlink"/>
          </w:rPr>
          <w:t xml:space="preserve">[43]</w:t>
        </w:r>
      </w:hyperlink>
      <w:r>
        <w:t xml:space="preserve">. Rafał zdobył od organizatorów (Magdy “Tenebris” i jej męża “Noctis”) oraz uczestniczki Weroniki listę części osób obecnych – wszyscy zgodnie opisali, że</w:t>
      </w:r>
      <w:r>
        <w:t xml:space="preserve"> </w:t>
      </w:r>
      <w:r>
        <w:rPr>
          <w:i/>
          <w:iCs/>
        </w:rPr>
        <w:t xml:space="preserve">„Kinga była w takim stanie, że każdy mógł z nią zrobić wszystko”</w:t>
      </w:r>
      <w:hyperlink r:id="rId25">
        <w:r>
          <w:rPr>
            <w:rStyle w:val="Hyperlink"/>
          </w:rPr>
          <w:t xml:space="preserve">[42]</w:t>
        </w:r>
      </w:hyperlink>
      <w:r>
        <w:t xml:space="preserve">. Ustalono m.in., że współżyła z nią osoba o pseudonimie “Hubert/Maksimumpervertus” (poznany na tej imprezie – później został jej partnerem) oraz co najmniej czterech innych mężczyzn</w:t>
      </w:r>
      <w:hyperlink r:id="rId25">
        <w:r>
          <w:rPr>
            <w:rStyle w:val="Hyperlink"/>
          </w:rPr>
          <w:t xml:space="preserve">[90]</w:t>
        </w:r>
      </w:hyperlink>
      <w:r>
        <w:t xml:space="preserve">. Ten incydent wskazuje na</w:t>
      </w:r>
      <w:r>
        <w:t xml:space="preserve"> </w:t>
      </w:r>
      <w:r>
        <w:rPr>
          <w:b/>
          <w:bCs/>
        </w:rPr>
        <w:t xml:space="preserve">skrajną destrukcję w życiu seksualnym Kingi</w:t>
      </w:r>
      <w:r>
        <w:t xml:space="preserve"> </w:t>
      </w:r>
      <w:r>
        <w:t xml:space="preserve">– narkotyki doprowadziły do sytuacji, w której stała się ofiarą zbiorowego gwałtu. Co więcej, w kolejnych dniach Kinga</w:t>
      </w:r>
      <w:r>
        <w:t xml:space="preserve"> </w:t>
      </w:r>
      <w:r>
        <w:rPr>
          <w:i/>
          <w:iCs/>
        </w:rPr>
        <w:t xml:space="preserve">publicznie na portalu “Zbiornik”</w:t>
      </w:r>
      <w:r>
        <w:t xml:space="preserve"> </w:t>
      </w:r>
      <w:r>
        <w:t xml:space="preserve">(o charakterze erotycznym) pytała uczestników,</w:t>
      </w:r>
      <w:r>
        <w:t xml:space="preserve"> </w:t>
      </w:r>
      <w:r>
        <w:rPr>
          <w:b/>
          <w:bCs/>
        </w:rPr>
        <w:t xml:space="preserve">kto się nią „zajął” podczas tamtej nocy</w:t>
      </w:r>
      <w:r>
        <w:t xml:space="preserve"> </w:t>
      </w:r>
      <w:r>
        <w:t xml:space="preserve">– co świadczy o totalnej utracie kontroli i pamięci</w:t>
      </w:r>
      <w:hyperlink r:id="rId25">
        <w:r>
          <w:rPr>
            <w:rStyle w:val="Hyperlink"/>
          </w:rPr>
          <w:t xml:space="preserve">[43]</w:t>
        </w:r>
      </w:hyperlink>
      <w:r>
        <w:t xml:space="preserve">. Rafał dołączył zrzuty ekranu z tej dyskusji jako dowód.</w:t>
      </w:r>
    </w:p>
    <w:p>
      <w:pPr>
        <w:pStyle w:val="Compact"/>
        <w:numPr>
          <w:ilvl w:val="0"/>
          <w:numId w:val="1006"/>
        </w:numPr>
      </w:pPr>
      <w:r>
        <w:rPr>
          <w:b/>
          <w:bCs/>
        </w:rPr>
        <w:t xml:space="preserve">Seks za narkotyki i nadużycia etyczne</w:t>
      </w:r>
      <w:r>
        <w:t xml:space="preserve"> </w:t>
      </w:r>
      <w:r>
        <w:t xml:space="preserve">– Zawiadomienie oraz uzupełnienie ujawniają, że życie seksualne Kingi przenikało się z jej działalnością przestępczą. Przykładowo, Kinga</w:t>
      </w:r>
      <w:r>
        <w:t xml:space="preserve"> </w:t>
      </w:r>
      <w:r>
        <w:rPr>
          <w:b/>
          <w:bCs/>
        </w:rPr>
        <w:t xml:space="preserve">utrzymywała relacje seksualne o charakterze transakcyjnym</w:t>
      </w:r>
      <w:r>
        <w:t xml:space="preserve">: w zamian za dostawy narkotyków oferowała swoim dealerom usługi seksualne. Wspomniany Szymon W. (żołnierz)</w:t>
      </w:r>
      <w:r>
        <w:t xml:space="preserve"> </w:t>
      </w:r>
      <w:r>
        <w:rPr>
          <w:i/>
          <w:iCs/>
        </w:rPr>
        <w:t xml:space="preserve">regularnie przywoził jej narkotyki, płacąc “w naturze”</w:t>
      </w:r>
      <w:r>
        <w:t xml:space="preserve"> </w:t>
      </w:r>
      <w:r>
        <w:t xml:space="preserve">– umawiali się albo w jej domu, albo w hotelach, a</w:t>
      </w:r>
      <w:r>
        <w:t xml:space="preserve"> </w:t>
      </w:r>
      <w:r>
        <w:rPr>
          <w:i/>
          <w:iCs/>
        </w:rPr>
        <w:t xml:space="preserve">stawka</w:t>
      </w:r>
      <w:r>
        <w:t xml:space="preserve"> </w:t>
      </w:r>
      <w:r>
        <w:t xml:space="preserve">wynosiła ok. 500 zł za spotkanie</w:t>
      </w:r>
      <w:hyperlink r:id="rId21">
        <w:r>
          <w:rPr>
            <w:rStyle w:val="Hyperlink"/>
          </w:rPr>
          <w:t xml:space="preserve">[46]</w:t>
        </w:r>
      </w:hyperlink>
      <w:r>
        <w:t xml:space="preserve">. Kinga, wedle słów Rafała,</w:t>
      </w:r>
      <w:r>
        <w:t xml:space="preserve"> </w:t>
      </w:r>
      <w:r>
        <w:rPr>
          <w:i/>
          <w:iCs/>
        </w:rPr>
        <w:t xml:space="preserve">„miało wielu takich żołnierzy”</w:t>
      </w:r>
      <w:r>
        <w:t xml:space="preserve"> </w:t>
      </w:r>
      <w:r>
        <w:t xml:space="preserve">– czyli więcej sponsorów/dostawców w podobnym układzie</w:t>
      </w:r>
      <w:hyperlink r:id="rId21">
        <w:r>
          <w:rPr>
            <w:rStyle w:val="Hyperlink"/>
          </w:rPr>
          <w:t xml:space="preserve">[91]</w:t>
        </w:r>
      </w:hyperlink>
      <w:r>
        <w:t xml:space="preserve">. Gdy Rafał próbował wycofać się z tego procederu (odmówił dalszej pomocy w załatwianiu narkotyków),</w:t>
      </w:r>
      <w:r>
        <w:t xml:space="preserve"> </w:t>
      </w:r>
      <w:r>
        <w:rPr>
          <w:b/>
          <w:bCs/>
        </w:rPr>
        <w:t xml:space="preserve">omal nie stracił przez nią pracy i rodziny</w:t>
      </w:r>
      <w:r>
        <w:t xml:space="preserve"> </w:t>
      </w:r>
      <w:r>
        <w:t xml:space="preserve">– tak silnie go szantażowała i mściła się (to zresztą moment, gdy zdecydował się złożyć zawiadomienie)</w:t>
      </w:r>
      <w:hyperlink r:id="rId21">
        <w:r>
          <w:rPr>
            <w:rStyle w:val="Hyperlink"/>
          </w:rPr>
          <w:t xml:space="preserve">[92]</w:t>
        </w:r>
      </w:hyperlink>
      <w:r>
        <w:t xml:space="preserve">. Innym aspektem jest</w:t>
      </w:r>
      <w:r>
        <w:t xml:space="preserve"> </w:t>
      </w:r>
      <w:r>
        <w:rPr>
          <w:b/>
          <w:bCs/>
        </w:rPr>
        <w:t xml:space="preserve">życie erotyczne Kingi na granicy etyki lekarskiej</w:t>
      </w:r>
      <w:r>
        <w:t xml:space="preserve">: w zawiadomieniu Rafał wspomina, że Kinga wypisywała na jego konto recepty nie tylko na silne leki dla siebie, ale też np.</w:t>
      </w:r>
      <w:r>
        <w:t xml:space="preserve"> </w:t>
      </w:r>
      <w:r>
        <w:rPr>
          <w:b/>
          <w:bCs/>
        </w:rPr>
        <w:t xml:space="preserve">na sildenafil (Viagrę) dla swoich kochanków</w:t>
      </w:r>
      <w:hyperlink r:id="rId21">
        <w:r>
          <w:rPr>
            <w:rStyle w:val="Hyperlink"/>
          </w:rPr>
          <w:t xml:space="preserve">[93]</w:t>
        </w:r>
      </w:hyperlink>
      <w:r>
        <w:t xml:space="preserve">. Jednocześnie dla siebie brała preparat</w:t>
      </w:r>
      <w:r>
        <w:t xml:space="preserve"> </w:t>
      </w:r>
      <w:r>
        <w:rPr>
          <w:i/>
          <w:iCs/>
        </w:rPr>
        <w:t xml:space="preserve">ondansetron (Zofran)</w:t>
      </w:r>
      <w:r>
        <w:t xml:space="preserve"> </w:t>
      </w:r>
      <w:r>
        <w:t xml:space="preserve">– lek przeciwwymiotny, który</w:t>
      </w:r>
      <w:r>
        <w:t xml:space="preserve"> </w:t>
      </w:r>
      <w:r>
        <w:rPr>
          <w:b/>
          <w:bCs/>
        </w:rPr>
        <w:t xml:space="preserve">znosi odruch wymiotny i “pogłębia gardło”</w:t>
      </w:r>
      <w:r>
        <w:t xml:space="preserve">, co sugeruje jego użycie w kontekście praktyk seksualnych (pozwalało jej to np. uprawiać głęboki seks oralny bez odruchu wymiotnego)</w:t>
      </w:r>
      <w:hyperlink r:id="rId21">
        <w:r>
          <w:rPr>
            <w:rStyle w:val="Hyperlink"/>
          </w:rPr>
          <w:t xml:space="preserve">[93]</w:t>
        </w:r>
      </w:hyperlink>
      <w:r>
        <w:t xml:space="preserve">. Takie szczegóły (choć intymne i szokujące) zostały odnotowane w materiałach dowodowych, pokazując</w:t>
      </w:r>
      <w:r>
        <w:t xml:space="preserve"> </w:t>
      </w:r>
      <w:r>
        <w:rPr>
          <w:b/>
          <w:bCs/>
        </w:rPr>
        <w:t xml:space="preserve">jak daleko posuwała się Kinga w wykorzystywaniu zawodu lekarza dla swojego rozwiązłego stylu życia</w:t>
      </w:r>
      <w:r>
        <w:t xml:space="preserve">.</w:t>
      </w:r>
    </w:p>
    <w:p>
      <w:pPr>
        <w:pStyle w:val="Compact"/>
        <w:numPr>
          <w:ilvl w:val="0"/>
          <w:numId w:val="1006"/>
        </w:numPr>
      </w:pPr>
      <w:r>
        <w:rPr>
          <w:b/>
          <w:bCs/>
        </w:rPr>
        <w:t xml:space="preserve">Działalność online 18+</w:t>
      </w:r>
      <w:r>
        <w:t xml:space="preserve"> </w:t>
      </w:r>
      <w:r>
        <w:t xml:space="preserve">– Kinga najwyraźniej nie ukrywała swojego zamiłowania do tematyki seksualnej w internecie. W Drive użytkownika znaleziono pliki HTML wskazujące na</w:t>
      </w:r>
      <w:r>
        <w:t xml:space="preserve"> </w:t>
      </w:r>
      <w:r>
        <w:rPr>
          <w:b/>
          <w:bCs/>
        </w:rPr>
        <w:t xml:space="preserve">blog oraz galerię 18+ Kingi Szczepanek</w:t>
      </w:r>
      <w:r>
        <w:t xml:space="preserve">. Jej</w:t>
      </w:r>
      <w:r>
        <w:t xml:space="preserve"> </w:t>
      </w:r>
      <w:r>
        <w:rPr>
          <w:b/>
          <w:bCs/>
        </w:rPr>
        <w:t xml:space="preserve">blog (2025)</w:t>
      </w:r>
      <w:r>
        <w:t xml:space="preserve"> </w:t>
      </w:r>
      <w:r>
        <w:t xml:space="preserve">jest opatrzony ostrzeżeniami BDSM/Fetish 18+</w:t>
      </w:r>
      <w:hyperlink r:id="rId36">
        <w:r>
          <w:rPr>
            <w:rStyle w:val="Hyperlink"/>
          </w:rPr>
          <w:t xml:space="preserve">[94]</w:t>
        </w:r>
      </w:hyperlink>
      <w:r>
        <w:t xml:space="preserve"> </w:t>
      </w:r>
      <w:r>
        <w:t xml:space="preserve">i opisuje w formie sensacyjnych artykułów różne aspekty jej życia. Pierwszy wpis (5.06.2025) nosił tytuł</w:t>
      </w:r>
      <w:r>
        <w:t xml:space="preserve"> </w:t>
      </w:r>
      <w:r>
        <w:rPr>
          <w:i/>
          <w:iCs/>
        </w:rPr>
        <w:t xml:space="preserve">„Kinga Szczepanek – jak anestezjolog stworzyła lokalne imperium narkotykowe?”</w:t>
      </w:r>
      <w:r>
        <w:t xml:space="preserve"> </w:t>
      </w:r>
      <w:r>
        <w:t xml:space="preserve">i w narracji pojawia się kontrast między oficjalnym wizerunkiem Kingi a jej „ciemną stroną”. Autor (być może sam Rafał lub ktoś z jego otoczenia) pisze, że</w:t>
      </w:r>
      <w:r>
        <w:t xml:space="preserve"> </w:t>
      </w:r>
      <w:r>
        <w:rPr>
          <w:i/>
          <w:iCs/>
        </w:rPr>
        <w:t xml:space="preserve">za dnia Kinga była znaną anestezjolog, a nocami liderką lokalnego rynku narkotykowego</w:t>
      </w:r>
      <w:r>
        <w:t xml:space="preserve"> </w:t>
      </w:r>
      <w:r>
        <w:t xml:space="preserve">– szpital, w którym pracowała, stał się bazą jej operacji</w:t>
      </w:r>
      <w:hyperlink r:id="rId36">
        <w:r>
          <w:rPr>
            <w:rStyle w:val="Hyperlink"/>
          </w:rPr>
          <w:t xml:space="preserve">[95]</w:t>
        </w:r>
      </w:hyperlink>
      <w:hyperlink r:id="rId36">
        <w:r>
          <w:rPr>
            <w:rStyle w:val="Hyperlink"/>
          </w:rPr>
          <w:t xml:space="preserve">[96]</w:t>
        </w:r>
      </w:hyperlink>
      <w:r>
        <w:t xml:space="preserve">. W tekście wspomniano o</w:t>
      </w:r>
      <w:r>
        <w:t xml:space="preserve"> </w:t>
      </w:r>
      <w:r>
        <w:rPr>
          <w:b/>
          <w:bCs/>
        </w:rPr>
        <w:t xml:space="preserve">zdjęciach Kingi w lekarskim fartuchu</w:t>
      </w:r>
      <w:r>
        <w:t xml:space="preserve"> </w:t>
      </w:r>
      <w:r>
        <w:t xml:space="preserve">na tle szpitala w kontraście do jej</w:t>
      </w:r>
      <w:r>
        <w:t xml:space="preserve"> </w:t>
      </w:r>
      <w:r>
        <w:rPr>
          <w:b/>
          <w:bCs/>
        </w:rPr>
        <w:t xml:space="preserve">prywatnych zdjęć z półświatkiem narkotykowym</w:t>
      </w:r>
      <w:hyperlink r:id="rId36">
        <w:r>
          <w:rPr>
            <w:rStyle w:val="Hyperlink"/>
          </w:rPr>
          <w:t xml:space="preserve">[97]</w:t>
        </w:r>
      </w:hyperlink>
      <w:r>
        <w:t xml:space="preserve">. Pojawia się też sugestia istnienia</w:t>
      </w:r>
      <w:r>
        <w:t xml:space="preserve"> </w:t>
      </w:r>
      <w:r>
        <w:rPr>
          <w:b/>
          <w:bCs/>
        </w:rPr>
        <w:t xml:space="preserve">nagrania wideo z monitoringu</w:t>
      </w:r>
      <w:r>
        <w:t xml:space="preserve">, na którym Kinga w szpitalnym magazynie rozmawia z personelem – co ma sugerować jej wpływy i podwójne życie</w:t>
      </w:r>
      <w:hyperlink r:id="rId36">
        <w:r>
          <w:rPr>
            <w:rStyle w:val="Hyperlink"/>
          </w:rPr>
          <w:t xml:space="preserve">[98]</w:t>
        </w:r>
      </w:hyperlink>
      <w:r>
        <w:t xml:space="preserve">. Ponadto blog odsyła do</w:t>
      </w:r>
      <w:r>
        <w:t xml:space="preserve"> </w:t>
      </w:r>
      <w:r>
        <w:rPr>
          <w:i/>
          <w:iCs/>
        </w:rPr>
        <w:t xml:space="preserve">“Galerii Kingi Szczepanek (18+)”</w:t>
      </w:r>
      <w:r>
        <w:t xml:space="preserve">, gdzie zapewne zamieszczono</w:t>
      </w:r>
      <w:r>
        <w:t xml:space="preserve"> </w:t>
      </w:r>
      <w:r>
        <w:rPr>
          <w:b/>
          <w:bCs/>
        </w:rPr>
        <w:t xml:space="preserve">erotyczne fotografie lub filmy</w:t>
      </w:r>
      <w:r>
        <w:t xml:space="preserve"> </w:t>
      </w:r>
      <w:r>
        <w:t xml:space="preserve">Kingi (treść w Drive nie była dostępna, ale struktura strony na to wskazuje). Można więc wnioskować, że Rafał (lub inna osoba) przygotował stronę internetową demaskującą Kingę, nie stroniąc od publikacji nawet jej prywatnych, intymnych materiałów – być może jako formę przestrogi lub ujawnienia prawdy. To działanie, choć samo w sobie kontrowersyjne, pokazuje, że</w:t>
      </w:r>
      <w:r>
        <w:t xml:space="preserve"> </w:t>
      </w:r>
      <w:r>
        <w:rPr>
          <w:b/>
          <w:bCs/>
        </w:rPr>
        <w:t xml:space="preserve">seksualne ekscesy Kingi stały się jawne publicznie</w:t>
      </w:r>
      <w:r>
        <w:t xml:space="preserve">. Jej obecność online w kontekście 18+ dodatkowo utwierdza opinię społeczną o niej jako osobie skandalizującej. Biografia zresztą wspomina, że lokalna społeczność</w:t>
      </w:r>
      <w:r>
        <w:t xml:space="preserve"> </w:t>
      </w:r>
      <w:r>
        <w:rPr>
          <w:i/>
          <w:iCs/>
        </w:rPr>
        <w:t xml:space="preserve">„widzi w Kindze uosobienie chaosu”</w:t>
      </w:r>
      <w:r>
        <w:t xml:space="preserve"> </w:t>
      </w:r>
      <w:r>
        <w:t xml:space="preserve">– ludzie coraz częściej odnoszą się do niej z dystansem i niepokojem, jej imię krąży w opowieściach jako przestroga, a nikt nie chce się do tych historii przyznawać z dumą</w:t>
      </w:r>
      <w:hyperlink r:id="rId33">
        <w:r>
          <w:rPr>
            <w:rStyle w:val="Hyperlink"/>
          </w:rPr>
          <w:t xml:space="preserve">[61]</w:t>
        </w:r>
      </w:hyperlink>
      <w:r>
        <w:t xml:space="preserve">.</w:t>
      </w:r>
      <w:r>
        <w:t xml:space="preserve"> </w:t>
      </w:r>
      <w:r>
        <w:rPr>
          <w:i/>
          <w:iCs/>
        </w:rPr>
        <w:t xml:space="preserve">Reasumując: materiały wskazują, że życie seksualne Kingi Szczepanek, pełne ryzykownych zachowań i przekraczania granic (zarówno moralnych, jak i prawnych), jest nierozerwalnie splecione z innymi aspektami jej sprawy – narkotykami, nadużyciami zawodowymi i przemocą.</w:t>
      </w:r>
    </w:p>
    <w:bookmarkEnd w:id="38"/>
    <w:bookmarkStart w:id="40" w:name="cechy-charakteru-profil-osobowości-kingi"/>
    <w:p>
      <w:pPr>
        <w:pStyle w:val="Heading2"/>
      </w:pPr>
      <w:r>
        <w:t xml:space="preserve">Cechy charakteru (profil osobowości Kingi)</w:t>
      </w:r>
    </w:p>
    <w:p>
      <w:pPr>
        <w:pStyle w:val="Compact"/>
        <w:numPr>
          <w:ilvl w:val="0"/>
          <w:numId w:val="1007"/>
        </w:numPr>
      </w:pPr>
      <w:r>
        <w:rPr>
          <w:b/>
          <w:bCs/>
        </w:rPr>
        <w:t xml:space="preserve">Biografia (profil psychologiczny)</w:t>
      </w:r>
      <w:r>
        <w:t xml:space="preserve"> </w:t>
      </w:r>
      <w:r>
        <w:t xml:space="preserve">– Najpełniejszy obraz osobowości Kingi wyłania się z jej biografii (prawdopodobnie sporządzonej przez Rafała lub osoby mu pomagające, 2024). Już w pierwszych zdaniach czytamy, że</w:t>
      </w:r>
      <w:r>
        <w:t xml:space="preserve"> </w:t>
      </w:r>
      <w:r>
        <w:rPr>
          <w:i/>
          <w:iCs/>
        </w:rPr>
        <w:t xml:space="preserve">„Kinga Szczepanek to kobieta, która nigdy nie wybiera łatwej ścieżki”</w:t>
      </w:r>
      <w:r>
        <w:t xml:space="preserve">.</w:t>
      </w:r>
      <w:r>
        <w:t xml:space="preserve"> </w:t>
      </w:r>
      <w:r>
        <w:rPr>
          <w:b/>
          <w:bCs/>
        </w:rPr>
        <w:t xml:space="preserve">Impulsywna i emocjonalna</w:t>
      </w:r>
      <w:r>
        <w:t xml:space="preserve">, ma</w:t>
      </w:r>
      <w:r>
        <w:t xml:space="preserve"> </w:t>
      </w:r>
      <w:r>
        <w:rPr>
          <w:i/>
          <w:iCs/>
        </w:rPr>
        <w:t xml:space="preserve">„wyjątkowy talent do wywoływania burz tam, gdzie panował spokój”</w:t>
      </w:r>
      <w:r>
        <w:t xml:space="preserve">. Jej życie to</w:t>
      </w:r>
      <w:r>
        <w:t xml:space="preserve"> </w:t>
      </w:r>
      <w:r>
        <w:rPr>
          <w:i/>
          <w:iCs/>
        </w:rPr>
        <w:t xml:space="preserve">„seria decyzji podejmowanych na krawędzi zdrowego rozsądku”</w:t>
      </w:r>
      <w:r>
        <w:t xml:space="preserve">, których skutki dotykają jej i każdego, kto się do niej zbliży</w:t>
      </w:r>
      <w:hyperlink r:id="rId33">
        <w:r>
          <w:rPr>
            <w:rStyle w:val="Hyperlink"/>
          </w:rPr>
          <w:t xml:space="preserve">[99]</w:t>
        </w:r>
      </w:hyperlink>
      <w:r>
        <w:t xml:space="preserve">. Wskazano, że</w:t>
      </w:r>
      <w:r>
        <w:t xml:space="preserve"> </w:t>
      </w:r>
      <w:r>
        <w:rPr>
          <w:b/>
          <w:bCs/>
        </w:rPr>
        <w:t xml:space="preserve">manipulacja, zastraszanie i wzbudzanie poczucia winy</w:t>
      </w:r>
      <w:r>
        <w:t xml:space="preserve"> </w:t>
      </w:r>
      <w:r>
        <w:t xml:space="preserve">to ulubione narzędzia Kingi, a</w:t>
      </w:r>
      <w:r>
        <w:t xml:space="preserve"> </w:t>
      </w:r>
      <w:r>
        <w:rPr>
          <w:i/>
          <w:iCs/>
        </w:rPr>
        <w:t xml:space="preserve">gaslighting</w:t>
      </w:r>
      <w:r>
        <w:t xml:space="preserve"> </w:t>
      </w:r>
      <w:r>
        <w:t xml:space="preserve">(świadome manipulowanie kimś, by kwestionował własne zdrowie psychiczne) to wręcz jej hobby</w:t>
      </w:r>
      <w:hyperlink r:id="rId33">
        <w:r>
          <w:rPr>
            <w:rStyle w:val="Hyperlink"/>
          </w:rPr>
          <w:t xml:space="preserve">[99]</w:t>
        </w:r>
      </w:hyperlink>
      <w:r>
        <w:t xml:space="preserve">. Biografia przestrzega:</w:t>
      </w:r>
      <w:r>
        <w:t xml:space="preserve"> </w:t>
      </w:r>
      <w:r>
        <w:rPr>
          <w:i/>
          <w:iCs/>
        </w:rPr>
        <w:t xml:space="preserve">„Nie szukaj stabilności w Kindze – jej wewnętrzne rozterki to żywy wulkan, gotowy wybuchnąć w najmniej spodziewanym momencie”</w:t>
      </w:r>
      <w:r>
        <w:t xml:space="preserve">. Nazywa ją</w:t>
      </w:r>
      <w:r>
        <w:t xml:space="preserve"> </w:t>
      </w:r>
      <w:r>
        <w:rPr>
          <w:i/>
          <w:iCs/>
        </w:rPr>
        <w:t xml:space="preserve">„mistrzynią autodestrukcji”</w:t>
      </w:r>
      <w:r>
        <w:t xml:space="preserve">, a jej impulsywność czyni z niej postać zarówno fascynującą, jak i niebezpieczną</w:t>
      </w:r>
      <w:hyperlink r:id="rId33">
        <w:r>
          <w:rPr>
            <w:rStyle w:val="Hyperlink"/>
          </w:rPr>
          <w:t xml:space="preserve">[100]</w:t>
        </w:r>
      </w:hyperlink>
      <w:r>
        <w:t xml:space="preserve">. Te opisy sugerują</w:t>
      </w:r>
      <w:r>
        <w:t xml:space="preserve"> </w:t>
      </w:r>
      <w:r>
        <w:rPr>
          <w:b/>
          <w:bCs/>
        </w:rPr>
        <w:t xml:space="preserve">osobę o cechach borderline lub narcystycznych</w:t>
      </w:r>
      <w:r>
        <w:t xml:space="preserve"> </w:t>
      </w:r>
      <w:r>
        <w:t xml:space="preserve">– skrajną w emocjach, skłonną do samoniszczenia, a zarazem niebezpieczną dla otoczenia.</w:t>
      </w:r>
    </w:p>
    <w:p>
      <w:pPr>
        <w:pStyle w:val="Compact"/>
        <w:numPr>
          <w:ilvl w:val="0"/>
          <w:numId w:val="1007"/>
        </w:numPr>
      </w:pPr>
      <w:r>
        <w:rPr>
          <w:b/>
          <w:bCs/>
        </w:rPr>
        <w:t xml:space="preserve">Stosunek do innych ludzi</w:t>
      </w:r>
      <w:r>
        <w:t xml:space="preserve"> </w:t>
      </w:r>
      <w:r>
        <w:t xml:space="preserve">– Zarówno biografia, jak i zebrane dowody wskazują na</w:t>
      </w:r>
      <w:r>
        <w:t xml:space="preserve"> </w:t>
      </w:r>
      <w:r>
        <w:rPr>
          <w:b/>
          <w:bCs/>
        </w:rPr>
        <w:t xml:space="preserve">toksyczny sposób, w jaki Kinga traktuje otoczenie</w:t>
      </w:r>
      <w:r>
        <w:t xml:space="preserve">. W życiorysie porównano jej relacje do tornada:</w:t>
      </w:r>
      <w:r>
        <w:t xml:space="preserve"> </w:t>
      </w:r>
      <w:r>
        <w:rPr>
          <w:i/>
          <w:iCs/>
        </w:rPr>
        <w:t xml:space="preserve">„wciąga ludzi w wir chaosu, wywraca ich życie do góry nogami, po czym zostawia ich z bałaganem”</w:t>
      </w:r>
      <w:hyperlink r:id="rId33">
        <w:r>
          <w:rPr>
            <w:rStyle w:val="Hyperlink"/>
          </w:rPr>
          <w:t xml:space="preserve">[72]</w:t>
        </w:r>
      </w:hyperlink>
      <w:r>
        <w:t xml:space="preserve">. Kinga potrafi początkowo oczarować (być może stąd fascynacja nią niektórych mężczyzn), by następnie</w:t>
      </w:r>
      <w:r>
        <w:t xml:space="preserve"> </w:t>
      </w:r>
      <w:r>
        <w:rPr>
          <w:b/>
          <w:bCs/>
        </w:rPr>
        <w:t xml:space="preserve">stosować przemoc psychiczną do utrzymania kontroli</w:t>
      </w:r>
      <w:r>
        <w:t xml:space="preserve">. Hasłem przewodnim jest dla niej władza i dominacja – jak wspomniano, traktuje związki jak pole bitwy, gdzie liczy się</w:t>
      </w:r>
      <w:r>
        <w:t xml:space="preserve"> </w:t>
      </w:r>
      <w:r>
        <w:rPr>
          <w:i/>
          <w:iCs/>
        </w:rPr>
        <w:t xml:space="preserve">kto zada więcej ciosów</w:t>
      </w:r>
      <w:hyperlink r:id="rId33">
        <w:r>
          <w:rPr>
            <w:rStyle w:val="Hyperlink"/>
          </w:rPr>
          <w:t xml:space="preserve">[73]</w:t>
        </w:r>
      </w:hyperlink>
      <w:r>
        <w:t xml:space="preserve">. Gdy cokolwiek dzieje się nie po jej myśli, reaguje gwałtownym wybuchem agresji</w:t>
      </w:r>
      <w:hyperlink r:id="rId33">
        <w:r>
          <w:rPr>
            <w:rStyle w:val="Hyperlink"/>
          </w:rPr>
          <w:t xml:space="preserve">[72]</w:t>
        </w:r>
      </w:hyperlink>
      <w:r>
        <w:t xml:space="preserve">. Materiały dowodowe (SMS-y, zeznania Rafała) dokładnie to potwierdzają: Kinga</w:t>
      </w:r>
      <w:r>
        <w:t xml:space="preserve"> </w:t>
      </w:r>
      <w:r>
        <w:rPr>
          <w:i/>
          <w:iCs/>
        </w:rPr>
        <w:t xml:space="preserve">zastraszała partnerów groźbami, wymuszała uległość</w:t>
      </w:r>
      <w:r>
        <w:t xml:space="preserve">, nie cofała się przed niszczeniem im reputacji czy życia zawodowego, by postawić na swoim. Świadczy to o cechach</w:t>
      </w:r>
      <w:r>
        <w:t xml:space="preserve"> </w:t>
      </w:r>
      <w:r>
        <w:rPr>
          <w:b/>
          <w:bCs/>
        </w:rPr>
        <w:t xml:space="preserve">głęboko egoistycznych, wręcz psychopatycznych</w:t>
      </w:r>
      <w:r>
        <w:t xml:space="preserve"> </w:t>
      </w:r>
      <w:r>
        <w:t xml:space="preserve">– braku empatii wobec innych i gotowości do zadawania cierpienia dla własnych korzyści.</w:t>
      </w:r>
    </w:p>
    <w:p>
      <w:pPr>
        <w:pStyle w:val="Compact"/>
        <w:numPr>
          <w:ilvl w:val="0"/>
          <w:numId w:val="1007"/>
        </w:numPr>
      </w:pPr>
      <w:r>
        <w:rPr>
          <w:b/>
          <w:bCs/>
        </w:rPr>
        <w:t xml:space="preserve">Podwójne oblicze (hipokryzja)</w:t>
      </w:r>
      <w:r>
        <w:t xml:space="preserve"> </w:t>
      </w:r>
      <w:r>
        <w:t xml:space="preserve">– Z dokumentów wyłania się jaskrawy kontrast między publiczną personą Kingi a jej sekretnym życiem. Oficjalnie:</w:t>
      </w:r>
      <w:r>
        <w:t xml:space="preserve"> </w:t>
      </w:r>
      <w:r>
        <w:rPr>
          <w:b/>
          <w:bCs/>
        </w:rPr>
        <w:t xml:space="preserve">lekarz anestezjolog, pani dyrektor ds. żywienia klinicznego</w:t>
      </w:r>
      <w:r>
        <w:t xml:space="preserve"> </w:t>
      </w:r>
      <w:r>
        <w:t xml:space="preserve">(w pewnym okresie), udzielająca się w stowarzyszeniach medycznych (wspomniano, że zasiadała we władzach POLSPEN – Polskiego Stowarzyszenia Żywienia Klinicznego)</w:t>
      </w:r>
      <w:hyperlink r:id="rId25">
        <w:r>
          <w:rPr>
            <w:rStyle w:val="Hyperlink"/>
          </w:rPr>
          <w:t xml:space="preserve">[101]</w:t>
        </w:r>
      </w:hyperlink>
      <w:r>
        <w:t xml:space="preserve">. Prywatnie:</w:t>
      </w:r>
      <w:r>
        <w:t xml:space="preserve"> </w:t>
      </w:r>
      <w:r>
        <w:rPr>
          <w:b/>
          <w:bCs/>
        </w:rPr>
        <w:t xml:space="preserve">narkomanka i skandalistka seksualna</w:t>
      </w:r>
      <w:r>
        <w:t xml:space="preserve">, łamiąca prawo i podstawowe normy etyki lekarskiej. Ten dysonans potwierdza wiele źródeł. W blogu z 2025 celnie to ujęto: za dnia ordynowała w szpitalu, a nocą produkowała i rozprowadzała narkotyki w półświatku</w:t>
      </w:r>
      <w:hyperlink r:id="rId36">
        <w:r>
          <w:rPr>
            <w:rStyle w:val="Hyperlink"/>
          </w:rPr>
          <w:t xml:space="preserve">[96]</w:t>
        </w:r>
      </w:hyperlink>
      <w:r>
        <w:t xml:space="preserve">. Wykorzystała swoją</w:t>
      </w:r>
      <w:r>
        <w:t xml:space="preserve"> </w:t>
      </w:r>
      <w:r>
        <w:rPr>
          <w:i/>
          <w:iCs/>
        </w:rPr>
        <w:t xml:space="preserve">„wiedzę farmakologiczną”</w:t>
      </w:r>
      <w:r>
        <w:t xml:space="preserve"> </w:t>
      </w:r>
      <w:r>
        <w:t xml:space="preserve">i dostęp do leków, by zbudować</w:t>
      </w:r>
      <w:r>
        <w:t xml:space="preserve"> </w:t>
      </w:r>
      <w:r>
        <w:rPr>
          <w:i/>
          <w:iCs/>
        </w:rPr>
        <w:t xml:space="preserve">„unikalny system produkcji i dystrybucji narkotyków”</w:t>
      </w:r>
      <w:hyperlink r:id="rId36">
        <w:r>
          <w:rPr>
            <w:rStyle w:val="Hyperlink"/>
          </w:rPr>
          <w:t xml:space="preserve">[102]</w:t>
        </w:r>
      </w:hyperlink>
      <w:r>
        <w:t xml:space="preserve">. To świadczy o</w:t>
      </w:r>
      <w:r>
        <w:t xml:space="preserve"> </w:t>
      </w:r>
      <w:r>
        <w:rPr>
          <w:b/>
          <w:bCs/>
        </w:rPr>
        <w:t xml:space="preserve">inteligencji i przebiegłości</w:t>
      </w:r>
      <w:r>
        <w:t xml:space="preserve"> </w:t>
      </w:r>
      <w:r>
        <w:t xml:space="preserve">– potrafiła cynicznie spożytkować kompetencje lekarza do działalności przestępczej. Jednocześnie wskazuje na</w:t>
      </w:r>
      <w:r>
        <w:t xml:space="preserve"> </w:t>
      </w:r>
      <w:r>
        <w:rPr>
          <w:b/>
          <w:bCs/>
        </w:rPr>
        <w:t xml:space="preserve">brak poczucia odpowiedzialności</w:t>
      </w:r>
      <w:r>
        <w:t xml:space="preserve"> </w:t>
      </w:r>
      <w:r>
        <w:t xml:space="preserve">– ryzykowała przecież zdrowiem pacjentów i swoją karierą dla realizacji egoistycznych celów. Z relacji Rafała wiemy też, że kłamała i manipulowała otoczeniem (np. kolegami z pracy – udając, że jest przykładnym lekarzem, podczas gdy w tajemnicy zażywała narkotyki nawet na dyżurach). Taka dwulicowość jest typowa dla osób o cechach psychopatycznych lub narcystycznych:</w:t>
      </w:r>
      <w:r>
        <w:t xml:space="preserve"> </w:t>
      </w:r>
      <w:r>
        <w:rPr>
          <w:i/>
          <w:iCs/>
        </w:rPr>
        <w:t xml:space="preserve">umiejętnie kreują fasadę normalności, a jednocześnie łamią normy w ukryciu</w:t>
      </w:r>
      <w:r>
        <w:t xml:space="preserve">.</w:t>
      </w:r>
    </w:p>
    <w:p>
      <w:pPr>
        <w:pStyle w:val="Compact"/>
        <w:numPr>
          <w:ilvl w:val="0"/>
          <w:numId w:val="1007"/>
        </w:numPr>
      </w:pPr>
      <w:r>
        <w:rPr>
          <w:b/>
          <w:bCs/>
        </w:rPr>
        <w:t xml:space="preserve">Brak skruchy i przerzucanie winy</w:t>
      </w:r>
      <w:r>
        <w:t xml:space="preserve"> </w:t>
      </w:r>
      <w:r>
        <w:t xml:space="preserve">– Zarówno opis biograficzny, jak i zachowanie Kingi w obliczu zarzutów wskazują, że</w:t>
      </w:r>
      <w:r>
        <w:t xml:space="preserve"> </w:t>
      </w:r>
      <w:r>
        <w:rPr>
          <w:b/>
          <w:bCs/>
        </w:rPr>
        <w:t xml:space="preserve">nie odczuwa ona poczucia winy</w:t>
      </w:r>
      <w:r>
        <w:t xml:space="preserve"> </w:t>
      </w:r>
      <w:r>
        <w:t xml:space="preserve">za swoje czyny. Wprost napisano:</w:t>
      </w:r>
      <w:r>
        <w:t xml:space="preserve"> </w:t>
      </w:r>
      <w:r>
        <w:rPr>
          <w:i/>
          <w:iCs/>
        </w:rPr>
        <w:t xml:space="preserve">„Kinga nie traci czasu na refleksję – w końcu winni są zawsze inni”</w:t>
      </w:r>
      <w:hyperlink r:id="rId33">
        <w:r>
          <w:rPr>
            <w:rStyle w:val="Hyperlink"/>
          </w:rPr>
          <w:t xml:space="preserve">[60]</w:t>
        </w:r>
      </w:hyperlink>
      <w:r>
        <w:t xml:space="preserve">. Rzeczywiście, zamiast przyznać się do problemów (np. uzależnienia),</w:t>
      </w:r>
      <w:r>
        <w:t xml:space="preserve"> </w:t>
      </w:r>
      <w:r>
        <w:rPr>
          <w:b/>
          <w:bCs/>
        </w:rPr>
        <w:t xml:space="preserve">Kinga wypierała je</w:t>
      </w:r>
      <w:r>
        <w:t xml:space="preserve">. Gdy szpital i Izba Lekarska badały sprawę po skargach Rafała, Kinga wszystkiemu zaprzeczała, a w rozmowach z Rafałem zrzucała winę na niego lub przedstawiała się jako ofiara „nagonki”</w:t>
      </w:r>
      <w:hyperlink r:id="rId21">
        <w:r>
          <w:rPr>
            <w:rStyle w:val="Hyperlink"/>
          </w:rPr>
          <w:t xml:space="preserve">[103]</w:t>
        </w:r>
      </w:hyperlink>
      <w:hyperlink r:id="rId25">
        <w:r>
          <w:rPr>
            <w:rStyle w:val="Hyperlink"/>
          </w:rPr>
          <w:t xml:space="preserve">[38]</w:t>
        </w:r>
      </w:hyperlink>
      <w:r>
        <w:t xml:space="preserve">. Taki mechanizm obronny –</w:t>
      </w:r>
      <w:r>
        <w:t xml:space="preserve"> </w:t>
      </w:r>
      <w:r>
        <w:rPr>
          <w:i/>
          <w:iCs/>
        </w:rPr>
        <w:t xml:space="preserve">gaslighting</w:t>
      </w:r>
      <w:r>
        <w:t xml:space="preserve"> </w:t>
      </w:r>
      <w:r>
        <w:t xml:space="preserve">– był jednym z jej ulubionych (jak wspomniano w biografii). Cechuje ją więc wysoki poziom</w:t>
      </w:r>
      <w:r>
        <w:t xml:space="preserve"> </w:t>
      </w:r>
      <w:r>
        <w:rPr>
          <w:b/>
          <w:bCs/>
        </w:rPr>
        <w:t xml:space="preserve">manipulacyjności</w:t>
      </w:r>
      <w:r>
        <w:t xml:space="preserve"> </w:t>
      </w:r>
      <w:r>
        <w:t xml:space="preserve">i brak refleksji nad krzywdą, jaką wyrządza. Z perspektywy ofiar jest to szczególnie bolesne: Kinga nie wykazała żadnej skruchy, a wręcz przeciwnie – śmiała się im w twarz, kontynuując nękanie nawet po nagłośnieniu sprawy</w:t>
      </w:r>
      <w:hyperlink r:id="rId25">
        <w:r>
          <w:rPr>
            <w:rStyle w:val="Hyperlink"/>
          </w:rPr>
          <w:t xml:space="preserve">[37]</w:t>
        </w:r>
      </w:hyperlink>
      <w:r>
        <w:t xml:space="preserve">.</w:t>
      </w:r>
    </w:p>
    <w:p>
      <w:pPr>
        <w:pStyle w:val="Compact"/>
        <w:numPr>
          <w:ilvl w:val="0"/>
          <w:numId w:val="1007"/>
        </w:numPr>
      </w:pPr>
      <w:r>
        <w:rPr>
          <w:b/>
          <w:bCs/>
        </w:rPr>
        <w:t xml:space="preserve">Stan fizyczny i prezencja</w:t>
      </w:r>
      <w:r>
        <w:t xml:space="preserve"> </w:t>
      </w:r>
      <w:r>
        <w:t xml:space="preserve">– Choć wygląd to aspekt poboczny, warto odnotować, że materiały (zwłaszcza biografia) opisują również</w:t>
      </w:r>
      <w:r>
        <w:t xml:space="preserve"> </w:t>
      </w:r>
      <w:r>
        <w:rPr>
          <w:b/>
          <w:bCs/>
        </w:rPr>
        <w:t xml:space="preserve">zmiany w wyglądzie Kingi</w:t>
      </w:r>
      <w:r>
        <w:t xml:space="preserve"> </w:t>
      </w:r>
      <w:r>
        <w:t xml:space="preserve">jako odbicie jej charakteru i stylu życia. Kiedyś podobno wyróżniała się delikatną urodą i niewinnym blaskiem;</w:t>
      </w:r>
      <w:r>
        <w:t xml:space="preserve"> </w:t>
      </w:r>
      <w:r>
        <w:rPr>
          <w:i/>
          <w:iCs/>
        </w:rPr>
        <w:t xml:space="preserve">teraz jej przekrwione oczy i blada skóra opowiadają historię życia pełnego bólu, imprez i kolejnych upadków</w:t>
      </w:r>
      <w:hyperlink r:id="rId39">
        <w:r>
          <w:rPr>
            <w:rStyle w:val="Hyperlink"/>
          </w:rPr>
          <w:t xml:space="preserve">[104]</w:t>
        </w:r>
      </w:hyperlink>
      <w:r>
        <w:t xml:space="preserve"> </w:t>
      </w:r>
      <w:r>
        <w:t xml:space="preserve">(to tłumaczenie z wersji angielskiej, polska biografia ujęła to zapewne podobnie). Porównano ją do róży, z której</w:t>
      </w:r>
      <w:r>
        <w:t xml:space="preserve"> </w:t>
      </w:r>
      <w:r>
        <w:rPr>
          <w:i/>
          <w:iCs/>
        </w:rPr>
        <w:t xml:space="preserve">„zostały tylko kolce, a płatki dawno opadły”</w:t>
      </w:r>
      <w:r>
        <w:t xml:space="preserve">. Jej styl bycia stał się chaotyczny, niedbały –</w:t>
      </w:r>
      <w:r>
        <w:t xml:space="preserve"> </w:t>
      </w:r>
      <w:r>
        <w:rPr>
          <w:i/>
          <w:iCs/>
        </w:rPr>
        <w:t xml:space="preserve">“workowate ciuchy, rozmazany makijaż – wszystko to sprawia wrażenie: «nie obchodzi mnie, co myślisz»”</w:t>
      </w:r>
      <w:hyperlink r:id="rId39">
        <w:r>
          <w:rPr>
            <w:rStyle w:val="Hyperlink"/>
          </w:rPr>
          <w:t xml:space="preserve">[105]</w:t>
        </w:r>
      </w:hyperlink>
      <w:r>
        <w:t xml:space="preserve">. Te opisy wskazują, że</w:t>
      </w:r>
      <w:r>
        <w:t xml:space="preserve"> </w:t>
      </w:r>
      <w:r>
        <w:rPr>
          <w:b/>
          <w:bCs/>
        </w:rPr>
        <w:t xml:space="preserve">wizerunek Kingi odzwierciedla jej wewnętrzny bałagan</w:t>
      </w:r>
      <w:r>
        <w:t xml:space="preserve">. Taka demonstracyjna nonszalancja (“nie obchodzi mnie opinia innych”) w ubiorze i zachowaniu pasuje do profilu osoby przekonanej o własnej bezkarności lub pogrążonej w autodestrukcji.</w:t>
      </w:r>
    </w:p>
    <w:p>
      <w:pPr>
        <w:pStyle w:val="Compact"/>
        <w:numPr>
          <w:ilvl w:val="0"/>
          <w:numId w:val="1007"/>
        </w:numPr>
      </w:pPr>
      <w:r>
        <w:rPr>
          <w:b/>
          <w:bCs/>
        </w:rPr>
        <w:t xml:space="preserve">Podsumowanie charakterologiczne</w:t>
      </w:r>
      <w:r>
        <w:t xml:space="preserve"> </w:t>
      </w:r>
      <w:r>
        <w:t xml:space="preserve">– Zebrane materiały malują portret Kingi Szczepanek jako osoby o</w:t>
      </w:r>
      <w:r>
        <w:t xml:space="preserve"> </w:t>
      </w:r>
      <w:r>
        <w:rPr>
          <w:b/>
          <w:bCs/>
        </w:rPr>
        <w:t xml:space="preserve">osobowości antyspołecznej i narcystycznej</w:t>
      </w:r>
      <w:r>
        <w:t xml:space="preserve">, z poważnym problemem uzależnienia. Cechuje ją</w:t>
      </w:r>
      <w:r>
        <w:t xml:space="preserve"> </w:t>
      </w:r>
      <w:r>
        <w:rPr>
          <w:b/>
          <w:bCs/>
        </w:rPr>
        <w:t xml:space="preserve">impulsywność, agresja, brak empatii oraz skrajny egoizm</w:t>
      </w:r>
      <w:r>
        <w:t xml:space="preserve">. Jest inteligentna i potrafi manipulować ludźmi (co widać po związkach z wieloma mężczyznami, których wykorzystywała oraz po umiejętności ukrywania swoich działań przed współpracownikami). Z drugiej strony, jej życie jest chaotyczne i wymknęło się spod kontroli – co przejawia się w autodestrukcyjnych zachowaniach (narkotyki, ryzykowne kontakty seksualne, prowokowanie niebezpiecznych sytuacji).</w:t>
      </w:r>
      <w:r>
        <w:t xml:space="preserve"> </w:t>
      </w:r>
      <w:r>
        <w:rPr>
          <w:b/>
          <w:bCs/>
        </w:rPr>
        <w:t xml:space="preserve">Stabilnych związków nie tworzy</w:t>
      </w:r>
      <w:r>
        <w:t xml:space="preserve">, zamiast tego wikła innych w dramaty i przemoc. Taki splot cech czyni ją osobą skrajnie trudną i niebezpieczną dla otoczenia. Lokalna społeczność (np. w „Moskwie”, gdziekolwiek lub czymkolwiek ona jest) postrzega ją jako źródło chaosu – jedni odczuwają wobec niej współczucie (że upadła tak nisko), ale większość odczuwa</w:t>
      </w:r>
      <w:r>
        <w:t xml:space="preserve"> </w:t>
      </w:r>
      <w:r>
        <w:rPr>
          <w:b/>
          <w:bCs/>
        </w:rPr>
        <w:t xml:space="preserve">lęk i nieufność</w:t>
      </w:r>
      <w:r>
        <w:t xml:space="preserve"> </w:t>
      </w:r>
      <w:r>
        <w:t xml:space="preserve">w obawie przed tym, co jeszcze może uczynić</w:t>
      </w:r>
      <w:hyperlink r:id="rId33">
        <w:r>
          <w:rPr>
            <w:rStyle w:val="Hyperlink"/>
          </w:rPr>
          <w:t xml:space="preserve">[61]</w:t>
        </w:r>
      </w:hyperlink>
      <w:r>
        <w:t xml:space="preserve">.</w:t>
      </w:r>
    </w:p>
    <w:bookmarkEnd w:id="40"/>
    <w:bookmarkStart w:id="41" w:name="Xabe1fc91f6a5ccbf3e65da21f0808c60fd33d63"/>
    <w:p>
      <w:pPr>
        <w:pStyle w:val="Heading2"/>
      </w:pPr>
      <w:r>
        <w:t xml:space="preserve">Choroby psychiczne (stan zdrowia psychicznego Kingi)</w:t>
      </w:r>
    </w:p>
    <w:p>
      <w:pPr>
        <w:pStyle w:val="Compact"/>
        <w:numPr>
          <w:ilvl w:val="0"/>
          <w:numId w:val="1008"/>
        </w:numPr>
      </w:pPr>
      <w:r>
        <w:rPr>
          <w:b/>
          <w:bCs/>
        </w:rPr>
        <w:t xml:space="preserve">Brak formalnej diagnozy</w:t>
      </w:r>
      <w:r>
        <w:t xml:space="preserve"> </w:t>
      </w:r>
      <w:r>
        <w:t xml:space="preserve">– W dostępnych materiałach</w:t>
      </w:r>
      <w:r>
        <w:t xml:space="preserve"> </w:t>
      </w:r>
      <w:r>
        <w:rPr>
          <w:b/>
          <w:bCs/>
        </w:rPr>
        <w:t xml:space="preserve">nie ma informacji o oficjalnej diagnozie psychiatrycznej</w:t>
      </w:r>
      <w:r>
        <w:t xml:space="preserve"> </w:t>
      </w:r>
      <w:r>
        <w:t xml:space="preserve">Kingi Szczepanek. Nigdzie nie stwierdzono, by Kinga leczyła się psychiatrycznie czy miała zdiagnozowane choroby psychiczne. Co więcej, sama Kinga – według Rafała –</w:t>
      </w:r>
      <w:r>
        <w:t xml:space="preserve"> </w:t>
      </w:r>
      <w:r>
        <w:rPr>
          <w:i/>
          <w:iCs/>
        </w:rPr>
        <w:t xml:space="preserve">bezprawnie zażywała leki psychiatryczne (stymulanty na ADHD)</w:t>
      </w:r>
      <w:r>
        <w:t xml:space="preserve"> </w:t>
      </w:r>
      <w:r>
        <w:t xml:space="preserve">mimo braku takiej diagnozy u siebie</w:t>
      </w:r>
      <w:hyperlink r:id="rId21">
        <w:r>
          <w:rPr>
            <w:rStyle w:val="Hyperlink"/>
          </w:rPr>
          <w:t xml:space="preserve">[31]</w:t>
        </w:r>
      </w:hyperlink>
      <w:r>
        <w:t xml:space="preserve">. Można zatem przypuszczać, że</w:t>
      </w:r>
      <w:r>
        <w:t xml:space="preserve"> </w:t>
      </w:r>
      <w:r>
        <w:rPr>
          <w:b/>
          <w:bCs/>
        </w:rPr>
        <w:t xml:space="preserve">nie była pod opieką psychiatry</w:t>
      </w:r>
      <w:r>
        <w:t xml:space="preserve">, a wręcz przeciwnie – ukrywała wszelkie problemy natury psychicznej.</w:t>
      </w:r>
    </w:p>
    <w:p>
      <w:pPr>
        <w:pStyle w:val="Compact"/>
        <w:numPr>
          <w:ilvl w:val="0"/>
          <w:numId w:val="1008"/>
        </w:numPr>
      </w:pPr>
      <w:r>
        <w:rPr>
          <w:b/>
          <w:bCs/>
        </w:rPr>
        <w:t xml:space="preserve">Uzależnienie od narkotyków</w:t>
      </w:r>
      <w:r>
        <w:t xml:space="preserve"> </w:t>
      </w:r>
      <w:r>
        <w:t xml:space="preserve">– Głównym problemem zdrowotnym Kingi jest</w:t>
      </w:r>
      <w:r>
        <w:t xml:space="preserve"> </w:t>
      </w:r>
      <w:r>
        <w:rPr>
          <w:b/>
          <w:bCs/>
        </w:rPr>
        <w:t xml:space="preserve">ciężkie uzależnienie od substancji psychoaktywnych</w:t>
      </w:r>
      <w:r>
        <w:t xml:space="preserve">. Uzależnienie to jest klasyfikowane medycznie jako zaburzenie psychiczne (zgodnie z ICD-10/ICD-11 lub DSM-5). W materiałach Kinga jest wprost określana jako</w:t>
      </w:r>
      <w:r>
        <w:t xml:space="preserve"> </w:t>
      </w:r>
      <w:r>
        <w:rPr>
          <w:i/>
          <w:iCs/>
        </w:rPr>
        <w:t xml:space="preserve">„narkomanka”</w:t>
      </w:r>
      <w:r>
        <w:t xml:space="preserve"> </w:t>
      </w:r>
      <w:r>
        <w:t xml:space="preserve">(choćby w słowach Rafała opisujących, że szpital w Skawinie nieoficjalnie odsunął ją od stanowiska dyrektora z powodu problemu narkotykowego)</w:t>
      </w:r>
      <w:hyperlink r:id="rId21">
        <w:r>
          <w:rPr>
            <w:rStyle w:val="Hyperlink"/>
          </w:rPr>
          <w:t xml:space="preserve">[35]</w:t>
        </w:r>
      </w:hyperlink>
      <w:r>
        <w:t xml:space="preserve">. Jej nałóg trwał od lat – były partner Maciej K. (związek ~2015-2021) potwierdził, że</w:t>
      </w:r>
      <w:r>
        <w:t xml:space="preserve"> </w:t>
      </w:r>
      <w:r>
        <w:rPr>
          <w:i/>
          <w:iCs/>
        </w:rPr>
        <w:t xml:space="preserve">„Kinga zawsze bardzo chętnie zażywała narkotyki”</w:t>
      </w:r>
      <w:hyperlink r:id="rId25">
        <w:r>
          <w:rPr>
            <w:rStyle w:val="Hyperlink"/>
          </w:rPr>
          <w:t xml:space="preserve">[106]</w:t>
        </w:r>
      </w:hyperlink>
      <w:r>
        <w:t xml:space="preserve">. Wszystkie symptomy wskazują na</w:t>
      </w:r>
      <w:r>
        <w:t xml:space="preserve"> </w:t>
      </w:r>
      <w:r>
        <w:rPr>
          <w:b/>
          <w:bCs/>
        </w:rPr>
        <w:t xml:space="preserve">zaawansowane uzależnienie</w:t>
      </w:r>
      <w:r>
        <w:t xml:space="preserve">: zwiększanie dawek (brała różne narkotyki równocześnie), brak kontroli nad używaniem (zażywała nawet w sytuacjach, gdzie zagrażało to życiu innych – np. przed znieczuleniem pacjentów), niemożność zaprzestania mimo negatywnych konsekwencji (traciła pracę, relacje, a jednak brnęła dalej). Uzależnienie mogło współwystępować z tzw.</w:t>
      </w:r>
      <w:r>
        <w:t xml:space="preserve"> </w:t>
      </w:r>
      <w:r>
        <w:rPr>
          <w:i/>
          <w:iCs/>
        </w:rPr>
        <w:t xml:space="preserve">dual diagnosis</w:t>
      </w:r>
      <w:r>
        <w:t xml:space="preserve"> </w:t>
      </w:r>
      <w:r>
        <w:t xml:space="preserve">(podwójną diagnozą) – osoby uzależnione często cierpią też na zaburzenia osobowości lub nastroju – ale w dokumentach brak bezpośredniego stwierdzenia. Niemniej jednak, jej</w:t>
      </w:r>
      <w:r>
        <w:t xml:space="preserve"> </w:t>
      </w:r>
      <w:r>
        <w:rPr>
          <w:b/>
          <w:bCs/>
        </w:rPr>
        <w:t xml:space="preserve">spiralę autodestrukcji</w:t>
      </w:r>
      <w:r>
        <w:t xml:space="preserve"> </w:t>
      </w:r>
      <w:r>
        <w:t xml:space="preserve">opisano bardzo wyraźnie w biografii</w:t>
      </w:r>
      <w:hyperlink r:id="rId33">
        <w:r>
          <w:rPr>
            <w:rStyle w:val="Hyperlink"/>
          </w:rPr>
          <w:t xml:space="preserve">[60]</w:t>
        </w:r>
      </w:hyperlink>
      <w:r>
        <w:t xml:space="preserve">. Można więc uznać, że narkomania Kingi jest faktem i stanowi kluczowy element jej kondycji psychicznej.</w:t>
      </w:r>
    </w:p>
    <w:p>
      <w:pPr>
        <w:pStyle w:val="Compact"/>
        <w:numPr>
          <w:ilvl w:val="0"/>
          <w:numId w:val="1008"/>
        </w:numPr>
      </w:pPr>
      <w:r>
        <w:rPr>
          <w:b/>
          <w:bCs/>
        </w:rPr>
        <w:t xml:space="preserve">Zaburzenia osobowości (wnioski z zachowań)</w:t>
      </w:r>
      <w:r>
        <w:t xml:space="preserve"> </w:t>
      </w:r>
      <w:r>
        <w:t xml:space="preserve">– Chociaż nie ma oficjalnego rozpoznania,</w:t>
      </w:r>
      <w:r>
        <w:t xml:space="preserve"> </w:t>
      </w:r>
      <w:r>
        <w:rPr>
          <w:b/>
          <w:bCs/>
        </w:rPr>
        <w:t xml:space="preserve">zachowanie Kingi wskazuje na pewne zaburzenia osobowości</w:t>
      </w:r>
      <w:r>
        <w:t xml:space="preserve">. Analizując cechy opisane wyżej (manipulacyjność, brak empatii, skrajny egoizm, impulsywność, wybuchowość, promiskuityzm seksualny, nieprzestrzeganie norm społecznych, brak poczucia winy), można dostrzec rysy</w:t>
      </w:r>
      <w:r>
        <w:t xml:space="preserve"> </w:t>
      </w:r>
      <w:r>
        <w:rPr>
          <w:b/>
          <w:bCs/>
        </w:rPr>
        <w:t xml:space="preserve">osobowości dyssocjalnej (psychopatycznej)</w:t>
      </w:r>
      <w:r>
        <w:t xml:space="preserve"> </w:t>
      </w:r>
      <w:r>
        <w:t xml:space="preserve">oraz</w:t>
      </w:r>
      <w:r>
        <w:t xml:space="preserve"> </w:t>
      </w:r>
      <w:r>
        <w:rPr>
          <w:b/>
          <w:bCs/>
        </w:rPr>
        <w:t xml:space="preserve">osobowości borderline</w:t>
      </w:r>
      <w:r>
        <w:t xml:space="preserve">. Oczywiście takie wnioski mają charakter spekulacji – tylko specjalistyczne badanie mogłoby to potwierdzić – jednak materiały dają podstawy do takich hipotez. Przykładowo:</w:t>
      </w:r>
      <w:r>
        <w:t xml:space="preserve"> </w:t>
      </w:r>
      <w:r>
        <w:rPr>
          <w:i/>
          <w:iCs/>
        </w:rPr>
        <w:t xml:space="preserve">„jej impulsywność czyni z niej postać fascynującą i niebezpieczną”</w:t>
      </w:r>
      <w:r>
        <w:t xml:space="preserve">,</w:t>
      </w:r>
      <w:r>
        <w:t xml:space="preserve"> </w:t>
      </w:r>
      <w:r>
        <w:rPr>
          <w:i/>
          <w:iCs/>
        </w:rPr>
        <w:t xml:space="preserve">„wywoływanie burz i chaosu”</w:t>
      </w:r>
      <w:r>
        <w:t xml:space="preserve">,</w:t>
      </w:r>
      <w:r>
        <w:t xml:space="preserve"> </w:t>
      </w:r>
      <w:r>
        <w:rPr>
          <w:i/>
          <w:iCs/>
        </w:rPr>
        <w:t xml:space="preserve">„mistrzyni autodestrukcji”</w:t>
      </w:r>
      <w:hyperlink r:id="rId33">
        <w:r>
          <w:rPr>
            <w:rStyle w:val="Hyperlink"/>
          </w:rPr>
          <w:t xml:space="preserve">[100]</w:t>
        </w:r>
      </w:hyperlink>
      <w:r>
        <w:t xml:space="preserve"> </w:t>
      </w:r>
      <w:r>
        <w:t xml:space="preserve">– to brzmi jak opis osoby z pogranicza (borderline). Z kolei</w:t>
      </w:r>
      <w:r>
        <w:t xml:space="preserve"> </w:t>
      </w:r>
      <w:r>
        <w:rPr>
          <w:i/>
          <w:iCs/>
        </w:rPr>
        <w:t xml:space="preserve">„winni są zawsze inni”</w:t>
      </w:r>
      <w:r>
        <w:t xml:space="preserve">,</w:t>
      </w:r>
      <w:r>
        <w:t xml:space="preserve"> </w:t>
      </w:r>
      <w:r>
        <w:rPr>
          <w:i/>
          <w:iCs/>
        </w:rPr>
        <w:t xml:space="preserve">brak refleksji, brak stabilnych relacji, traktowanie ludzi przedmiotowo</w:t>
      </w:r>
      <w:r>
        <w:t xml:space="preserve"> </w:t>
      </w:r>
      <w:r>
        <w:t xml:space="preserve">– to z kolei cechy psychopatyczne/narcystyczne</w:t>
      </w:r>
      <w:hyperlink r:id="rId33">
        <w:r>
          <w:rPr>
            <w:rStyle w:val="Hyperlink"/>
          </w:rPr>
          <w:t xml:space="preserve">[60]</w:t>
        </w:r>
      </w:hyperlink>
      <w:hyperlink r:id="rId33">
        <w:r>
          <w:rPr>
            <w:rStyle w:val="Hyperlink"/>
          </w:rPr>
          <w:t xml:space="preserve">[72]</w:t>
        </w:r>
      </w:hyperlink>
      <w:r>
        <w:t xml:space="preserve">. Kinga wykazuje też paranoiczne rysy – np. według Rafała, w szpitalu podejrzewała “nagonkę” na siebie, kazała się informować, jeśli ktoś coś na nią ma</w:t>
      </w:r>
      <w:hyperlink r:id="rId21">
        <w:r>
          <w:rPr>
            <w:rStyle w:val="Hyperlink"/>
          </w:rPr>
          <w:t xml:space="preserve">[107]</w:t>
        </w:r>
      </w:hyperlink>
      <w:r>
        <w:t xml:space="preserve">. To może wynikać z poczucia zagrożenia, ale też z zaburzeń paranoidalnych spotykanych u osób uzależnionych.</w:t>
      </w:r>
      <w:r>
        <w:t xml:space="preserve"> </w:t>
      </w:r>
      <w:r>
        <w:rPr>
          <w:b/>
          <w:bCs/>
        </w:rPr>
        <w:t xml:space="preserve">Podsumowując</w:t>
      </w:r>
      <w:r>
        <w:t xml:space="preserve">, można stwierdzić, że stan psychiczny Kingi jest najpewniej poważnie zaburzony, nawet jeśli formalnie nie został zdiagnozowany.</w:t>
      </w:r>
    </w:p>
    <w:p>
      <w:pPr>
        <w:pStyle w:val="Compact"/>
        <w:numPr>
          <w:ilvl w:val="0"/>
          <w:numId w:val="1008"/>
        </w:numPr>
      </w:pPr>
      <w:r>
        <w:rPr>
          <w:b/>
          <w:bCs/>
        </w:rPr>
        <w:t xml:space="preserve">Wpływ na otoczenie i brak wglądu</w:t>
      </w:r>
      <w:r>
        <w:t xml:space="preserve"> </w:t>
      </w:r>
      <w:r>
        <w:t xml:space="preserve">– Ważnym aspektem jest to, jak</w:t>
      </w:r>
      <w:r>
        <w:t xml:space="preserve"> </w:t>
      </w:r>
      <w:r>
        <w:rPr>
          <w:b/>
          <w:bCs/>
        </w:rPr>
        <w:t xml:space="preserve">chorobliwe zachowanie Kingi odbiło się na innych</w:t>
      </w:r>
      <w:r>
        <w:t xml:space="preserve">. Ofiary doznały silnego stresu pourazowego – lęku, depresji, utraty zaufania (ich stan również można rozpatrywać w kategoriach zdrowia psychicznego – np. Rafał musiał zapewne skorzystać ze wsparcia psychologicznego po doznanych traumach, co zresztą zalecono w analizach prawnych</w:t>
      </w:r>
      <w:hyperlink r:id="rId27">
        <w:r>
          <w:rPr>
            <w:rStyle w:val="Hyperlink"/>
          </w:rPr>
          <w:t xml:space="preserve">[88]</w:t>
        </w:r>
      </w:hyperlink>
      <w:r>
        <w:t xml:space="preserve">). Natomiast Kinga zdaje się</w:t>
      </w:r>
      <w:r>
        <w:t xml:space="preserve"> </w:t>
      </w:r>
      <w:r>
        <w:rPr>
          <w:b/>
          <w:bCs/>
        </w:rPr>
        <w:t xml:space="preserve">nie mieć wglądu w swój stan</w:t>
      </w:r>
      <w:r>
        <w:t xml:space="preserve">. Nie szukała pomocy, nie przyznała się do uzależnienia ani problemów psychicznych. Wręcz przeciwnie – wypierała je i kontynuowała destrukcyjne działania. Taki brak samoświadomości często towarzyszy poważnym zaburzeniom osobowości.</w:t>
      </w:r>
    </w:p>
    <w:p>
      <w:pPr>
        <w:pStyle w:val="Compact"/>
        <w:numPr>
          <w:ilvl w:val="0"/>
          <w:numId w:val="1008"/>
        </w:numPr>
      </w:pPr>
      <w:r>
        <w:rPr>
          <w:b/>
          <w:bCs/>
        </w:rPr>
        <w:t xml:space="preserve">Podsumowanie</w:t>
      </w:r>
      <w:r>
        <w:t xml:space="preserve"> </w:t>
      </w:r>
      <w:r>
        <w:t xml:space="preserve">– W ciągu ostatnich 3 lat nie pojawił się żaden dokument świadczący o tym, by Kinga Szczepanek była leczona psychiatrycznie czy oficjalnie uznana za niepoczytalną. Niemniej,</w:t>
      </w:r>
      <w:r>
        <w:t xml:space="preserve"> </w:t>
      </w:r>
      <w:r>
        <w:rPr>
          <w:i/>
          <w:iCs/>
        </w:rPr>
        <w:t xml:space="preserve">obrazu jej osoby nie sposób oddzielić od kwestii zdrowia psychicznego</w:t>
      </w:r>
      <w:r>
        <w:t xml:space="preserve">. Uzależnienie od narkotyków jest centralnym elementem – to choroba, która tłumaczy wiele jej działań (choć ich nie usprawiedliwia). Ponadto jej skrajne zachowania sugerują głębsze zaburzenia psychiczne. Można powiedzieć, że Kinga funkcjonuje</w:t>
      </w:r>
      <w:r>
        <w:t xml:space="preserve"> </w:t>
      </w:r>
      <w:r>
        <w:rPr>
          <w:i/>
          <w:iCs/>
        </w:rPr>
        <w:t xml:space="preserve">„na krawędzi zdrowego rozsądku”</w:t>
      </w:r>
      <w:hyperlink r:id="rId33">
        <w:r>
          <w:rPr>
            <w:rStyle w:val="Hyperlink"/>
          </w:rPr>
          <w:t xml:space="preserve">[99]</w:t>
        </w:r>
      </w:hyperlink>
      <w:r>
        <w:t xml:space="preserve">, jak ujęto to w biografii. W oczach społeczeństwa jawi się jako ktoś</w:t>
      </w:r>
      <w:r>
        <w:t xml:space="preserve"> </w:t>
      </w:r>
      <w:r>
        <w:rPr>
          <w:i/>
          <w:iCs/>
        </w:rPr>
        <w:t xml:space="preserve">„chory z wyboru”</w:t>
      </w:r>
      <w:r>
        <w:t xml:space="preserve"> </w:t>
      </w:r>
      <w:r>
        <w:t xml:space="preserve">– ofiara własnych nałogów i błędów – ale zarazem jako</w:t>
      </w:r>
      <w:r>
        <w:t xml:space="preserve"> </w:t>
      </w:r>
      <w:r>
        <w:rPr>
          <w:i/>
          <w:iCs/>
        </w:rPr>
        <w:t xml:space="preserve">zagrożenie</w:t>
      </w:r>
      <w:r>
        <w:t xml:space="preserve"> </w:t>
      </w:r>
      <w:r>
        <w:t xml:space="preserve">dla otoczenia</w:t>
      </w:r>
      <w:hyperlink r:id="rId33">
        <w:r>
          <w:rPr>
            <w:rStyle w:val="Hyperlink"/>
          </w:rPr>
          <w:t xml:space="preserve">[61]</w:t>
        </w:r>
      </w:hyperlink>
      <w:r>
        <w:t xml:space="preserve">. Dopóki nie zostanie przebadana przez biegłych psychiatrów, jej dokładna diagnoza pozostaje w sferze przypuszczeń. Jednak wszystkie materiały składają się na wniosek, że</w:t>
      </w:r>
      <w:r>
        <w:t xml:space="preserve"> </w:t>
      </w:r>
      <w:r>
        <w:rPr>
          <w:b/>
          <w:bCs/>
        </w:rPr>
        <w:t xml:space="preserve">Kinga Szczepanek jest osobą poważnie zaburzoną pod względem psychicznym, wymagającą zarówno odpowiedzialności karnej, jak i fachowej pomocy terapeutycznej</w:t>
      </w:r>
      <w:r>
        <w:t xml:space="preserve">.</w:t>
      </w:r>
    </w:p>
    <w:bookmarkEnd w:id="41"/>
    <w:bookmarkEnd w:id="42"/>
    <w:bookmarkEnd w:id="43"/>
    <w:p>
      <w:r>
        <w:pict>
          <v:rect style="width:0;height:1.5pt" o:hralign="center" o:hrstd="t" o:hr="t"/>
        </w:pict>
      </w:r>
    </w:p>
    <w:bookmarkStart w:id="44" w:name="citations"/>
    <w:p>
      <w:pPr>
        <w:pStyle w:val="FirstParagraph"/>
      </w:pPr>
      <w:hyperlink r:id="rId21">
        <w:r>
          <w:rPr>
            <w:rStyle w:val="Hyperlink"/>
          </w:rPr>
          <w:t xml:space="preserve">[1]</w:t>
        </w:r>
      </w:hyperlink>
      <w:r>
        <w:t xml:space="preserve"> </w:t>
      </w:r>
      <w:hyperlink r:id="rId21">
        <w:r>
          <w:rPr>
            <w:rStyle w:val="Hyperlink"/>
          </w:rPr>
          <w:t xml:space="preserve">[7]</w:t>
        </w:r>
      </w:hyperlink>
      <w:r>
        <w:t xml:space="preserve"> </w:t>
      </w:r>
      <w:hyperlink r:id="rId21">
        <w:r>
          <w:rPr>
            <w:rStyle w:val="Hyperlink"/>
          </w:rPr>
          <w:t xml:space="preserve">[30]</w:t>
        </w:r>
      </w:hyperlink>
      <w:r>
        <w:t xml:space="preserve"> </w:t>
      </w:r>
      <w:hyperlink r:id="rId21">
        <w:r>
          <w:rPr>
            <w:rStyle w:val="Hyperlink"/>
          </w:rPr>
          <w:t xml:space="preserve">[31]</w:t>
        </w:r>
      </w:hyperlink>
      <w:r>
        <w:t xml:space="preserve"> </w:t>
      </w:r>
      <w:hyperlink r:id="rId21">
        <w:r>
          <w:rPr>
            <w:rStyle w:val="Hyperlink"/>
          </w:rPr>
          <w:t xml:space="preserve">[32]</w:t>
        </w:r>
      </w:hyperlink>
      <w:r>
        <w:t xml:space="preserve"> </w:t>
      </w:r>
      <w:hyperlink r:id="rId21">
        <w:r>
          <w:rPr>
            <w:rStyle w:val="Hyperlink"/>
          </w:rPr>
          <w:t xml:space="preserve">[33]</w:t>
        </w:r>
      </w:hyperlink>
      <w:r>
        <w:t xml:space="preserve"> </w:t>
      </w:r>
      <w:hyperlink r:id="rId21">
        <w:r>
          <w:rPr>
            <w:rStyle w:val="Hyperlink"/>
          </w:rPr>
          <w:t xml:space="preserve">[34]</w:t>
        </w:r>
      </w:hyperlink>
      <w:r>
        <w:t xml:space="preserve"> </w:t>
      </w:r>
      <w:hyperlink r:id="rId21">
        <w:r>
          <w:rPr>
            <w:rStyle w:val="Hyperlink"/>
          </w:rPr>
          <w:t xml:space="preserve">[35]</w:t>
        </w:r>
      </w:hyperlink>
      <w:r>
        <w:t xml:space="preserve"> </w:t>
      </w:r>
      <w:hyperlink r:id="rId21">
        <w:r>
          <w:rPr>
            <w:rStyle w:val="Hyperlink"/>
          </w:rPr>
          <w:t xml:space="preserve">[46]</w:t>
        </w:r>
      </w:hyperlink>
      <w:r>
        <w:t xml:space="preserve"> </w:t>
      </w:r>
      <w:hyperlink r:id="rId21">
        <w:r>
          <w:rPr>
            <w:rStyle w:val="Hyperlink"/>
          </w:rPr>
          <w:t xml:space="preserve">[47]</w:t>
        </w:r>
      </w:hyperlink>
      <w:r>
        <w:t xml:space="preserve"> </w:t>
      </w:r>
      <w:hyperlink r:id="rId21">
        <w:r>
          <w:rPr>
            <w:rStyle w:val="Hyperlink"/>
          </w:rPr>
          <w:t xml:space="preserve">[48]</w:t>
        </w:r>
      </w:hyperlink>
      <w:r>
        <w:t xml:space="preserve"> </w:t>
      </w:r>
      <w:hyperlink r:id="rId21">
        <w:r>
          <w:rPr>
            <w:rStyle w:val="Hyperlink"/>
          </w:rPr>
          <w:t xml:space="preserve">[49]</w:t>
        </w:r>
      </w:hyperlink>
      <w:r>
        <w:t xml:space="preserve"> </w:t>
      </w:r>
      <w:hyperlink r:id="rId21">
        <w:r>
          <w:rPr>
            <w:rStyle w:val="Hyperlink"/>
          </w:rPr>
          <w:t xml:space="preserve">[62]</w:t>
        </w:r>
      </w:hyperlink>
      <w:r>
        <w:t xml:space="preserve"> </w:t>
      </w:r>
      <w:hyperlink r:id="rId21">
        <w:r>
          <w:rPr>
            <w:rStyle w:val="Hyperlink"/>
          </w:rPr>
          <w:t xml:space="preserve">[63]</w:t>
        </w:r>
      </w:hyperlink>
      <w:r>
        <w:t xml:space="preserve"> </w:t>
      </w:r>
      <w:hyperlink r:id="rId21">
        <w:r>
          <w:rPr>
            <w:rStyle w:val="Hyperlink"/>
          </w:rPr>
          <w:t xml:space="preserve">[74]</w:t>
        </w:r>
      </w:hyperlink>
      <w:r>
        <w:t xml:space="preserve"> </w:t>
      </w:r>
      <w:hyperlink r:id="rId21">
        <w:r>
          <w:rPr>
            <w:rStyle w:val="Hyperlink"/>
          </w:rPr>
          <w:t xml:space="preserve">[75]</w:t>
        </w:r>
      </w:hyperlink>
      <w:r>
        <w:t xml:space="preserve"> </w:t>
      </w:r>
      <w:hyperlink r:id="rId21">
        <w:r>
          <w:rPr>
            <w:rStyle w:val="Hyperlink"/>
          </w:rPr>
          <w:t xml:space="preserve">[85]</w:t>
        </w:r>
      </w:hyperlink>
      <w:r>
        <w:t xml:space="preserve"> </w:t>
      </w:r>
      <w:hyperlink r:id="rId21">
        <w:r>
          <w:rPr>
            <w:rStyle w:val="Hyperlink"/>
          </w:rPr>
          <w:t xml:space="preserve">[91]</w:t>
        </w:r>
      </w:hyperlink>
      <w:r>
        <w:t xml:space="preserve"> </w:t>
      </w:r>
      <w:hyperlink r:id="rId21">
        <w:r>
          <w:rPr>
            <w:rStyle w:val="Hyperlink"/>
          </w:rPr>
          <w:t xml:space="preserve">[92]</w:t>
        </w:r>
      </w:hyperlink>
      <w:r>
        <w:t xml:space="preserve"> </w:t>
      </w:r>
      <w:hyperlink r:id="rId21">
        <w:r>
          <w:rPr>
            <w:rStyle w:val="Hyperlink"/>
          </w:rPr>
          <w:t xml:space="preserve">[93]</w:t>
        </w:r>
      </w:hyperlink>
      <w:r>
        <w:t xml:space="preserve"> </w:t>
      </w:r>
      <w:hyperlink r:id="rId21">
        <w:r>
          <w:rPr>
            <w:rStyle w:val="Hyperlink"/>
          </w:rPr>
          <w:t xml:space="preserve">[103]</w:t>
        </w:r>
      </w:hyperlink>
      <w:r>
        <w:t xml:space="preserve"> </w:t>
      </w:r>
      <w:hyperlink r:id="rId21">
        <w:r>
          <w:rPr>
            <w:rStyle w:val="Hyperlink"/>
          </w:rPr>
          <w:t xml:space="preserve">[107]</w:t>
        </w:r>
      </w:hyperlink>
      <w:r>
        <w:t xml:space="preserve"> </w:t>
      </w:r>
      <w:r>
        <w:t xml:space="preserve">zawiadomienie o popelnieniu przsetepstwa.docx</w:t>
      </w:r>
    </w:p>
    <w:p>
      <w:pPr>
        <w:pStyle w:val="BodyText"/>
      </w:pPr>
      <w:hyperlink r:id="rId21">
        <w:r>
          <w:rPr>
            <w:rStyle w:val="Hyperlink"/>
          </w:rPr>
          <w:t xml:space="preserve">https://drive.google.com/file/d/1vnKSvVfy9uiosesg53oiRSbPd6gJyeHv</w:t>
        </w:r>
      </w:hyperlink>
    </w:p>
    <w:p>
      <w:pPr>
        <w:pStyle w:val="BodyText"/>
      </w:pPr>
      <w:hyperlink r:id="rId22">
        <w:r>
          <w:rPr>
            <w:rStyle w:val="Hyperlink"/>
          </w:rPr>
          <w:t xml:space="preserve">[2]</w:t>
        </w:r>
      </w:hyperlink>
      <w:r>
        <w:t xml:space="preserve"> </w:t>
      </w:r>
      <w:hyperlink r:id="rId22">
        <w:r>
          <w:rPr>
            <w:rStyle w:val="Hyperlink"/>
          </w:rPr>
          <w:t xml:space="preserve">[3]</w:t>
        </w:r>
      </w:hyperlink>
      <w:r>
        <w:t xml:space="preserve"> </w:t>
      </w:r>
      <w:r>
        <w:t xml:space="preserve">Manipulacja Medyczna i Naruszenia Prywatności</w:t>
      </w:r>
    </w:p>
    <w:p>
      <w:pPr>
        <w:pStyle w:val="BodyText"/>
      </w:pPr>
      <w:hyperlink r:id="rId22">
        <w:r>
          <w:rPr>
            <w:rStyle w:val="Hyperlink"/>
          </w:rPr>
          <w:t xml:space="preserve">https://docs.google.com/document/d/1m0QEi6mPS4mDoVV2jcKh8SJHQvbj5wMDnNrXWNttrj0</w:t>
        </w:r>
      </w:hyperlink>
    </w:p>
    <w:p>
      <w:pPr>
        <w:pStyle w:val="BodyText"/>
      </w:pPr>
      <w:hyperlink r:id="rId23">
        <w:r>
          <w:rPr>
            <w:rStyle w:val="Hyperlink"/>
          </w:rPr>
          <w:t xml:space="preserve">[4]</w:t>
        </w:r>
      </w:hyperlink>
      <w:r>
        <w:t xml:space="preserve"> </w:t>
      </w:r>
      <w:hyperlink r:id="rId23">
        <w:r>
          <w:rPr>
            <w:rStyle w:val="Hyperlink"/>
          </w:rPr>
          <w:t xml:space="preserve">[5]</w:t>
        </w:r>
      </w:hyperlink>
      <w:r>
        <w:t xml:space="preserve"> </w:t>
      </w:r>
      <w:hyperlink r:id="rId23">
        <w:r>
          <w:rPr>
            <w:rStyle w:val="Hyperlink"/>
          </w:rPr>
          <w:t xml:space="preserve">[6]</w:t>
        </w:r>
      </w:hyperlink>
      <w:r>
        <w:t xml:space="preserve"> </w:t>
      </w:r>
      <w:r>
        <w:t xml:space="preserve">Kluczowe przepisy w kontekście działań Kingi Szczepanek związane z prawem zdrowotnym: 1</w:t>
      </w:r>
    </w:p>
    <w:p>
      <w:pPr>
        <w:pStyle w:val="BodyText"/>
      </w:pPr>
      <w:hyperlink r:id="rId23">
        <w:r>
          <w:rPr>
            <w:rStyle w:val="Hyperlink"/>
          </w:rPr>
          <w:t xml:space="preserve">https://docs.google.com/document/d/1wogVZwA5gop50glu01hfpayyhrfwt6wqxF4ECp4_0rY</w:t>
        </w:r>
      </w:hyperlink>
    </w:p>
    <w:p>
      <w:pPr>
        <w:pStyle w:val="BodyText"/>
      </w:pPr>
      <w:hyperlink r:id="rId25">
        <w:r>
          <w:rPr>
            <w:rStyle w:val="Hyperlink"/>
          </w:rPr>
          <w:t xml:space="preserve">[8]</w:t>
        </w:r>
      </w:hyperlink>
      <w:r>
        <w:t xml:space="preserve"> </w:t>
      </w:r>
      <w:hyperlink r:id="rId25">
        <w:r>
          <w:rPr>
            <w:rStyle w:val="Hyperlink"/>
          </w:rPr>
          <w:t xml:space="preserve">[9]</w:t>
        </w:r>
      </w:hyperlink>
      <w:r>
        <w:t xml:space="preserve"> </w:t>
      </w:r>
      <w:hyperlink r:id="rId25">
        <w:r>
          <w:rPr>
            <w:rStyle w:val="Hyperlink"/>
          </w:rPr>
          <w:t xml:space="preserve">[36]</w:t>
        </w:r>
      </w:hyperlink>
      <w:r>
        <w:t xml:space="preserve"> </w:t>
      </w:r>
      <w:hyperlink r:id="rId25">
        <w:r>
          <w:rPr>
            <w:rStyle w:val="Hyperlink"/>
          </w:rPr>
          <w:t xml:space="preserve">[37]</w:t>
        </w:r>
      </w:hyperlink>
      <w:r>
        <w:t xml:space="preserve"> </w:t>
      </w:r>
      <w:hyperlink r:id="rId25">
        <w:r>
          <w:rPr>
            <w:rStyle w:val="Hyperlink"/>
          </w:rPr>
          <w:t xml:space="preserve">[38]</w:t>
        </w:r>
      </w:hyperlink>
      <w:r>
        <w:t xml:space="preserve"> </w:t>
      </w:r>
      <w:hyperlink r:id="rId25">
        <w:r>
          <w:rPr>
            <w:rStyle w:val="Hyperlink"/>
          </w:rPr>
          <w:t xml:space="preserve">[39]</w:t>
        </w:r>
      </w:hyperlink>
      <w:r>
        <w:t xml:space="preserve"> </w:t>
      </w:r>
      <w:hyperlink r:id="rId25">
        <w:r>
          <w:rPr>
            <w:rStyle w:val="Hyperlink"/>
          </w:rPr>
          <w:t xml:space="preserve">[40]</w:t>
        </w:r>
      </w:hyperlink>
      <w:r>
        <w:t xml:space="preserve"> </w:t>
      </w:r>
      <w:hyperlink r:id="rId25">
        <w:r>
          <w:rPr>
            <w:rStyle w:val="Hyperlink"/>
          </w:rPr>
          <w:t xml:space="preserve">[41]</w:t>
        </w:r>
      </w:hyperlink>
      <w:r>
        <w:t xml:space="preserve"> </w:t>
      </w:r>
      <w:hyperlink r:id="rId25">
        <w:r>
          <w:rPr>
            <w:rStyle w:val="Hyperlink"/>
          </w:rPr>
          <w:t xml:space="preserve">[42]</w:t>
        </w:r>
      </w:hyperlink>
      <w:r>
        <w:t xml:space="preserve"> </w:t>
      </w:r>
      <w:hyperlink r:id="rId25">
        <w:r>
          <w:rPr>
            <w:rStyle w:val="Hyperlink"/>
          </w:rPr>
          <w:t xml:space="preserve">[43]</w:t>
        </w:r>
      </w:hyperlink>
      <w:r>
        <w:t xml:space="preserve"> </w:t>
      </w:r>
      <w:hyperlink r:id="rId25">
        <w:r>
          <w:rPr>
            <w:rStyle w:val="Hyperlink"/>
          </w:rPr>
          <w:t xml:space="preserve">[44]</w:t>
        </w:r>
      </w:hyperlink>
      <w:r>
        <w:t xml:space="preserve"> </w:t>
      </w:r>
      <w:hyperlink r:id="rId25">
        <w:r>
          <w:rPr>
            <w:rStyle w:val="Hyperlink"/>
          </w:rPr>
          <w:t xml:space="preserve">[45]</w:t>
        </w:r>
      </w:hyperlink>
      <w:r>
        <w:t xml:space="preserve"> </w:t>
      </w:r>
      <w:hyperlink r:id="rId25">
        <w:r>
          <w:rPr>
            <w:rStyle w:val="Hyperlink"/>
          </w:rPr>
          <w:t xml:space="preserve">[50]</w:t>
        </w:r>
      </w:hyperlink>
      <w:r>
        <w:t xml:space="preserve"> </w:t>
      </w:r>
      <w:hyperlink r:id="rId25">
        <w:r>
          <w:rPr>
            <w:rStyle w:val="Hyperlink"/>
          </w:rPr>
          <w:t xml:space="preserve">[64]</w:t>
        </w:r>
      </w:hyperlink>
      <w:r>
        <w:t xml:space="preserve"> </w:t>
      </w:r>
      <w:hyperlink r:id="rId25">
        <w:r>
          <w:rPr>
            <w:rStyle w:val="Hyperlink"/>
          </w:rPr>
          <w:t xml:space="preserve">[65]</w:t>
        </w:r>
      </w:hyperlink>
      <w:r>
        <w:t xml:space="preserve"> </w:t>
      </w:r>
      <w:hyperlink r:id="rId25">
        <w:r>
          <w:rPr>
            <w:rStyle w:val="Hyperlink"/>
          </w:rPr>
          <w:t xml:space="preserve">[66]</w:t>
        </w:r>
      </w:hyperlink>
      <w:r>
        <w:t xml:space="preserve"> </w:t>
      </w:r>
      <w:hyperlink r:id="rId25">
        <w:r>
          <w:rPr>
            <w:rStyle w:val="Hyperlink"/>
          </w:rPr>
          <w:t xml:space="preserve">[67]</w:t>
        </w:r>
      </w:hyperlink>
      <w:r>
        <w:t xml:space="preserve"> </w:t>
      </w:r>
      <w:hyperlink r:id="rId25">
        <w:r>
          <w:rPr>
            <w:rStyle w:val="Hyperlink"/>
          </w:rPr>
          <w:t xml:space="preserve">[76]</w:t>
        </w:r>
      </w:hyperlink>
      <w:r>
        <w:t xml:space="preserve"> </w:t>
      </w:r>
      <w:hyperlink r:id="rId25">
        <w:r>
          <w:rPr>
            <w:rStyle w:val="Hyperlink"/>
          </w:rPr>
          <w:t xml:space="preserve">[77]</w:t>
        </w:r>
      </w:hyperlink>
      <w:r>
        <w:t xml:space="preserve"> </w:t>
      </w:r>
      <w:hyperlink r:id="rId25">
        <w:r>
          <w:rPr>
            <w:rStyle w:val="Hyperlink"/>
          </w:rPr>
          <w:t xml:space="preserve">[78]</w:t>
        </w:r>
      </w:hyperlink>
      <w:r>
        <w:t xml:space="preserve"> </w:t>
      </w:r>
      <w:hyperlink r:id="rId25">
        <w:r>
          <w:rPr>
            <w:rStyle w:val="Hyperlink"/>
          </w:rPr>
          <w:t xml:space="preserve">[79]</w:t>
        </w:r>
      </w:hyperlink>
      <w:r>
        <w:t xml:space="preserve"> </w:t>
      </w:r>
      <w:hyperlink r:id="rId25">
        <w:r>
          <w:rPr>
            <w:rStyle w:val="Hyperlink"/>
          </w:rPr>
          <w:t xml:space="preserve">[80]</w:t>
        </w:r>
      </w:hyperlink>
      <w:r>
        <w:t xml:space="preserve"> </w:t>
      </w:r>
      <w:hyperlink r:id="rId25">
        <w:r>
          <w:rPr>
            <w:rStyle w:val="Hyperlink"/>
          </w:rPr>
          <w:t xml:space="preserve">[81]</w:t>
        </w:r>
      </w:hyperlink>
      <w:r>
        <w:t xml:space="preserve"> </w:t>
      </w:r>
      <w:hyperlink r:id="rId25">
        <w:r>
          <w:rPr>
            <w:rStyle w:val="Hyperlink"/>
          </w:rPr>
          <w:t xml:space="preserve">[82]</w:t>
        </w:r>
      </w:hyperlink>
      <w:r>
        <w:t xml:space="preserve"> </w:t>
      </w:r>
      <w:hyperlink r:id="rId25">
        <w:r>
          <w:rPr>
            <w:rStyle w:val="Hyperlink"/>
          </w:rPr>
          <w:t xml:space="preserve">[83]</w:t>
        </w:r>
      </w:hyperlink>
      <w:r>
        <w:t xml:space="preserve"> </w:t>
      </w:r>
      <w:hyperlink r:id="rId25">
        <w:r>
          <w:rPr>
            <w:rStyle w:val="Hyperlink"/>
          </w:rPr>
          <w:t xml:space="preserve">[84]</w:t>
        </w:r>
      </w:hyperlink>
      <w:r>
        <w:t xml:space="preserve"> </w:t>
      </w:r>
      <w:hyperlink r:id="rId25">
        <w:r>
          <w:rPr>
            <w:rStyle w:val="Hyperlink"/>
          </w:rPr>
          <w:t xml:space="preserve">[89]</w:t>
        </w:r>
      </w:hyperlink>
      <w:r>
        <w:t xml:space="preserve"> </w:t>
      </w:r>
      <w:hyperlink r:id="rId25">
        <w:r>
          <w:rPr>
            <w:rStyle w:val="Hyperlink"/>
          </w:rPr>
          <w:t xml:space="preserve">[90]</w:t>
        </w:r>
      </w:hyperlink>
      <w:r>
        <w:t xml:space="preserve"> </w:t>
      </w:r>
      <w:hyperlink r:id="rId25">
        <w:r>
          <w:rPr>
            <w:rStyle w:val="Hyperlink"/>
          </w:rPr>
          <w:t xml:space="preserve">[101]</w:t>
        </w:r>
      </w:hyperlink>
      <w:r>
        <w:t xml:space="preserve"> </w:t>
      </w:r>
      <w:hyperlink r:id="rId25">
        <w:r>
          <w:rPr>
            <w:rStyle w:val="Hyperlink"/>
          </w:rPr>
          <w:t xml:space="preserve">[106]</w:t>
        </w:r>
      </w:hyperlink>
      <w:r>
        <w:t xml:space="preserve"> </w:t>
      </w:r>
      <w:r>
        <w:t xml:space="preserve">zgloszenie strzepanek numer dwa.docx</w:t>
      </w:r>
    </w:p>
    <w:p>
      <w:pPr>
        <w:pStyle w:val="BodyText"/>
      </w:pPr>
      <w:hyperlink r:id="rId25">
        <w:r>
          <w:rPr>
            <w:rStyle w:val="Hyperlink"/>
          </w:rPr>
          <w:t xml:space="preserve">https://drive.google.com/file/d/1_dMGsbevS1fNE2jScQYcG3L6056TyG6B</w:t>
        </w:r>
      </w:hyperlink>
    </w:p>
    <w:p>
      <w:pPr>
        <w:pStyle w:val="BodyText"/>
      </w:pPr>
      <w:hyperlink r:id="rId26">
        <w:r>
          <w:rPr>
            <w:rStyle w:val="Hyperlink"/>
          </w:rPr>
          <w:t xml:space="preserve">[10]</w:t>
        </w:r>
      </w:hyperlink>
      <w:r>
        <w:t xml:space="preserve"> </w:t>
      </w:r>
      <w:hyperlink r:id="rId26">
        <w:r>
          <w:rPr>
            <w:rStyle w:val="Hyperlink"/>
          </w:rPr>
          <w:t xml:space="preserve">[11]</w:t>
        </w:r>
      </w:hyperlink>
      <w:r>
        <w:t xml:space="preserve"> </w:t>
      </w:r>
      <w:hyperlink r:id="rId26">
        <w:r>
          <w:rPr>
            <w:rStyle w:val="Hyperlink"/>
          </w:rPr>
          <w:t xml:space="preserve">[12]</w:t>
        </w:r>
      </w:hyperlink>
      <w:r>
        <w:t xml:space="preserve"> </w:t>
      </w:r>
      <w:hyperlink r:id="rId26">
        <w:r>
          <w:rPr>
            <w:rStyle w:val="Hyperlink"/>
          </w:rPr>
          <w:t xml:space="preserve">[13]</w:t>
        </w:r>
      </w:hyperlink>
      <w:r>
        <w:t xml:space="preserve"> </w:t>
      </w:r>
      <w:hyperlink r:id="rId26">
        <w:r>
          <w:rPr>
            <w:rStyle w:val="Hyperlink"/>
          </w:rPr>
          <w:t xml:space="preserve">[14]</w:t>
        </w:r>
      </w:hyperlink>
      <w:r>
        <w:t xml:space="preserve"> </w:t>
      </w:r>
      <w:r>
        <w:t xml:space="preserve">Nowe Informacje: Naruszenie Prywatności i Tajemnicy Komunikacji przez Kingę Szczepanek</w:t>
      </w:r>
    </w:p>
    <w:p>
      <w:pPr>
        <w:pStyle w:val="BodyText"/>
      </w:pPr>
      <w:hyperlink r:id="rId26">
        <w:r>
          <w:rPr>
            <w:rStyle w:val="Hyperlink"/>
          </w:rPr>
          <w:t xml:space="preserve">https://docs.google.com/document/d/1oA62f7mYd_n7HYx7K08VtYnXZ-NSMDIZ7Z8hAArXQkg</w:t>
        </w:r>
      </w:hyperlink>
    </w:p>
    <w:p>
      <w:pPr>
        <w:pStyle w:val="BodyText"/>
      </w:pPr>
      <w:hyperlink r:id="rId27">
        <w:r>
          <w:rPr>
            <w:rStyle w:val="Hyperlink"/>
          </w:rPr>
          <w:t xml:space="preserve">[15]</w:t>
        </w:r>
      </w:hyperlink>
      <w:r>
        <w:t xml:space="preserve"> </w:t>
      </w:r>
      <w:hyperlink r:id="rId27">
        <w:r>
          <w:rPr>
            <w:rStyle w:val="Hyperlink"/>
          </w:rPr>
          <w:t xml:space="preserve">[16]</w:t>
        </w:r>
      </w:hyperlink>
      <w:r>
        <w:t xml:space="preserve"> </w:t>
      </w:r>
      <w:hyperlink r:id="rId27">
        <w:r>
          <w:rPr>
            <w:rStyle w:val="Hyperlink"/>
          </w:rPr>
          <w:t xml:space="preserve">[17]</w:t>
        </w:r>
      </w:hyperlink>
      <w:r>
        <w:t xml:space="preserve"> </w:t>
      </w:r>
      <w:hyperlink r:id="rId27">
        <w:r>
          <w:rPr>
            <w:rStyle w:val="Hyperlink"/>
          </w:rPr>
          <w:t xml:space="preserve">[18]</w:t>
        </w:r>
      </w:hyperlink>
      <w:r>
        <w:t xml:space="preserve"> </w:t>
      </w:r>
      <w:hyperlink r:id="rId27">
        <w:r>
          <w:rPr>
            <w:rStyle w:val="Hyperlink"/>
          </w:rPr>
          <w:t xml:space="preserve">[19]</w:t>
        </w:r>
      </w:hyperlink>
      <w:r>
        <w:t xml:space="preserve"> </w:t>
      </w:r>
      <w:hyperlink r:id="rId27">
        <w:r>
          <w:rPr>
            <w:rStyle w:val="Hyperlink"/>
          </w:rPr>
          <w:t xml:space="preserve">[20]</w:t>
        </w:r>
      </w:hyperlink>
      <w:r>
        <w:t xml:space="preserve"> </w:t>
      </w:r>
      <w:hyperlink r:id="rId27">
        <w:r>
          <w:rPr>
            <w:rStyle w:val="Hyperlink"/>
          </w:rPr>
          <w:t xml:space="preserve">[53]</w:t>
        </w:r>
      </w:hyperlink>
      <w:r>
        <w:t xml:space="preserve"> </w:t>
      </w:r>
      <w:hyperlink r:id="rId27">
        <w:r>
          <w:rPr>
            <w:rStyle w:val="Hyperlink"/>
          </w:rPr>
          <w:t xml:space="preserve">[58]</w:t>
        </w:r>
      </w:hyperlink>
      <w:r>
        <w:t xml:space="preserve"> </w:t>
      </w:r>
      <w:hyperlink r:id="rId27">
        <w:r>
          <w:rPr>
            <w:rStyle w:val="Hyperlink"/>
          </w:rPr>
          <w:t xml:space="preserve">[59]</w:t>
        </w:r>
      </w:hyperlink>
      <w:r>
        <w:t xml:space="preserve"> </w:t>
      </w:r>
      <w:hyperlink r:id="rId27">
        <w:r>
          <w:rPr>
            <w:rStyle w:val="Hyperlink"/>
          </w:rPr>
          <w:t xml:space="preserve">[68]</w:t>
        </w:r>
      </w:hyperlink>
      <w:r>
        <w:t xml:space="preserve"> </w:t>
      </w:r>
      <w:hyperlink r:id="rId27">
        <w:r>
          <w:rPr>
            <w:rStyle w:val="Hyperlink"/>
          </w:rPr>
          <w:t xml:space="preserve">[69]</w:t>
        </w:r>
      </w:hyperlink>
      <w:r>
        <w:t xml:space="preserve"> </w:t>
      </w:r>
      <w:hyperlink r:id="rId27">
        <w:r>
          <w:rPr>
            <w:rStyle w:val="Hyperlink"/>
          </w:rPr>
          <w:t xml:space="preserve">[70]</w:t>
        </w:r>
      </w:hyperlink>
      <w:r>
        <w:t xml:space="preserve"> </w:t>
      </w:r>
      <w:hyperlink r:id="rId27">
        <w:r>
          <w:rPr>
            <w:rStyle w:val="Hyperlink"/>
          </w:rPr>
          <w:t xml:space="preserve">[71]</w:t>
        </w:r>
      </w:hyperlink>
      <w:r>
        <w:t xml:space="preserve"> </w:t>
      </w:r>
      <w:hyperlink r:id="rId27">
        <w:r>
          <w:rPr>
            <w:rStyle w:val="Hyperlink"/>
          </w:rPr>
          <w:t xml:space="preserve">[88]</w:t>
        </w:r>
      </w:hyperlink>
      <w:r>
        <w:t xml:space="preserve"> </w:t>
      </w:r>
      <w:r>
        <w:t xml:space="preserve">"TUTAJ JEST CALA SPRAWA WSZYSTKIE WATKI</w:t>
      </w:r>
    </w:p>
    <w:p>
      <w:pPr>
        <w:pStyle w:val="BodyText"/>
      </w:pPr>
      <w:hyperlink r:id="rId27">
        <w:r>
          <w:rPr>
            <w:rStyle w:val="Hyperlink"/>
          </w:rPr>
          <w:t xml:space="preserve">https://docs.google.com/document/d/10zRokkAgiSylB9AxJfXO3ogWG3LkHdrnuEyodb-KoaE</w:t>
        </w:r>
      </w:hyperlink>
    </w:p>
    <w:p>
      <w:pPr>
        <w:pStyle w:val="BodyText"/>
      </w:pPr>
      <w:hyperlink r:id="rId28">
        <w:r>
          <w:rPr>
            <w:rStyle w:val="Hyperlink"/>
          </w:rPr>
          <w:t xml:space="preserve">[21]</w:t>
        </w:r>
      </w:hyperlink>
      <w:r>
        <w:t xml:space="preserve"> </w:t>
      </w:r>
      <w:hyperlink r:id="rId28">
        <w:r>
          <w:rPr>
            <w:rStyle w:val="Hyperlink"/>
          </w:rPr>
          <w:t xml:space="preserve">[22]</w:t>
        </w:r>
      </w:hyperlink>
      <w:r>
        <w:t xml:space="preserve"> </w:t>
      </w:r>
      <w:r>
        <w:t xml:space="preserve">ksiega szczepanek</w:t>
      </w:r>
    </w:p>
    <w:p>
      <w:pPr>
        <w:pStyle w:val="BodyText"/>
      </w:pPr>
      <w:hyperlink r:id="rId28">
        <w:r>
          <w:rPr>
            <w:rStyle w:val="Hyperlink"/>
          </w:rPr>
          <w:t xml:space="preserve">https://docs.google.com/document/d/1EOdXKPhP0yMjRC4v_xeL-8xU_B3vGnwsJeANwZVYNC0</w:t>
        </w:r>
      </w:hyperlink>
    </w:p>
    <w:p>
      <w:pPr>
        <w:pStyle w:val="BodyText"/>
      </w:pPr>
      <w:hyperlink r:id="rId29">
        <w:r>
          <w:rPr>
            <w:rStyle w:val="Hyperlink"/>
          </w:rPr>
          <w:t xml:space="preserve">[23]</w:t>
        </w:r>
      </w:hyperlink>
      <w:r>
        <w:t xml:space="preserve"> </w:t>
      </w:r>
      <w:hyperlink r:id="rId29">
        <w:r>
          <w:rPr>
            <w:rStyle w:val="Hyperlink"/>
          </w:rPr>
          <w:t xml:space="preserve">[24]</w:t>
        </w:r>
      </w:hyperlink>
      <w:r>
        <w:t xml:space="preserve"> </w:t>
      </w:r>
      <w:hyperlink r:id="rId29">
        <w:r>
          <w:rPr>
            <w:rStyle w:val="Hyperlink"/>
          </w:rPr>
          <w:t xml:space="preserve">[25]</w:t>
        </w:r>
      </w:hyperlink>
      <w:r>
        <w:t xml:space="preserve"> </w:t>
      </w:r>
      <w:hyperlink r:id="rId29">
        <w:r>
          <w:rPr>
            <w:rStyle w:val="Hyperlink"/>
          </w:rPr>
          <w:t xml:space="preserve">[26]</w:t>
        </w:r>
      </w:hyperlink>
      <w:r>
        <w:t xml:space="preserve"> </w:t>
      </w:r>
      <w:hyperlink r:id="rId29">
        <w:r>
          <w:rPr>
            <w:rStyle w:val="Hyperlink"/>
          </w:rPr>
          <w:t xml:space="preserve">[27]</w:t>
        </w:r>
      </w:hyperlink>
      <w:r>
        <w:t xml:space="preserve"> </w:t>
      </w:r>
      <w:r>
        <w:t xml:space="preserve">Rozszerzona Analiza Przepisów Prawa Cywilnego 1</w:t>
      </w:r>
    </w:p>
    <w:p>
      <w:pPr>
        <w:pStyle w:val="BodyText"/>
      </w:pPr>
      <w:hyperlink r:id="rId29">
        <w:r>
          <w:rPr>
            <w:rStyle w:val="Hyperlink"/>
          </w:rPr>
          <w:t xml:space="preserve">https://docs.google.com/document/d/1UWk60q7M2ql-UF0Ur84o7c6AH8CfKOqOVW4cl106zxo</w:t>
        </w:r>
      </w:hyperlink>
    </w:p>
    <w:p>
      <w:pPr>
        <w:pStyle w:val="BodyText"/>
      </w:pPr>
      <w:hyperlink r:id="rId30">
        <w:r>
          <w:rPr>
            <w:rStyle w:val="Hyperlink"/>
          </w:rPr>
          <w:t xml:space="preserve">[28]</w:t>
        </w:r>
      </w:hyperlink>
      <w:r>
        <w:t xml:space="preserve"> </w:t>
      </w:r>
      <w:hyperlink r:id="rId30">
        <w:r>
          <w:rPr>
            <w:rStyle w:val="Hyperlink"/>
          </w:rPr>
          <w:t xml:space="preserve">[29]</w:t>
        </w:r>
      </w:hyperlink>
      <w:r>
        <w:t xml:space="preserve"> </w:t>
      </w:r>
      <w:r>
        <w:t xml:space="preserve">Kluczowe Naruszenia Prawne 1</w:t>
      </w:r>
    </w:p>
    <w:p>
      <w:pPr>
        <w:pStyle w:val="BodyText"/>
      </w:pPr>
      <w:hyperlink r:id="rId30">
        <w:r>
          <w:rPr>
            <w:rStyle w:val="Hyperlink"/>
          </w:rPr>
          <w:t xml:space="preserve">https://docs.google.com/document/d/1z22wAHVU4G_fsWWxzg-Z_IK4IVwH5uvvNzVJbUm2pHo</w:t>
        </w:r>
      </w:hyperlink>
    </w:p>
    <w:p>
      <w:pPr>
        <w:pStyle w:val="BodyText"/>
      </w:pPr>
      <w:hyperlink r:id="rId32">
        <w:r>
          <w:rPr>
            <w:rStyle w:val="Hyperlink"/>
          </w:rPr>
          <w:t xml:space="preserve">[51]</w:t>
        </w:r>
      </w:hyperlink>
      <w:r>
        <w:t xml:space="preserve"> </w:t>
      </w:r>
      <w:hyperlink r:id="rId32">
        <w:r>
          <w:rPr>
            <w:rStyle w:val="Hyperlink"/>
          </w:rPr>
          <w:t xml:space="preserve">[52]</w:t>
        </w:r>
      </w:hyperlink>
      <w:r>
        <w:t xml:space="preserve"> </w:t>
      </w:r>
      <w:hyperlink r:id="rId32">
        <w:r>
          <w:rPr>
            <w:rStyle w:val="Hyperlink"/>
          </w:rPr>
          <w:t xml:space="preserve">[54]</w:t>
        </w:r>
      </w:hyperlink>
      <w:r>
        <w:t xml:space="preserve"> </w:t>
      </w:r>
      <w:hyperlink r:id="rId32">
        <w:r>
          <w:rPr>
            <w:rStyle w:val="Hyperlink"/>
          </w:rPr>
          <w:t xml:space="preserve">[55]</w:t>
        </w:r>
      </w:hyperlink>
      <w:r>
        <w:t xml:space="preserve"> </w:t>
      </w:r>
      <w:hyperlink r:id="rId32">
        <w:r>
          <w:rPr>
            <w:rStyle w:val="Hyperlink"/>
          </w:rPr>
          <w:t xml:space="preserve">[56]</w:t>
        </w:r>
      </w:hyperlink>
      <w:r>
        <w:t xml:space="preserve"> </w:t>
      </w:r>
      <w:hyperlink r:id="rId32">
        <w:r>
          <w:rPr>
            <w:rStyle w:val="Hyperlink"/>
          </w:rPr>
          <w:t xml:space="preserve">[57]</w:t>
        </w:r>
      </w:hyperlink>
      <w:r>
        <w:t xml:space="preserve"> </w:t>
      </w:r>
      <w:r>
        <w:t xml:space="preserve">Kluczowe przepisy z Ustawy o przeciwdziałaniu narkomanii: Art</w:t>
      </w:r>
    </w:p>
    <w:p>
      <w:pPr>
        <w:pStyle w:val="BodyText"/>
      </w:pPr>
      <w:hyperlink r:id="rId32">
        <w:r>
          <w:rPr>
            <w:rStyle w:val="Hyperlink"/>
          </w:rPr>
          <w:t xml:space="preserve">https://docs.google.com/document/d/1oBc6tzritRz_YV55j2ClnKhdRyeTuym2pf6ZMRpope4</w:t>
        </w:r>
      </w:hyperlink>
    </w:p>
    <w:p>
      <w:pPr>
        <w:pStyle w:val="BodyText"/>
      </w:pPr>
      <w:hyperlink r:id="rId33">
        <w:r>
          <w:rPr>
            <w:rStyle w:val="Hyperlink"/>
          </w:rPr>
          <w:t xml:space="preserve">[60]</w:t>
        </w:r>
      </w:hyperlink>
      <w:r>
        <w:t xml:space="preserve"> </w:t>
      </w:r>
      <w:hyperlink r:id="rId33">
        <w:r>
          <w:rPr>
            <w:rStyle w:val="Hyperlink"/>
          </w:rPr>
          <w:t xml:space="preserve">[61]</w:t>
        </w:r>
      </w:hyperlink>
      <w:r>
        <w:t xml:space="preserve"> </w:t>
      </w:r>
      <w:hyperlink r:id="rId33">
        <w:r>
          <w:rPr>
            <w:rStyle w:val="Hyperlink"/>
          </w:rPr>
          <w:t xml:space="preserve">[72]</w:t>
        </w:r>
      </w:hyperlink>
      <w:r>
        <w:t xml:space="preserve"> </w:t>
      </w:r>
      <w:hyperlink r:id="rId33">
        <w:r>
          <w:rPr>
            <w:rStyle w:val="Hyperlink"/>
          </w:rPr>
          <w:t xml:space="preserve">[73]</w:t>
        </w:r>
      </w:hyperlink>
      <w:r>
        <w:t xml:space="preserve"> </w:t>
      </w:r>
      <w:hyperlink r:id="rId33">
        <w:r>
          <w:rPr>
            <w:rStyle w:val="Hyperlink"/>
          </w:rPr>
          <w:t xml:space="preserve">[99]</w:t>
        </w:r>
      </w:hyperlink>
      <w:r>
        <w:t xml:space="preserve"> </w:t>
      </w:r>
      <w:hyperlink r:id="rId33">
        <w:r>
          <w:rPr>
            <w:rStyle w:val="Hyperlink"/>
          </w:rPr>
          <w:t xml:space="preserve">[100]</w:t>
        </w:r>
      </w:hyperlink>
      <w:r>
        <w:t xml:space="preserve"> </w:t>
      </w:r>
      <w:r>
        <w:t xml:space="preserve">biografia_pl.html</w:t>
      </w:r>
    </w:p>
    <w:p>
      <w:pPr>
        <w:pStyle w:val="BodyText"/>
      </w:pPr>
      <w:hyperlink r:id="rId33">
        <w:r>
          <w:rPr>
            <w:rStyle w:val="Hyperlink"/>
          </w:rPr>
          <w:t xml:space="preserve">https://drive.google.com/file/d/15yhC_LTcuMjL04Awn1jueGAZNPYpIbRR</w:t>
        </w:r>
      </w:hyperlink>
    </w:p>
    <w:p>
      <w:pPr>
        <w:pStyle w:val="BodyText"/>
      </w:pPr>
      <w:hyperlink r:id="rId36">
        <w:r>
          <w:rPr>
            <w:rStyle w:val="Hyperlink"/>
          </w:rPr>
          <w:t xml:space="preserve">[86]</w:t>
        </w:r>
      </w:hyperlink>
      <w:r>
        <w:t xml:space="preserve"> </w:t>
      </w:r>
      <w:hyperlink r:id="rId36">
        <w:r>
          <w:rPr>
            <w:rStyle w:val="Hyperlink"/>
          </w:rPr>
          <w:t xml:space="preserve">[87]</w:t>
        </w:r>
      </w:hyperlink>
      <w:r>
        <w:t xml:space="preserve"> </w:t>
      </w:r>
      <w:hyperlink r:id="rId36">
        <w:r>
          <w:rPr>
            <w:rStyle w:val="Hyperlink"/>
          </w:rPr>
          <w:t xml:space="preserve">[94]</w:t>
        </w:r>
      </w:hyperlink>
      <w:r>
        <w:t xml:space="preserve"> </w:t>
      </w:r>
      <w:hyperlink r:id="rId36">
        <w:r>
          <w:rPr>
            <w:rStyle w:val="Hyperlink"/>
          </w:rPr>
          <w:t xml:space="preserve">[95]</w:t>
        </w:r>
      </w:hyperlink>
      <w:r>
        <w:t xml:space="preserve"> </w:t>
      </w:r>
      <w:hyperlink r:id="rId36">
        <w:r>
          <w:rPr>
            <w:rStyle w:val="Hyperlink"/>
          </w:rPr>
          <w:t xml:space="preserve">[96]</w:t>
        </w:r>
      </w:hyperlink>
      <w:r>
        <w:t xml:space="preserve"> </w:t>
      </w:r>
      <w:hyperlink r:id="rId36">
        <w:r>
          <w:rPr>
            <w:rStyle w:val="Hyperlink"/>
          </w:rPr>
          <w:t xml:space="preserve">[97]</w:t>
        </w:r>
      </w:hyperlink>
      <w:r>
        <w:t xml:space="preserve"> </w:t>
      </w:r>
      <w:hyperlink r:id="rId36">
        <w:r>
          <w:rPr>
            <w:rStyle w:val="Hyperlink"/>
          </w:rPr>
          <w:t xml:space="preserve">[98]</w:t>
        </w:r>
      </w:hyperlink>
      <w:r>
        <w:t xml:space="preserve"> </w:t>
      </w:r>
      <w:hyperlink r:id="rId36">
        <w:r>
          <w:rPr>
            <w:rStyle w:val="Hyperlink"/>
          </w:rPr>
          <w:t xml:space="preserve">[102]</w:t>
        </w:r>
      </w:hyperlink>
      <w:r>
        <w:t xml:space="preserve"> </w:t>
      </w:r>
      <w:r>
        <w:t xml:space="preserve">blog.html</w:t>
      </w:r>
    </w:p>
    <w:p>
      <w:pPr>
        <w:pStyle w:val="BodyText"/>
      </w:pPr>
      <w:hyperlink r:id="rId36">
        <w:r>
          <w:rPr>
            <w:rStyle w:val="Hyperlink"/>
          </w:rPr>
          <w:t xml:space="preserve">https://drive.google.com/file/d/1tqJ8Qm4IvE2m0VWmCknKHof2nzcCV-bP</w:t>
        </w:r>
      </w:hyperlink>
    </w:p>
    <w:p>
      <w:pPr>
        <w:pStyle w:val="BodyText"/>
      </w:pPr>
      <w:hyperlink r:id="rId39">
        <w:r>
          <w:rPr>
            <w:rStyle w:val="Hyperlink"/>
          </w:rPr>
          <w:t xml:space="preserve">[104]</w:t>
        </w:r>
      </w:hyperlink>
      <w:r>
        <w:t xml:space="preserve"> </w:t>
      </w:r>
      <w:hyperlink r:id="rId39">
        <w:r>
          <w:rPr>
            <w:rStyle w:val="Hyperlink"/>
          </w:rPr>
          <w:t xml:space="preserve">[105]</w:t>
        </w:r>
      </w:hyperlink>
      <w:r>
        <w:t xml:space="preserve"> </w:t>
      </w:r>
      <w:r>
        <w:t xml:space="preserve">biografia.html</w:t>
      </w:r>
    </w:p>
    <w:p>
      <w:pPr>
        <w:pStyle w:val="BodyText"/>
      </w:pPr>
      <w:hyperlink r:id="rId39">
        <w:r>
          <w:rPr>
            <w:rStyle w:val="Hyperlink"/>
          </w:rPr>
          <w:t xml:space="preserve">https://drive.google.com/file/d/1FcNvduh67Au85-_dnoCttWw8k5WwOEVV</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cs.google.com/document/d/10zRokkAgiSylB9AxJfXO3ogWG3LkHdrnuEyodb-KoaE" TargetMode="External" /><Relationship Type="http://schemas.openxmlformats.org/officeDocument/2006/relationships/hyperlink" Id="rId28" Target="https://docs.google.com/document/d/1EOdXKPhP0yMjRC4v_xeL-8xU_B3vGnwsJeANwZVYNC0" TargetMode="External" /><Relationship Type="http://schemas.openxmlformats.org/officeDocument/2006/relationships/hyperlink" Id="rId29" Target="https://docs.google.com/document/d/1UWk60q7M2ql-UF0Ur84o7c6AH8CfKOqOVW4cl106zxo" TargetMode="External" /><Relationship Type="http://schemas.openxmlformats.org/officeDocument/2006/relationships/hyperlink" Id="rId22" Target="https://docs.google.com/document/d/1m0QEi6mPS4mDoVV2jcKh8SJHQvbj5wMDnNrXWNttrj0" TargetMode="External" /><Relationship Type="http://schemas.openxmlformats.org/officeDocument/2006/relationships/hyperlink" Id="rId26" Target="https://docs.google.com/document/d/1oA62f7mYd_n7HYx7K08VtYnXZ-NSMDIZ7Z8hAArXQkg" TargetMode="External" /><Relationship Type="http://schemas.openxmlformats.org/officeDocument/2006/relationships/hyperlink" Id="rId32" Target="https://docs.google.com/document/d/1oBc6tzritRz_YV55j2ClnKhdRyeTuym2pf6ZMRpope4" TargetMode="External" /><Relationship Type="http://schemas.openxmlformats.org/officeDocument/2006/relationships/hyperlink" Id="rId23" Target="https://docs.google.com/document/d/1wogVZwA5gop50glu01hfpayyhrfwt6wqxF4ECp4_0rY" TargetMode="External" /><Relationship Type="http://schemas.openxmlformats.org/officeDocument/2006/relationships/hyperlink" Id="rId30" Target="https://docs.google.com/document/d/1z22wAHVU4G_fsWWxzg-Z_IK4IVwH5uvvNzVJbUm2pHo" TargetMode="External" /><Relationship Type="http://schemas.openxmlformats.org/officeDocument/2006/relationships/hyperlink" Id="rId33" Target="https://drive.google.com/file/d/15yhC_LTcuMjL04Awn1jueGAZNPYpIbRR" TargetMode="External" /><Relationship Type="http://schemas.openxmlformats.org/officeDocument/2006/relationships/hyperlink" Id="rId39" Target="https://drive.google.com/file/d/1FcNvduh67Au85-_dnoCttWw8k5WwOEVV" TargetMode="External" /><Relationship Type="http://schemas.openxmlformats.org/officeDocument/2006/relationships/hyperlink" Id="rId25" Target="https://drive.google.com/file/d/1_dMGsbevS1fNE2jScQYcG3L6056TyG6B" TargetMode="External" /><Relationship Type="http://schemas.openxmlformats.org/officeDocument/2006/relationships/hyperlink" Id="rId36" Target="https://drive.google.com/file/d/1tqJ8Qm4IvE2m0VWmCknKHof2nzcCV-bP" TargetMode="External" /><Relationship Type="http://schemas.openxmlformats.org/officeDocument/2006/relationships/hyperlink" Id="rId21" Target="https://drive.google.com/file/d/1vnKSvVfy9uiosesg53oiRSbPd6gJyeHv" TargetMode="External" /></Relationships>
</file>

<file path=word/_rels/footnotes.xml.rels><?xml version="1.0" encoding="UTF-8"?><Relationships xmlns="http://schemas.openxmlformats.org/package/2006/relationships"><Relationship Type="http://schemas.openxmlformats.org/officeDocument/2006/relationships/hyperlink" Id="rId27" Target="https://docs.google.com/document/d/10zRokkAgiSylB9AxJfXO3ogWG3LkHdrnuEyodb-KoaE" TargetMode="External" /><Relationship Type="http://schemas.openxmlformats.org/officeDocument/2006/relationships/hyperlink" Id="rId28" Target="https://docs.google.com/document/d/1EOdXKPhP0yMjRC4v_xeL-8xU_B3vGnwsJeANwZVYNC0" TargetMode="External" /><Relationship Type="http://schemas.openxmlformats.org/officeDocument/2006/relationships/hyperlink" Id="rId29" Target="https://docs.google.com/document/d/1UWk60q7M2ql-UF0Ur84o7c6AH8CfKOqOVW4cl106zxo" TargetMode="External" /><Relationship Type="http://schemas.openxmlformats.org/officeDocument/2006/relationships/hyperlink" Id="rId22" Target="https://docs.google.com/document/d/1m0QEi6mPS4mDoVV2jcKh8SJHQvbj5wMDnNrXWNttrj0" TargetMode="External" /><Relationship Type="http://schemas.openxmlformats.org/officeDocument/2006/relationships/hyperlink" Id="rId26" Target="https://docs.google.com/document/d/1oA62f7mYd_n7HYx7K08VtYnXZ-NSMDIZ7Z8hAArXQkg" TargetMode="External" /><Relationship Type="http://schemas.openxmlformats.org/officeDocument/2006/relationships/hyperlink" Id="rId32" Target="https://docs.google.com/document/d/1oBc6tzritRz_YV55j2ClnKhdRyeTuym2pf6ZMRpope4" TargetMode="External" /><Relationship Type="http://schemas.openxmlformats.org/officeDocument/2006/relationships/hyperlink" Id="rId23" Target="https://docs.google.com/document/d/1wogVZwA5gop50glu01hfpayyhrfwt6wqxF4ECp4_0rY" TargetMode="External" /><Relationship Type="http://schemas.openxmlformats.org/officeDocument/2006/relationships/hyperlink" Id="rId30" Target="https://docs.google.com/document/d/1z22wAHVU4G_fsWWxzg-Z_IK4IVwH5uvvNzVJbUm2pHo" TargetMode="External" /><Relationship Type="http://schemas.openxmlformats.org/officeDocument/2006/relationships/hyperlink" Id="rId33" Target="https://drive.google.com/file/d/15yhC_LTcuMjL04Awn1jueGAZNPYpIbRR" TargetMode="External" /><Relationship Type="http://schemas.openxmlformats.org/officeDocument/2006/relationships/hyperlink" Id="rId39" Target="https://drive.google.com/file/d/1FcNvduh67Au85-_dnoCttWw8k5WwOEVV" TargetMode="External" /><Relationship Type="http://schemas.openxmlformats.org/officeDocument/2006/relationships/hyperlink" Id="rId25" Target="https://drive.google.com/file/d/1_dMGsbevS1fNE2jScQYcG3L6056TyG6B" TargetMode="External" /><Relationship Type="http://schemas.openxmlformats.org/officeDocument/2006/relationships/hyperlink" Id="rId36" Target="https://drive.google.com/file/d/1tqJ8Qm4IvE2m0VWmCknKHof2nzcCV-bP" TargetMode="External" /><Relationship Type="http://schemas.openxmlformats.org/officeDocument/2006/relationships/hyperlink" Id="rId21" Target="https://drive.google.com/file/d/1vnKSvVfy9uiosesg53oiRSbPd6gJyeH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pl</dc:language>
  <cp:keywords/>
  <dcterms:created xsi:type="dcterms:W3CDTF">2025-08-24T14:23:25Z</dcterms:created>
  <dcterms:modified xsi:type="dcterms:W3CDTF">2025-08-24T14:23:25Z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