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B37E" w14:textId="77777777" w:rsidR="001F0262" w:rsidRDefault="001F0262" w:rsidP="001F0262">
      <w:r>
        <w:t>GDPR (General Data Protection Regulation):</w:t>
      </w:r>
    </w:p>
    <w:p w14:paraId="72B440CD" w14:textId="5370111F" w:rsidR="001F0262" w:rsidRDefault="001F0262" w:rsidP="001F0262">
      <w:r>
        <w:t xml:space="preserve">GDPR is a </w:t>
      </w:r>
      <w:r w:rsidR="00314E27">
        <w:t xml:space="preserve">series </w:t>
      </w:r>
      <w:r>
        <w:t>comprehensive data protection regulation</w:t>
      </w:r>
      <w:r w:rsidR="00314E27">
        <w:t>s</w:t>
      </w:r>
      <w:r>
        <w:t xml:space="preserve"> implemented by the European Union (EU) in 2018. It aims to give control to individuals over their personal data and to simplify the regulatory environment for international business by unifying data protection regulations within the EU.</w:t>
      </w:r>
      <w:r>
        <w:t xml:space="preserve"> Some of its k</w:t>
      </w:r>
      <w:r>
        <w:t>ey Provisions</w:t>
      </w:r>
      <w:r>
        <w:t xml:space="preserve"> contain </w:t>
      </w:r>
      <w:r>
        <w:t>Data Transparency</w:t>
      </w:r>
      <w:r>
        <w:t xml:space="preserve"> regulations that </w:t>
      </w:r>
      <w:r>
        <w:t>mandates that companies must be transparent about how they collect, process, and store personal data. Users have the right to access their data and know how it's being used.</w:t>
      </w:r>
    </w:p>
    <w:p w14:paraId="579C6376" w14:textId="4EDC6504" w:rsidR="001F0262" w:rsidRDefault="001F0262" w:rsidP="001F0262">
      <w:r>
        <w:t xml:space="preserve">GDPR </w:t>
      </w:r>
      <w:r>
        <w:t xml:space="preserve">also </w:t>
      </w:r>
      <w:r>
        <w:t>imposes strict requirements on data protection measures, including data encryption, pseudonymization, and data breach notification.</w:t>
      </w:r>
      <w:r>
        <w:t xml:space="preserve"> </w:t>
      </w:r>
      <w:r>
        <w:t>Social media companies operating in the EU or handling data of EU citizens must comply with GDPR. This includes obtaining explicit consent from users before processing their data and implementing robust security measures to protect user data.</w:t>
      </w:r>
    </w:p>
    <w:p w14:paraId="101F7847" w14:textId="53A7D379" w:rsidR="00314E27" w:rsidRDefault="00314E27" w:rsidP="00314E27">
      <w:r>
        <w:t>There is ongoing debate about the effectiveness of GDPR in achieving its intended goals of enhancing data protection and privacy. Some argue that GDPR has raised awareness about data privacy rights and led to improved data protection measures by businesses. However, others criticize its complex regulatory requirements and enforcement challenges.</w:t>
      </w:r>
      <w:r w:rsidR="00F57244">
        <w:t xml:space="preserve"> </w:t>
      </w:r>
      <w:r>
        <w:t>Many businesses, especially small and medium-sized enterprises (SMEs), have faced challenges in complying with GDPR due to its complex requirements, including data mapping, consent management, and data subject rights. Compliance costs and resource constraints have been significant concerns for businesses.</w:t>
      </w:r>
    </w:p>
    <w:p w14:paraId="590A963C" w14:textId="20434C6E" w:rsidR="00314E27" w:rsidRDefault="00314E27" w:rsidP="00314E27">
      <w:r>
        <w:t xml:space="preserve">GDPR has been </w:t>
      </w:r>
      <w:r w:rsidR="00F57244">
        <w:t>known</w:t>
      </w:r>
      <w:r>
        <w:t xml:space="preserve"> for its hefty fines for non-compliance, which have been imposed on several high-profile companies. The enforcement actions taken by data protection authorities have highlighted the importance of compliance with GDPR and raised awareness about data protection obligations.</w:t>
      </w:r>
      <w:r w:rsidR="00F57244">
        <w:t xml:space="preserve"> </w:t>
      </w:r>
      <w:r>
        <w:t>GDPR's restrictions on cross-border data transfers have been a subject of debate, particularly regarding its impact on international data flows and global business operations. The EU-US Privacy Shield framework was invalidated by the European Court of Justice in 2020, leading to uncertainty for companies relying on it for data transfers.</w:t>
      </w:r>
    </w:p>
    <w:p w14:paraId="5CFF4EFD" w14:textId="50D7CA9D" w:rsidR="00314E27" w:rsidRDefault="00314E27" w:rsidP="00314E27">
      <w:r>
        <w:t>With rapid technological advancements such as artificial intelligence (AI), IoT (Internet of Things), and big data analytics, there are discussions about the adequacy of GDPR in addressing emerging privacy risks and regulating new technologies effectively.</w:t>
      </w:r>
    </w:p>
    <w:p w14:paraId="3868AE7E" w14:textId="526E75D5" w:rsidR="00314E27" w:rsidRDefault="007149FB" w:rsidP="001F0262">
      <w:r w:rsidRPr="007149FB">
        <w:t>Regarding its success, GDPR has been largely viewed as a significant step forward in global data protection and privacy regulation. It has raised awareness about data privacy rights, empowered individuals to exercise greater control over their personal data, and incentivized businesses to improve their data protection practices.</w:t>
      </w:r>
    </w:p>
    <w:p w14:paraId="0E64B91C" w14:textId="77777777" w:rsidR="00314E27" w:rsidRDefault="00314E27" w:rsidP="001F0262"/>
    <w:p w14:paraId="23869D41" w14:textId="77777777" w:rsidR="00314E27" w:rsidRDefault="00314E27" w:rsidP="001F0262"/>
    <w:p w14:paraId="32E7BB63" w14:textId="77777777" w:rsidR="00314E27" w:rsidRDefault="00314E27" w:rsidP="001F0262"/>
    <w:p w14:paraId="19D16E9C" w14:textId="7E4B8985" w:rsidR="001F0262" w:rsidRDefault="001F0262" w:rsidP="001F0262">
      <w:r>
        <w:t>CCPA (California Consumer Privacy Act):</w:t>
      </w:r>
    </w:p>
    <w:p w14:paraId="128D1012" w14:textId="7E336A36" w:rsidR="001F0262" w:rsidRDefault="001F0262" w:rsidP="001F0262">
      <w:r>
        <w:t>CCPA is a data privacy law enacted by the state of California, USA, effective from January 2020. It grants California residents certain rights regarding their personal information and imposes obligations on businesses that collect or sell personal information.</w:t>
      </w:r>
    </w:p>
    <w:p w14:paraId="48AE3B42" w14:textId="77777777" w:rsidR="001F0262" w:rsidRDefault="001F0262" w:rsidP="001F0262">
      <w:r>
        <w:t>Key Provisions:</w:t>
      </w:r>
    </w:p>
    <w:p w14:paraId="5F244012" w14:textId="77777777" w:rsidR="001F0262" w:rsidRDefault="001F0262" w:rsidP="001F0262">
      <w:r>
        <w:t>Data Transparency: CCPA requires businesses to disclose the categories of personal information collected and the purposes for which it will be used.</w:t>
      </w:r>
    </w:p>
    <w:p w14:paraId="0CBADE5D" w14:textId="77777777" w:rsidR="001F0262" w:rsidRDefault="001F0262" w:rsidP="001F0262">
      <w:r>
        <w:t>Data Protection: CCPA gives consumers the right to opt-out of the sale of their personal information and mandates businesses to implement reasonable security measures to safeguard personal information.</w:t>
      </w:r>
    </w:p>
    <w:p w14:paraId="77F157DE" w14:textId="77777777" w:rsidR="001F0262" w:rsidRDefault="001F0262" w:rsidP="001F0262">
      <w:r>
        <w:t>Impact on Social Media Companies: Social media companies that handle personal information of California residents are subject to CCPA. They must provide users with mechanisms to control their data and comply with disclosure and data protection requirements.</w:t>
      </w:r>
    </w:p>
    <w:p w14:paraId="0ADC4CB9" w14:textId="00C4E7CC" w:rsidR="001F0262" w:rsidRDefault="001F0262" w:rsidP="001F0262">
      <w:r>
        <w:t>Considerations for Analysis: Analyzing CCPA involves evaluating its effectiveness in empowering consumers to control their data, its impact on social media companies' business practices and compliance costs, similarities and differences with GDPR, and potential areas for improvement.</w:t>
      </w:r>
    </w:p>
    <w:sectPr w:rsidR="001F0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62"/>
    <w:rsid w:val="001F0262"/>
    <w:rsid w:val="001F719D"/>
    <w:rsid w:val="00314E27"/>
    <w:rsid w:val="00383A0F"/>
    <w:rsid w:val="004A0AC5"/>
    <w:rsid w:val="007149FB"/>
    <w:rsid w:val="00F5724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8A3ABFD"/>
  <w15:chartTrackingRefBased/>
  <w15:docId w15:val="{AFC0E8EB-6FB1-644B-B00D-95218156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262"/>
    <w:rPr>
      <w:rFonts w:eastAsiaTheme="majorEastAsia" w:cstheme="majorBidi"/>
      <w:color w:val="272727" w:themeColor="text1" w:themeTint="D8"/>
    </w:rPr>
  </w:style>
  <w:style w:type="paragraph" w:styleId="Title">
    <w:name w:val="Title"/>
    <w:basedOn w:val="Normal"/>
    <w:next w:val="Normal"/>
    <w:link w:val="TitleChar"/>
    <w:uiPriority w:val="10"/>
    <w:qFormat/>
    <w:rsid w:val="001F0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262"/>
    <w:pPr>
      <w:spacing w:before="160"/>
      <w:jc w:val="center"/>
    </w:pPr>
    <w:rPr>
      <w:i/>
      <w:iCs/>
      <w:color w:val="404040" w:themeColor="text1" w:themeTint="BF"/>
    </w:rPr>
  </w:style>
  <w:style w:type="character" w:customStyle="1" w:styleId="QuoteChar">
    <w:name w:val="Quote Char"/>
    <w:basedOn w:val="DefaultParagraphFont"/>
    <w:link w:val="Quote"/>
    <w:uiPriority w:val="29"/>
    <w:rsid w:val="001F0262"/>
    <w:rPr>
      <w:i/>
      <w:iCs/>
      <w:color w:val="404040" w:themeColor="text1" w:themeTint="BF"/>
    </w:rPr>
  </w:style>
  <w:style w:type="paragraph" w:styleId="ListParagraph">
    <w:name w:val="List Paragraph"/>
    <w:basedOn w:val="Normal"/>
    <w:uiPriority w:val="34"/>
    <w:qFormat/>
    <w:rsid w:val="001F0262"/>
    <w:pPr>
      <w:ind w:left="720"/>
      <w:contextualSpacing/>
    </w:pPr>
  </w:style>
  <w:style w:type="character" w:styleId="IntenseEmphasis">
    <w:name w:val="Intense Emphasis"/>
    <w:basedOn w:val="DefaultParagraphFont"/>
    <w:uiPriority w:val="21"/>
    <w:qFormat/>
    <w:rsid w:val="001F0262"/>
    <w:rPr>
      <w:i/>
      <w:iCs/>
      <w:color w:val="0F4761" w:themeColor="accent1" w:themeShade="BF"/>
    </w:rPr>
  </w:style>
  <w:style w:type="paragraph" w:styleId="IntenseQuote">
    <w:name w:val="Intense Quote"/>
    <w:basedOn w:val="Normal"/>
    <w:next w:val="Normal"/>
    <w:link w:val="IntenseQuoteChar"/>
    <w:uiPriority w:val="30"/>
    <w:qFormat/>
    <w:rsid w:val="001F0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262"/>
    <w:rPr>
      <w:i/>
      <w:iCs/>
      <w:color w:val="0F4761" w:themeColor="accent1" w:themeShade="BF"/>
    </w:rPr>
  </w:style>
  <w:style w:type="character" w:styleId="IntenseReference">
    <w:name w:val="Intense Reference"/>
    <w:basedOn w:val="DefaultParagraphFont"/>
    <w:uiPriority w:val="32"/>
    <w:qFormat/>
    <w:rsid w:val="001F02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Seifeldin</dc:creator>
  <cp:keywords/>
  <dc:description/>
  <cp:lastModifiedBy>Mohamed Seifeldin</cp:lastModifiedBy>
  <cp:revision>1</cp:revision>
  <dcterms:created xsi:type="dcterms:W3CDTF">2024-04-22T17:11:00Z</dcterms:created>
  <dcterms:modified xsi:type="dcterms:W3CDTF">2024-04-23T00:28:00Z</dcterms:modified>
</cp:coreProperties>
</file>