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Smart parking system in iot development 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Hardware Components:Ultrasonic sensors to detect parking occupancy.Raspberry Pi for data processing and communication.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Software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 (for Raspberry Pi programming).Flask (for creating a simple web server).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Python 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Import necessary libraries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flask import Flask, jsonify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Initialize Flask app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GPIO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GPIO.setmode(GPIO.BOARD)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GPIO_TRIGGER = 18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GPIO_ECHO = 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GPIO.setup(GPIO_TRIGGER, GPIO.OUT)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GPIO.setup(GPIO_ECHO, GPIO.IN)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Function to measure distance using ultrasonic sensor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measure_distance():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GPIO.output(GPIO_TRIGGER, 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time.sleep(0.00001)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GPIO.output(GPIO_TRIGGER, False)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pulse_start_time = time.time()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pulse_end_time = time.time()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while GPIO.input(GPIO_ECHO) == 0: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pulse_start_time = time.time()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while GPIO.input(GPIO_ECHO) == 1: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pulse_end_time = time.time()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pulse_duration = pulse_end_time - pulse_start_time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distance = pulse_duration * 17150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distance = round(distance, 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distance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Route to get parking 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@app.route('/parking_status', methods=['GET'])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get_parking_status():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distance = measure_distance()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distance &lt; 10:  # Adjust threshold based on your setup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jsonify({'status': 'Occupied'})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jsonify({'status': 'Available'})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Run Flask app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app.run(debug=True, host='0.0.0.0')Note:Adjust GPIO pin numbers based on your hardware setup.Install Flask on your Raspberry Pi (pip install Flask).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ultrasonic sensor measures distance.The Flask app provides an API endpoint (/parking_status) that returns the parking status based on the distance measured by the sensor.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