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A5FB2" w14:textId="7F4DBF4E" w:rsidR="004F6DEC" w:rsidRPr="005E7789" w:rsidRDefault="00E6745F" w:rsidP="00330CFD">
      <w:pPr>
        <w:pStyle w:val="ListParagraph"/>
        <w:numPr>
          <w:ilvl w:val="0"/>
          <w:numId w:val="2"/>
        </w:numPr>
        <w:bidi/>
        <w:jc w:val="both"/>
        <w:rPr>
          <w:b/>
          <w:bCs/>
          <w:sz w:val="24"/>
          <w:szCs w:val="24"/>
        </w:rPr>
      </w:pPr>
      <w:r w:rsidRPr="005E7789">
        <w:rPr>
          <w:rFonts w:hint="cs"/>
          <w:b/>
          <w:bCs/>
          <w:sz w:val="24"/>
          <w:szCs w:val="24"/>
          <w:rtl/>
        </w:rPr>
        <w:t xml:space="preserve">أكتب خوارزمية تصميم تروس أسطوانية متحركة </w:t>
      </w:r>
      <w:r w:rsidRPr="005E7789">
        <w:rPr>
          <w:b/>
          <w:bCs/>
          <w:sz w:val="24"/>
          <w:szCs w:val="24"/>
        </w:rPr>
        <w:t>Cycloidal drive</w:t>
      </w:r>
    </w:p>
    <w:p w14:paraId="33A0C2AF" w14:textId="4AF3D5C9" w:rsidR="00E6745F" w:rsidRPr="005E7789" w:rsidRDefault="00E6745F" w:rsidP="00330CFD">
      <w:pPr>
        <w:pStyle w:val="ListParagraph"/>
        <w:bidi/>
        <w:jc w:val="both"/>
        <w:rPr>
          <w:b/>
          <w:bCs/>
          <w:sz w:val="24"/>
          <w:szCs w:val="24"/>
          <w:rtl/>
        </w:rPr>
      </w:pPr>
    </w:p>
    <w:p w14:paraId="7080CF4A" w14:textId="77777777" w:rsidR="00330CFD" w:rsidRPr="00330CFD" w:rsidRDefault="00330CFD" w:rsidP="00330CFD">
      <w:pPr>
        <w:jc w:val="both"/>
        <w:rPr>
          <w:spacing w:val="6"/>
          <w:sz w:val="24"/>
          <w:szCs w:val="24"/>
        </w:rPr>
      </w:pPr>
      <w:r w:rsidRPr="00330CFD">
        <w:rPr>
          <w:spacing w:val="6"/>
          <w:sz w:val="24"/>
          <w:szCs w:val="24"/>
        </w:rPr>
        <w:t>A cycloidal drive or cycloidal speed reducer is a mechanism for reducing the speed of an input shaft by a certain rati</w:t>
      </w:r>
      <w:r w:rsidRPr="00330CFD">
        <w:rPr>
          <w:spacing w:val="6"/>
          <w:sz w:val="24"/>
          <w:szCs w:val="24"/>
        </w:rPr>
        <w:t xml:space="preserve">o. </w:t>
      </w:r>
    </w:p>
    <w:p w14:paraId="62C5FB78" w14:textId="77777777" w:rsidR="00330CFD" w:rsidRPr="00330CFD" w:rsidRDefault="00330CFD" w:rsidP="00330CFD">
      <w:pPr>
        <w:jc w:val="both"/>
        <w:rPr>
          <w:rFonts w:cs="Arial"/>
          <w:sz w:val="24"/>
          <w:szCs w:val="24"/>
        </w:rPr>
      </w:pPr>
      <w:r w:rsidRPr="00330CFD">
        <w:rPr>
          <w:sz w:val="24"/>
          <w:szCs w:val="24"/>
        </w:rPr>
        <w:t>The input shaft drives an eccentric bearing that in turn drives the cycloidal disc in an eccentric, cycloidal motion. The perimeter of this disc is geared to a stationary ring gear and has a series of output shaft pins or rollers placed through the face of the disc. These output shaft pins directly drive the output shaft as the cycloidal disc rotates. The radial motion of the disc is not translated to the output shaft</w:t>
      </w:r>
      <w:r w:rsidRPr="00330CFD">
        <w:rPr>
          <w:rFonts w:cs="Arial"/>
          <w:sz w:val="24"/>
          <w:szCs w:val="24"/>
        </w:rPr>
        <w:t xml:space="preserve">. </w:t>
      </w:r>
      <w:r w:rsidRPr="00330CFD">
        <w:rPr>
          <w:rFonts w:cs="Arial"/>
          <w:sz w:val="24"/>
          <w:szCs w:val="24"/>
        </w:rPr>
        <w:t xml:space="preserve">The input shaft is mounted eccentrically to a Rolling-element bearing (typically a cylindrical roller bearing), causing the cycloidal disc to move in a circle. </w:t>
      </w:r>
    </w:p>
    <w:p w14:paraId="1A718977" w14:textId="189D39FA" w:rsidR="00330CFD" w:rsidRPr="00330CFD" w:rsidRDefault="00330CFD" w:rsidP="00330CFD">
      <w:pPr>
        <w:jc w:val="both"/>
        <w:rPr>
          <w:spacing w:val="4"/>
          <w:sz w:val="24"/>
          <w:szCs w:val="24"/>
          <w:rtl/>
        </w:rPr>
      </w:pPr>
      <w:r w:rsidRPr="00330CFD">
        <w:rPr>
          <w:rFonts w:cs="Arial"/>
          <w:spacing w:val="4"/>
          <w:sz w:val="24"/>
          <w:szCs w:val="24"/>
        </w:rPr>
        <w:t>The cycloidal disc will independently rotate around the bearing as it is pushed against the ring gear. This is similar to planetary gears, and the direction of rotation is opposite to that of the input shaft.</w:t>
      </w:r>
    </w:p>
    <w:p w14:paraId="4D46B17E" w14:textId="5D5D1A2B" w:rsidR="00330CFD" w:rsidRPr="00330CFD" w:rsidRDefault="00330CFD" w:rsidP="00330CFD">
      <w:pPr>
        <w:jc w:val="both"/>
        <w:rPr>
          <w:rFonts w:cs="Arial"/>
          <w:sz w:val="24"/>
          <w:szCs w:val="24"/>
          <w:rtl/>
        </w:rPr>
      </w:pPr>
      <w:r w:rsidRPr="00330CFD">
        <w:rPr>
          <w:rFonts w:cs="Arial"/>
          <w:sz w:val="24"/>
          <w:szCs w:val="24"/>
        </w:rPr>
        <w:t>The number of pins on the ring gear is larger than the number of pins on the cycloidal disc. This causes the cycloidal disc to rotate around the bearing faster than the input shaft is moving it around, giving an overall rotation in the direction opposing the rotation of the input shaft.</w:t>
      </w:r>
    </w:p>
    <w:p w14:paraId="1A6B5047" w14:textId="1F1FA5A9" w:rsidR="00330CFD" w:rsidRPr="00330CFD" w:rsidRDefault="00330CFD" w:rsidP="00330CFD">
      <w:pPr>
        <w:jc w:val="both"/>
        <w:rPr>
          <w:rFonts w:cs="Arial"/>
          <w:sz w:val="24"/>
          <w:szCs w:val="24"/>
          <w:rtl/>
        </w:rPr>
      </w:pPr>
      <w:r w:rsidRPr="00330CFD">
        <w:rPr>
          <w:rFonts w:cs="Arial"/>
          <w:sz w:val="24"/>
          <w:szCs w:val="24"/>
        </w:rPr>
        <w:t>The cycloidal disc has holes that are slightly larger than the output roller pins that go inside them. The output pins will move around in the holes to achieve steady rotation of the output shaft from the wobbling movement of the cycloidal disc.</w:t>
      </w:r>
    </w:p>
    <w:p w14:paraId="11BC5484" w14:textId="6F89D0BE" w:rsidR="00330CFD" w:rsidRPr="00330CFD" w:rsidRDefault="00330CFD" w:rsidP="00330CFD">
      <w:pPr>
        <w:jc w:val="both"/>
        <w:rPr>
          <w:rFonts w:cs="Arial"/>
          <w:sz w:val="24"/>
          <w:szCs w:val="24"/>
          <w:rtl/>
        </w:rPr>
      </w:pPr>
      <w:r w:rsidRPr="00330CFD">
        <w:rPr>
          <w:rFonts w:cs="Arial"/>
          <w:sz w:val="24"/>
          <w:szCs w:val="24"/>
        </w:rPr>
        <w:t>The reduction rate of the cycloidal drive is obtained from the following formula, where P means the number of the ring gear pins and L is the number of lobes on the cycloidal disc.</w:t>
      </w:r>
    </w:p>
    <w:p w14:paraId="21F354D2" w14:textId="3A0F2D09" w:rsidR="00330CFD" w:rsidRPr="00330CFD" w:rsidRDefault="00330CFD" w:rsidP="00330CFD">
      <w:pPr>
        <w:jc w:val="both"/>
        <w:rPr>
          <w:rFonts w:cs="Arial"/>
          <w:sz w:val="24"/>
          <w:szCs w:val="24"/>
          <w:rtl/>
        </w:rPr>
      </w:pPr>
      <w:r w:rsidRPr="00330CFD">
        <w:rPr>
          <w:rFonts w:cs="Arial"/>
          <w:sz w:val="24"/>
          <w:szCs w:val="24"/>
        </w:rPr>
        <w:t>Single stage efficiency approaches 93% and double stage approaches 86%. Single stage reductions are available commercially up to 119:1 and double stage up to 7,569:1</w:t>
      </w:r>
    </w:p>
    <w:p w14:paraId="68C0749A" w14:textId="6CF95B25" w:rsidR="005E7789" w:rsidRPr="00330CFD" w:rsidRDefault="00330CFD" w:rsidP="00330CFD">
      <w:pPr>
        <w:jc w:val="both"/>
        <w:rPr>
          <w:rFonts w:cs="Arial"/>
          <w:sz w:val="24"/>
          <w:szCs w:val="24"/>
          <w:rtl/>
        </w:rPr>
      </w:pPr>
      <w:r w:rsidRPr="00330CFD">
        <w:rPr>
          <w:rFonts w:cs="Arial"/>
          <w:sz w:val="24"/>
          <w:szCs w:val="24"/>
        </w:rPr>
        <w:t>The cycloid disc is usually designed with a shortened cycloid in order to minimize the eccentricity of the disc and the associated unbalance forces at high speeds.[4] For this reason, two cycloid discs are often mounted offset by 180°.</w:t>
      </w:r>
    </w:p>
    <w:p w14:paraId="19AD9F4D" w14:textId="689EAD0A" w:rsidR="005E7789" w:rsidRDefault="005E7789" w:rsidP="00330CFD">
      <w:pPr>
        <w:bidi/>
        <w:rPr>
          <w:b/>
          <w:bCs/>
          <w:sz w:val="24"/>
          <w:szCs w:val="24"/>
        </w:rPr>
      </w:pPr>
    </w:p>
    <w:p w14:paraId="33DA156C" w14:textId="77777777" w:rsidR="00330CFD" w:rsidRPr="00330CFD" w:rsidRDefault="00330CFD" w:rsidP="00330CFD">
      <w:pPr>
        <w:bidi/>
        <w:rPr>
          <w:b/>
          <w:bCs/>
          <w:sz w:val="24"/>
          <w:szCs w:val="24"/>
          <w:rtl/>
        </w:rPr>
      </w:pPr>
    </w:p>
    <w:p w14:paraId="3FBC9A9C" w14:textId="6177DF8E" w:rsidR="005E7789" w:rsidRPr="008522AC" w:rsidRDefault="008522AC" w:rsidP="008522AC">
      <w:pPr>
        <w:bidi/>
        <w:jc w:val="right"/>
        <w:rPr>
          <w:sz w:val="24"/>
          <w:szCs w:val="24"/>
        </w:rPr>
      </w:pPr>
      <w:proofErr w:type="spellStart"/>
      <w:r w:rsidRPr="008522AC">
        <w:rPr>
          <w:sz w:val="24"/>
          <w:szCs w:val="24"/>
        </w:rPr>
        <w:t>Refrences</w:t>
      </w:r>
      <w:proofErr w:type="spellEnd"/>
      <w:r w:rsidRPr="008522AC">
        <w:rPr>
          <w:sz w:val="24"/>
          <w:szCs w:val="24"/>
        </w:rPr>
        <w:t>:</w:t>
      </w:r>
    </w:p>
    <w:p w14:paraId="4EC83EF3" w14:textId="7A2A0EBC" w:rsidR="008522AC" w:rsidRPr="008522AC" w:rsidRDefault="00330CFD" w:rsidP="008522AC">
      <w:pPr>
        <w:bidi/>
        <w:jc w:val="right"/>
        <w:rPr>
          <w:sz w:val="24"/>
          <w:szCs w:val="24"/>
        </w:rPr>
      </w:pPr>
      <w:hyperlink r:id="rId5" w:history="1">
        <w:r w:rsidR="008522AC" w:rsidRPr="008522AC">
          <w:rPr>
            <w:rStyle w:val="Hyperlink"/>
            <w:sz w:val="24"/>
            <w:szCs w:val="24"/>
          </w:rPr>
          <w:t>https://www.youtube.com/watch?v=rP4kJjTSm-g</w:t>
        </w:r>
      </w:hyperlink>
    </w:p>
    <w:p w14:paraId="4A826C6D" w14:textId="22F9BD2D" w:rsidR="005E7789" w:rsidRPr="008522AC" w:rsidRDefault="00330CFD" w:rsidP="008522AC">
      <w:pPr>
        <w:bidi/>
        <w:jc w:val="right"/>
        <w:rPr>
          <w:sz w:val="24"/>
          <w:szCs w:val="24"/>
          <w:rtl/>
        </w:rPr>
      </w:pPr>
      <w:hyperlink r:id="rId6" w:history="1">
        <w:r w:rsidR="008522AC" w:rsidRPr="001A22BB">
          <w:rPr>
            <w:rStyle w:val="Hyperlink"/>
            <w:sz w:val="24"/>
            <w:szCs w:val="24"/>
          </w:rPr>
          <w:t>https://www.youtube.com/watch?v=7uXN_y7JdyM</w:t>
        </w:r>
      </w:hyperlink>
    </w:p>
    <w:p w14:paraId="290C4B9F" w14:textId="5B4506A5" w:rsidR="00E6745F" w:rsidRDefault="00330CFD" w:rsidP="00330CFD">
      <w:pPr>
        <w:bidi/>
        <w:jc w:val="right"/>
        <w:rPr>
          <w:sz w:val="24"/>
          <w:szCs w:val="24"/>
        </w:rPr>
      </w:pPr>
      <w:hyperlink r:id="rId7" w:history="1">
        <w:r w:rsidRPr="00A40A93">
          <w:rPr>
            <w:rStyle w:val="Hyperlink"/>
            <w:sz w:val="24"/>
            <w:szCs w:val="24"/>
          </w:rPr>
          <w:t>https://en.wikipedia.org/wiki/Cycloidal_drive</w:t>
        </w:r>
      </w:hyperlink>
      <w:r>
        <w:rPr>
          <w:sz w:val="24"/>
          <w:szCs w:val="24"/>
        </w:rPr>
        <w:t xml:space="preserve"> </w:t>
      </w:r>
    </w:p>
    <w:p w14:paraId="49B2BA37" w14:textId="77777777" w:rsidR="00330CFD" w:rsidRPr="00330CFD" w:rsidRDefault="00330CFD" w:rsidP="00330CFD">
      <w:pPr>
        <w:bidi/>
        <w:rPr>
          <w:sz w:val="24"/>
          <w:szCs w:val="24"/>
        </w:rPr>
      </w:pPr>
    </w:p>
    <w:p w14:paraId="4ECDF4F7" w14:textId="25308491" w:rsidR="00E6745F" w:rsidRPr="005E7789" w:rsidRDefault="00E6745F" w:rsidP="00E6745F">
      <w:pPr>
        <w:pStyle w:val="ListParagraph"/>
        <w:numPr>
          <w:ilvl w:val="0"/>
          <w:numId w:val="2"/>
        </w:numPr>
        <w:bidi/>
        <w:rPr>
          <w:b/>
          <w:bCs/>
          <w:sz w:val="24"/>
          <w:szCs w:val="24"/>
        </w:rPr>
      </w:pPr>
      <w:r w:rsidRPr="005E7789">
        <w:rPr>
          <w:rFonts w:hint="cs"/>
          <w:b/>
          <w:bCs/>
          <w:sz w:val="24"/>
          <w:szCs w:val="24"/>
          <w:rtl/>
        </w:rPr>
        <w:lastRenderedPageBreak/>
        <w:t xml:space="preserve">صمم القطع المكونة للتروس الأسطوانية </w:t>
      </w:r>
      <w:r w:rsidRPr="005E7789">
        <w:rPr>
          <w:b/>
          <w:bCs/>
          <w:sz w:val="24"/>
          <w:szCs w:val="24"/>
        </w:rPr>
        <w:t>Cycloidal drive gears</w:t>
      </w:r>
    </w:p>
    <w:p w14:paraId="399391C2" w14:textId="275E41F2" w:rsidR="00E6745F" w:rsidRPr="005E7789" w:rsidRDefault="00330CFD" w:rsidP="00E6745F">
      <w:pPr>
        <w:pStyle w:val="ListParagraph"/>
        <w:rPr>
          <w:b/>
          <w:bCs/>
          <w:sz w:val="24"/>
          <w:szCs w:val="24"/>
          <w:rtl/>
        </w:rPr>
      </w:pPr>
      <w:r w:rsidRPr="005E7789">
        <w:rPr>
          <w:b/>
          <w:bCs/>
          <w:noProof/>
        </w:rPr>
        <w:drawing>
          <wp:anchor distT="0" distB="0" distL="114300" distR="114300" simplePos="0" relativeHeight="251658240" behindDoc="1" locked="0" layoutInCell="1" allowOverlap="1" wp14:anchorId="561FE54B" wp14:editId="5629FBE5">
            <wp:simplePos x="0" y="0"/>
            <wp:positionH relativeFrom="margin">
              <wp:posOffset>579120</wp:posOffset>
            </wp:positionH>
            <wp:positionV relativeFrom="paragraph">
              <wp:posOffset>142240</wp:posOffset>
            </wp:positionV>
            <wp:extent cx="4777740" cy="3474720"/>
            <wp:effectExtent l="0" t="0" r="3810" b="0"/>
            <wp:wrapTight wrapText="bothSides">
              <wp:wrapPolygon edited="0">
                <wp:start x="0" y="0"/>
                <wp:lineTo x="0" y="21434"/>
                <wp:lineTo x="21531" y="21434"/>
                <wp:lineTo x="215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7740" cy="3474720"/>
                    </a:xfrm>
                    <a:prstGeom prst="rect">
                      <a:avLst/>
                    </a:prstGeom>
                    <a:noFill/>
                    <a:ln>
                      <a:noFill/>
                    </a:ln>
                  </pic:spPr>
                </pic:pic>
              </a:graphicData>
            </a:graphic>
            <wp14:sizeRelV relativeFrom="margin">
              <wp14:pctHeight>0</wp14:pctHeight>
            </wp14:sizeRelV>
          </wp:anchor>
        </w:drawing>
      </w:r>
    </w:p>
    <w:p w14:paraId="2BF6E3F2" w14:textId="60072387" w:rsidR="00E6745F" w:rsidRPr="005E7789" w:rsidRDefault="00E6745F" w:rsidP="00E6745F">
      <w:pPr>
        <w:pStyle w:val="ListParagraph"/>
        <w:bidi/>
        <w:rPr>
          <w:b/>
          <w:bCs/>
          <w:sz w:val="24"/>
          <w:szCs w:val="24"/>
        </w:rPr>
      </w:pPr>
    </w:p>
    <w:p w14:paraId="15D4307B" w14:textId="3833695F" w:rsidR="005E7789" w:rsidRPr="005E7789" w:rsidRDefault="005E7789" w:rsidP="005E7789">
      <w:pPr>
        <w:pStyle w:val="ListParagraph"/>
        <w:bidi/>
        <w:rPr>
          <w:b/>
          <w:bCs/>
          <w:sz w:val="24"/>
          <w:szCs w:val="24"/>
        </w:rPr>
      </w:pPr>
    </w:p>
    <w:p w14:paraId="5CDA00C5" w14:textId="333D67C5" w:rsidR="005E7789" w:rsidRPr="005E7789" w:rsidRDefault="005E7789" w:rsidP="005E7789">
      <w:pPr>
        <w:pStyle w:val="ListParagraph"/>
        <w:bidi/>
        <w:rPr>
          <w:b/>
          <w:bCs/>
          <w:sz w:val="24"/>
          <w:szCs w:val="24"/>
        </w:rPr>
      </w:pPr>
    </w:p>
    <w:p w14:paraId="20D85B83" w14:textId="0154AB4A" w:rsidR="005E7789" w:rsidRPr="005E7789" w:rsidRDefault="005E7789" w:rsidP="005E7789">
      <w:pPr>
        <w:pStyle w:val="ListParagraph"/>
        <w:bidi/>
        <w:rPr>
          <w:b/>
          <w:bCs/>
          <w:sz w:val="24"/>
          <w:szCs w:val="24"/>
        </w:rPr>
      </w:pPr>
    </w:p>
    <w:p w14:paraId="2C72123D" w14:textId="4ED71E36" w:rsidR="005E7789" w:rsidRPr="005E7789" w:rsidRDefault="005E7789" w:rsidP="005E7789">
      <w:pPr>
        <w:pStyle w:val="ListParagraph"/>
        <w:bidi/>
        <w:rPr>
          <w:b/>
          <w:bCs/>
          <w:sz w:val="24"/>
          <w:szCs w:val="24"/>
        </w:rPr>
      </w:pPr>
    </w:p>
    <w:p w14:paraId="3CA18753" w14:textId="1BD15179" w:rsidR="005E7789" w:rsidRPr="005E7789" w:rsidRDefault="005E7789" w:rsidP="005E7789">
      <w:pPr>
        <w:pStyle w:val="ListParagraph"/>
        <w:bidi/>
        <w:rPr>
          <w:b/>
          <w:bCs/>
          <w:sz w:val="24"/>
          <w:szCs w:val="24"/>
        </w:rPr>
      </w:pPr>
    </w:p>
    <w:p w14:paraId="482F4C06" w14:textId="59845D71" w:rsidR="005E7789" w:rsidRPr="005E7789" w:rsidRDefault="005E7789" w:rsidP="005E7789">
      <w:pPr>
        <w:pStyle w:val="ListParagraph"/>
        <w:bidi/>
        <w:rPr>
          <w:b/>
          <w:bCs/>
          <w:sz w:val="24"/>
          <w:szCs w:val="24"/>
        </w:rPr>
      </w:pPr>
    </w:p>
    <w:p w14:paraId="46019B08" w14:textId="46A559B9" w:rsidR="005E7789" w:rsidRPr="005E7789" w:rsidRDefault="005E7789" w:rsidP="005E7789">
      <w:pPr>
        <w:pStyle w:val="ListParagraph"/>
        <w:bidi/>
        <w:rPr>
          <w:b/>
          <w:bCs/>
          <w:sz w:val="24"/>
          <w:szCs w:val="24"/>
        </w:rPr>
      </w:pPr>
    </w:p>
    <w:p w14:paraId="506FE38D" w14:textId="6F796DCA" w:rsidR="005E7789" w:rsidRPr="005E7789" w:rsidRDefault="005E7789" w:rsidP="005E7789">
      <w:pPr>
        <w:pStyle w:val="ListParagraph"/>
        <w:bidi/>
        <w:rPr>
          <w:b/>
          <w:bCs/>
          <w:sz w:val="24"/>
          <w:szCs w:val="24"/>
        </w:rPr>
      </w:pPr>
    </w:p>
    <w:p w14:paraId="2075C8DC" w14:textId="61A757BE" w:rsidR="005E7789" w:rsidRPr="005E7789" w:rsidRDefault="005E7789" w:rsidP="005E7789">
      <w:pPr>
        <w:pStyle w:val="ListParagraph"/>
        <w:bidi/>
        <w:rPr>
          <w:b/>
          <w:bCs/>
          <w:sz w:val="24"/>
          <w:szCs w:val="24"/>
        </w:rPr>
      </w:pPr>
    </w:p>
    <w:p w14:paraId="6BDDFA39" w14:textId="3DD5539E" w:rsidR="005E7789" w:rsidRPr="005E7789" w:rsidRDefault="005E7789" w:rsidP="005E7789">
      <w:pPr>
        <w:pStyle w:val="ListParagraph"/>
        <w:bidi/>
        <w:rPr>
          <w:b/>
          <w:bCs/>
          <w:sz w:val="24"/>
          <w:szCs w:val="24"/>
        </w:rPr>
      </w:pPr>
    </w:p>
    <w:p w14:paraId="3BF5B86E" w14:textId="5CB11A3E" w:rsidR="005E7789" w:rsidRPr="005E7789" w:rsidRDefault="005E7789" w:rsidP="005E7789">
      <w:pPr>
        <w:pStyle w:val="ListParagraph"/>
        <w:bidi/>
        <w:rPr>
          <w:b/>
          <w:bCs/>
          <w:sz w:val="24"/>
          <w:szCs w:val="24"/>
        </w:rPr>
      </w:pPr>
    </w:p>
    <w:p w14:paraId="1148A4E7" w14:textId="2AEAE65F" w:rsidR="005E7789" w:rsidRPr="005E7789" w:rsidRDefault="005E7789" w:rsidP="005E7789">
      <w:pPr>
        <w:pStyle w:val="ListParagraph"/>
        <w:bidi/>
        <w:rPr>
          <w:b/>
          <w:bCs/>
          <w:sz w:val="24"/>
          <w:szCs w:val="24"/>
        </w:rPr>
      </w:pPr>
    </w:p>
    <w:p w14:paraId="109483AF" w14:textId="77777777" w:rsidR="005E7789" w:rsidRPr="005E7789" w:rsidRDefault="005E7789" w:rsidP="005E7789">
      <w:pPr>
        <w:pStyle w:val="ListParagraph"/>
        <w:bidi/>
        <w:rPr>
          <w:b/>
          <w:bCs/>
          <w:sz w:val="24"/>
          <w:szCs w:val="24"/>
        </w:rPr>
      </w:pPr>
    </w:p>
    <w:p w14:paraId="2EA62A02" w14:textId="30727CBA" w:rsidR="005E7789" w:rsidRPr="005E7789" w:rsidRDefault="005E7789" w:rsidP="005E7789">
      <w:pPr>
        <w:pStyle w:val="ListParagraph"/>
        <w:bidi/>
        <w:rPr>
          <w:b/>
          <w:bCs/>
          <w:sz w:val="24"/>
          <w:szCs w:val="24"/>
          <w:rtl/>
        </w:rPr>
      </w:pPr>
    </w:p>
    <w:p w14:paraId="1F5DB174" w14:textId="686D6337" w:rsidR="005E7789" w:rsidRPr="00330CFD" w:rsidRDefault="005E7789" w:rsidP="00330CFD">
      <w:pPr>
        <w:bidi/>
        <w:rPr>
          <w:b/>
          <w:bCs/>
          <w:sz w:val="24"/>
          <w:szCs w:val="24"/>
          <w:rtl/>
        </w:rPr>
      </w:pPr>
    </w:p>
    <w:p w14:paraId="47841809" w14:textId="319AF00E" w:rsidR="005E7789" w:rsidRPr="005E7789" w:rsidRDefault="005E7789" w:rsidP="005E7789">
      <w:pPr>
        <w:pStyle w:val="ListParagraph"/>
        <w:bidi/>
        <w:rPr>
          <w:sz w:val="24"/>
          <w:szCs w:val="24"/>
          <w:rtl/>
        </w:rPr>
      </w:pPr>
    </w:p>
    <w:p w14:paraId="1FF81A4F" w14:textId="3DF3D5CA" w:rsidR="005E7789" w:rsidRDefault="005E7789" w:rsidP="007701D0">
      <w:pPr>
        <w:pStyle w:val="ListParagraph"/>
        <w:bidi/>
        <w:rPr>
          <w:sz w:val="24"/>
          <w:szCs w:val="24"/>
        </w:rPr>
      </w:pPr>
      <w:r w:rsidRPr="005E7789">
        <w:rPr>
          <w:rFonts w:hint="cs"/>
          <w:sz w:val="24"/>
          <w:szCs w:val="24"/>
          <w:rtl/>
        </w:rPr>
        <w:t>القطعة تم تصميمها في برنامج</w:t>
      </w:r>
      <w:r w:rsidRPr="005E7789">
        <w:rPr>
          <w:sz w:val="24"/>
          <w:szCs w:val="24"/>
        </w:rPr>
        <w:t xml:space="preserve"> </w:t>
      </w:r>
      <w:r w:rsidRPr="005E7789">
        <w:rPr>
          <w:rFonts w:hint="cs"/>
          <w:sz w:val="24"/>
          <w:szCs w:val="24"/>
          <w:rtl/>
        </w:rPr>
        <w:t xml:space="preserve"> </w:t>
      </w:r>
      <w:r w:rsidR="00330CFD">
        <w:rPr>
          <w:sz w:val="24"/>
          <w:szCs w:val="24"/>
        </w:rPr>
        <w:t>SOLIDWORKS</w:t>
      </w:r>
    </w:p>
    <w:p w14:paraId="2A0EA7A8" w14:textId="3BBB8B69" w:rsidR="005E7789" w:rsidRDefault="005E7789" w:rsidP="00330CFD">
      <w:pPr>
        <w:pStyle w:val="ListParagraph"/>
        <w:bidi/>
        <w:jc w:val="right"/>
        <w:rPr>
          <w:sz w:val="24"/>
          <w:szCs w:val="24"/>
        </w:rPr>
      </w:pPr>
      <w:r>
        <w:rPr>
          <w:sz w:val="24"/>
          <w:szCs w:val="24"/>
        </w:rPr>
        <w:t>The</w:t>
      </w:r>
      <w:r w:rsidR="007701D0">
        <w:rPr>
          <w:sz w:val="24"/>
          <w:szCs w:val="24"/>
        </w:rPr>
        <w:t xml:space="preserve"> rotational RPM input</w:t>
      </w:r>
      <w:r>
        <w:rPr>
          <w:sz w:val="24"/>
          <w:szCs w:val="24"/>
        </w:rPr>
        <w:t xml:space="preserve"> to output ratio for the specific Cycloidal gearbox is </w:t>
      </w:r>
      <w:r w:rsidRPr="007701D0">
        <w:rPr>
          <w:b/>
          <w:bCs/>
          <w:sz w:val="24"/>
          <w:szCs w:val="24"/>
        </w:rPr>
        <w:t>6:1</w:t>
      </w:r>
    </w:p>
    <w:p w14:paraId="25DE1591" w14:textId="20A1C57D" w:rsidR="005E7789" w:rsidRDefault="005E7789" w:rsidP="00330CFD">
      <w:pPr>
        <w:pStyle w:val="ListParagraph"/>
        <w:bidi/>
        <w:jc w:val="right"/>
        <w:rPr>
          <w:sz w:val="24"/>
          <w:szCs w:val="24"/>
        </w:rPr>
      </w:pPr>
      <w:r>
        <w:rPr>
          <w:sz w:val="24"/>
          <w:szCs w:val="24"/>
        </w:rPr>
        <w:t>Dimension and Equations listed as follow</w:t>
      </w:r>
    </w:p>
    <w:p w14:paraId="79EA518E" w14:textId="08A5C36D" w:rsidR="005E7789" w:rsidRPr="005E7789" w:rsidRDefault="005E7789" w:rsidP="005E7789">
      <w:pPr>
        <w:pStyle w:val="ListParagraph"/>
        <w:bidi/>
        <w:rPr>
          <w:sz w:val="24"/>
          <w:szCs w:val="24"/>
        </w:rPr>
      </w:pPr>
    </w:p>
    <w:p w14:paraId="47A26088" w14:textId="5EB4C4AE" w:rsidR="005E7789" w:rsidRPr="005E7789" w:rsidRDefault="005E7789" w:rsidP="005E7789">
      <w:pPr>
        <w:pStyle w:val="ListParagraph"/>
        <w:bidi/>
        <w:rPr>
          <w:b/>
          <w:bCs/>
          <w:sz w:val="24"/>
          <w:szCs w:val="24"/>
          <w:rtl/>
        </w:rPr>
      </w:pPr>
      <w:r>
        <w:rPr>
          <w:noProof/>
        </w:rPr>
        <w:drawing>
          <wp:anchor distT="0" distB="0" distL="114300" distR="114300" simplePos="0" relativeHeight="251659264" behindDoc="1" locked="0" layoutInCell="1" allowOverlap="1" wp14:anchorId="127384FC" wp14:editId="57EA25D8">
            <wp:simplePos x="0" y="0"/>
            <wp:positionH relativeFrom="margin">
              <wp:align>center</wp:align>
            </wp:positionH>
            <wp:positionV relativeFrom="paragraph">
              <wp:posOffset>8255</wp:posOffset>
            </wp:positionV>
            <wp:extent cx="5162550" cy="2457450"/>
            <wp:effectExtent l="0" t="0" r="0" b="0"/>
            <wp:wrapTight wrapText="bothSides">
              <wp:wrapPolygon edited="0">
                <wp:start x="0" y="0"/>
                <wp:lineTo x="0" y="21433"/>
                <wp:lineTo x="21520" y="21433"/>
                <wp:lineTo x="2152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2550" cy="2457450"/>
                    </a:xfrm>
                    <a:prstGeom prst="rect">
                      <a:avLst/>
                    </a:prstGeom>
                    <a:noFill/>
                    <a:ln>
                      <a:noFill/>
                    </a:ln>
                  </pic:spPr>
                </pic:pic>
              </a:graphicData>
            </a:graphic>
          </wp:anchor>
        </w:drawing>
      </w:r>
    </w:p>
    <w:p w14:paraId="21D56DC1" w14:textId="14BE2C43" w:rsidR="005E7789" w:rsidRPr="005E7789" w:rsidRDefault="005E7789" w:rsidP="005E7789">
      <w:pPr>
        <w:pStyle w:val="ListParagraph"/>
        <w:bidi/>
        <w:rPr>
          <w:b/>
          <w:bCs/>
          <w:sz w:val="24"/>
          <w:szCs w:val="24"/>
          <w:rtl/>
        </w:rPr>
      </w:pPr>
    </w:p>
    <w:p w14:paraId="1E3DAFA1" w14:textId="3F877FB1" w:rsidR="005E7789" w:rsidRPr="005E7789" w:rsidRDefault="005E7789" w:rsidP="005E7789">
      <w:pPr>
        <w:pStyle w:val="ListParagraph"/>
        <w:bidi/>
        <w:rPr>
          <w:b/>
          <w:bCs/>
          <w:sz w:val="24"/>
          <w:szCs w:val="24"/>
          <w:rtl/>
        </w:rPr>
      </w:pPr>
    </w:p>
    <w:p w14:paraId="4C3A78B9" w14:textId="7A363FB9" w:rsidR="005E7789" w:rsidRPr="005E7789" w:rsidRDefault="005E7789" w:rsidP="005E7789">
      <w:pPr>
        <w:pStyle w:val="ListParagraph"/>
        <w:bidi/>
        <w:rPr>
          <w:b/>
          <w:bCs/>
          <w:sz w:val="24"/>
          <w:szCs w:val="24"/>
          <w:rtl/>
        </w:rPr>
      </w:pPr>
    </w:p>
    <w:p w14:paraId="0E379957" w14:textId="32D5C7C5" w:rsidR="005E7789" w:rsidRDefault="005E7789" w:rsidP="005E7789">
      <w:pPr>
        <w:pStyle w:val="ListParagraph"/>
        <w:bidi/>
        <w:rPr>
          <w:b/>
          <w:bCs/>
          <w:sz w:val="24"/>
          <w:szCs w:val="24"/>
        </w:rPr>
      </w:pPr>
    </w:p>
    <w:p w14:paraId="4E5DAE00" w14:textId="7AE9233E" w:rsidR="005E7789" w:rsidRDefault="005E7789" w:rsidP="005E7789">
      <w:pPr>
        <w:pStyle w:val="ListParagraph"/>
        <w:bidi/>
        <w:rPr>
          <w:b/>
          <w:bCs/>
          <w:sz w:val="24"/>
          <w:szCs w:val="24"/>
        </w:rPr>
      </w:pPr>
    </w:p>
    <w:p w14:paraId="5CF9FB48" w14:textId="7D29D970" w:rsidR="005E7789" w:rsidRDefault="005E7789" w:rsidP="005E7789">
      <w:pPr>
        <w:pStyle w:val="ListParagraph"/>
        <w:bidi/>
        <w:rPr>
          <w:b/>
          <w:bCs/>
          <w:sz w:val="24"/>
          <w:szCs w:val="24"/>
        </w:rPr>
      </w:pPr>
    </w:p>
    <w:p w14:paraId="49878730" w14:textId="6F5A0CAF" w:rsidR="005E7789" w:rsidRDefault="005E7789" w:rsidP="005E7789">
      <w:pPr>
        <w:pStyle w:val="ListParagraph"/>
        <w:bidi/>
        <w:rPr>
          <w:b/>
          <w:bCs/>
          <w:sz w:val="24"/>
          <w:szCs w:val="24"/>
        </w:rPr>
      </w:pPr>
    </w:p>
    <w:p w14:paraId="6CA58404" w14:textId="24C683C4" w:rsidR="005E7789" w:rsidRDefault="005E7789" w:rsidP="005E7789">
      <w:pPr>
        <w:pStyle w:val="ListParagraph"/>
        <w:bidi/>
        <w:rPr>
          <w:b/>
          <w:bCs/>
          <w:sz w:val="24"/>
          <w:szCs w:val="24"/>
        </w:rPr>
      </w:pPr>
    </w:p>
    <w:p w14:paraId="6EB9C8D9" w14:textId="685B1415" w:rsidR="005E7789" w:rsidRDefault="005E7789" w:rsidP="005E7789">
      <w:pPr>
        <w:pStyle w:val="ListParagraph"/>
        <w:bidi/>
        <w:rPr>
          <w:b/>
          <w:bCs/>
          <w:sz w:val="24"/>
          <w:szCs w:val="24"/>
        </w:rPr>
      </w:pPr>
    </w:p>
    <w:p w14:paraId="091E4F29" w14:textId="6ACF9017" w:rsidR="005E7789" w:rsidRDefault="005E7789" w:rsidP="005E7789">
      <w:pPr>
        <w:pStyle w:val="ListParagraph"/>
        <w:bidi/>
        <w:rPr>
          <w:b/>
          <w:bCs/>
          <w:sz w:val="24"/>
          <w:szCs w:val="24"/>
        </w:rPr>
      </w:pPr>
    </w:p>
    <w:p w14:paraId="2C1F61B3" w14:textId="77777777" w:rsidR="005E7789" w:rsidRPr="00330CFD" w:rsidRDefault="005E7789" w:rsidP="00330CFD">
      <w:pPr>
        <w:bidi/>
        <w:rPr>
          <w:b/>
          <w:bCs/>
          <w:sz w:val="24"/>
          <w:szCs w:val="24"/>
        </w:rPr>
      </w:pPr>
    </w:p>
    <w:p w14:paraId="69D7CF3A" w14:textId="3BD65736" w:rsidR="00E6745F" w:rsidRPr="005E7789" w:rsidRDefault="00E6745F" w:rsidP="00E6745F">
      <w:pPr>
        <w:pStyle w:val="ListParagraph"/>
        <w:numPr>
          <w:ilvl w:val="0"/>
          <w:numId w:val="2"/>
        </w:numPr>
        <w:bidi/>
        <w:rPr>
          <w:b/>
          <w:bCs/>
          <w:sz w:val="24"/>
          <w:szCs w:val="24"/>
        </w:rPr>
      </w:pPr>
      <w:r w:rsidRPr="005E7789">
        <w:rPr>
          <w:rFonts w:hint="cs"/>
          <w:b/>
          <w:bCs/>
          <w:sz w:val="24"/>
          <w:szCs w:val="24"/>
          <w:rtl/>
        </w:rPr>
        <w:t>حدد المحرك المناسب للربط مع التروس الأسطوانية</w:t>
      </w:r>
    </w:p>
    <w:p w14:paraId="3A485C0E" w14:textId="2FC3218D" w:rsidR="00E6745F" w:rsidRDefault="00E6745F" w:rsidP="00E6745F">
      <w:pPr>
        <w:pStyle w:val="ListParagraph"/>
        <w:bidi/>
        <w:rPr>
          <w:b/>
          <w:bCs/>
          <w:sz w:val="24"/>
          <w:szCs w:val="24"/>
        </w:rPr>
      </w:pPr>
    </w:p>
    <w:p w14:paraId="6BEAF8A9" w14:textId="78B6735D" w:rsidR="005E7789" w:rsidRPr="00330CFD" w:rsidRDefault="005E7789" w:rsidP="00330CFD">
      <w:pPr>
        <w:pStyle w:val="ListParagraph"/>
        <w:bidi/>
        <w:jc w:val="right"/>
        <w:rPr>
          <w:sz w:val="24"/>
          <w:szCs w:val="24"/>
          <w:rtl/>
        </w:rPr>
      </w:pPr>
      <w:r>
        <w:rPr>
          <w:sz w:val="24"/>
          <w:szCs w:val="24"/>
        </w:rPr>
        <w:t xml:space="preserve">Motor of choice is the </w:t>
      </w:r>
      <w:proofErr w:type="spellStart"/>
      <w:r>
        <w:rPr>
          <w:sz w:val="24"/>
          <w:szCs w:val="24"/>
        </w:rPr>
        <w:t>Nema</w:t>
      </w:r>
      <w:proofErr w:type="spellEnd"/>
      <w:r>
        <w:rPr>
          <w:sz w:val="24"/>
          <w:szCs w:val="24"/>
        </w:rPr>
        <w:t xml:space="preserve"> 32 stepper motor, found at </w:t>
      </w:r>
      <w:hyperlink r:id="rId10" w:history="1">
        <w:r w:rsidRPr="00C9108B">
          <w:rPr>
            <w:rStyle w:val="Hyperlink"/>
            <w:sz w:val="24"/>
            <w:szCs w:val="24"/>
          </w:rPr>
          <w:t>https://etqan.sa/product/nema23-stepper-motor</w:t>
        </w:r>
      </w:hyperlink>
    </w:p>
    <w:sectPr w:rsidR="005E7789" w:rsidRPr="00330C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441B36"/>
    <w:multiLevelType w:val="hybridMultilevel"/>
    <w:tmpl w:val="421C94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5A6992"/>
    <w:multiLevelType w:val="hybridMultilevel"/>
    <w:tmpl w:val="85A6A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50"/>
    <w:rsid w:val="00254450"/>
    <w:rsid w:val="00330CFD"/>
    <w:rsid w:val="004F6DEC"/>
    <w:rsid w:val="005E7789"/>
    <w:rsid w:val="00641D6C"/>
    <w:rsid w:val="006F6DD4"/>
    <w:rsid w:val="007701D0"/>
    <w:rsid w:val="008522AC"/>
    <w:rsid w:val="00E674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F2202"/>
  <w15:chartTrackingRefBased/>
  <w15:docId w15:val="{7CF90E1D-8B06-4DBB-B798-5A6FDD702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745F"/>
    <w:pPr>
      <w:ind w:left="720"/>
      <w:contextualSpacing/>
    </w:pPr>
  </w:style>
  <w:style w:type="character" w:styleId="Hyperlink">
    <w:name w:val="Hyperlink"/>
    <w:basedOn w:val="DefaultParagraphFont"/>
    <w:uiPriority w:val="99"/>
    <w:unhideWhenUsed/>
    <w:rsid w:val="005E7789"/>
    <w:rPr>
      <w:color w:val="0563C1" w:themeColor="hyperlink"/>
      <w:u w:val="single"/>
    </w:rPr>
  </w:style>
  <w:style w:type="character" w:styleId="UnresolvedMention">
    <w:name w:val="Unresolved Mention"/>
    <w:basedOn w:val="DefaultParagraphFont"/>
    <w:uiPriority w:val="99"/>
    <w:semiHidden/>
    <w:unhideWhenUsed/>
    <w:rsid w:val="005E7789"/>
    <w:rPr>
      <w:color w:val="605E5C"/>
      <w:shd w:val="clear" w:color="auto" w:fill="E1DFDD"/>
    </w:rPr>
  </w:style>
  <w:style w:type="character" w:styleId="FollowedHyperlink">
    <w:name w:val="FollowedHyperlink"/>
    <w:basedOn w:val="DefaultParagraphFont"/>
    <w:uiPriority w:val="99"/>
    <w:semiHidden/>
    <w:unhideWhenUsed/>
    <w:rsid w:val="005E77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en.wikipedia.org/wiki/Cycloidal_driv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7uXN_y7JdyM" TargetMode="External"/><Relationship Id="rId11" Type="http://schemas.openxmlformats.org/officeDocument/2006/relationships/fontTable" Target="fontTable.xml"/><Relationship Id="rId5" Type="http://schemas.openxmlformats.org/officeDocument/2006/relationships/hyperlink" Target="https://www.youtube.com/watch?v=rP4kJjTSm-g" TargetMode="External"/><Relationship Id="rId10" Type="http://schemas.openxmlformats.org/officeDocument/2006/relationships/hyperlink" Target="https://etqan.sa/product/nema23-stepper-motor"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Hayan Radwan</dc:creator>
  <cp:keywords/>
  <dc:description/>
  <cp:lastModifiedBy>Hayan Radwan</cp:lastModifiedBy>
  <cp:revision>6</cp:revision>
  <dcterms:created xsi:type="dcterms:W3CDTF">2020-11-24T04:00:00Z</dcterms:created>
  <dcterms:modified xsi:type="dcterms:W3CDTF">2020-12-02T04:43:00Z</dcterms:modified>
</cp:coreProperties>
</file>