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E60C" w14:textId="443FAF8C" w:rsidR="00B127F5" w:rsidRPr="00B127F5" w:rsidRDefault="00312A45" w:rsidP="00B127F5">
      <w:pPr>
        <w:ind w:left="-709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F3EE8B" wp14:editId="5A976DFB">
            <wp:simplePos x="0" y="0"/>
            <wp:positionH relativeFrom="page">
              <wp:align>center</wp:align>
            </wp:positionH>
            <wp:positionV relativeFrom="paragraph">
              <wp:posOffset>-693183</wp:posOffset>
            </wp:positionV>
            <wp:extent cx="7381037" cy="10446278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037" cy="1044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7F5">
        <w:rPr>
          <w:noProof/>
        </w:rPr>
        <w:t xml:space="preserve"> </w:t>
      </w:r>
      <w:r w:rsidR="00B127F5">
        <w:rPr>
          <w:noProof/>
        </w:rPr>
        <w:br/>
      </w:r>
      <w:r w:rsidR="00B127F5">
        <w:rPr>
          <w:noProof/>
        </w:rPr>
        <w:br/>
      </w:r>
      <w:r w:rsidR="00B127F5">
        <w:rPr>
          <w:noProof/>
        </w:rPr>
        <w:br/>
      </w:r>
      <w:r w:rsidR="00B127F5">
        <w:rPr>
          <w:noProof/>
        </w:rPr>
        <w:br/>
        <w:t xml:space="preserve">                                                                                                                               </w:t>
      </w:r>
      <w:r w:rsidR="00B92544" w:rsidRPr="00B92544">
        <w:rPr>
          <w:noProof/>
          <w:sz w:val="18"/>
          <w:szCs w:val="18"/>
        </w:rPr>
        <w:t>{{var9}}</w:t>
      </w:r>
      <w:r w:rsidR="00B127F5">
        <w:rPr>
          <w:noProof/>
        </w:rPr>
        <w:br/>
      </w:r>
      <w:r w:rsidR="00B127F5" w:rsidRPr="00B127F5">
        <w:rPr>
          <w:noProof/>
        </w:rPr>
        <w:br/>
      </w:r>
      <w:r w:rsidR="00B92544" w:rsidRPr="00B92544">
        <w:rPr>
          <w:b/>
          <w:bCs/>
          <w:noProof/>
          <w:sz w:val="24"/>
          <w:szCs w:val="24"/>
        </w:rPr>
        <w:t>{{var1}}</w:t>
      </w:r>
      <w:r w:rsidR="00B127F5" w:rsidRPr="00312A45">
        <w:rPr>
          <w:noProof/>
          <w:sz w:val="24"/>
          <w:szCs w:val="24"/>
        </w:rPr>
        <w:br/>
      </w:r>
      <w:r w:rsidR="00B127F5">
        <w:rPr>
          <w:noProof/>
          <w:sz w:val="18"/>
          <w:szCs w:val="18"/>
        </w:rPr>
        <w:br/>
      </w:r>
      <w:r w:rsidR="00B127F5">
        <w:rPr>
          <w:noProof/>
          <w:sz w:val="18"/>
          <w:szCs w:val="18"/>
        </w:rPr>
        <w:br/>
      </w:r>
      <w:r w:rsidR="00B127F5" w:rsidRPr="00340DF5">
        <w:rPr>
          <w:sz w:val="20"/>
          <w:szCs w:val="20"/>
        </w:rPr>
        <w:t>АО «ТБанк», универсальная лицензия Банка России № 2673 (далее – «Банк»), сообщает, что между Вами и Банком заключен.</w:t>
      </w:r>
      <w:r w:rsidR="00B127F5">
        <w:rPr>
          <w:sz w:val="18"/>
          <w:szCs w:val="18"/>
        </w:rPr>
        <w:br/>
      </w:r>
    </w:p>
    <w:tbl>
      <w:tblPr>
        <w:tblStyle w:val="a7"/>
        <w:tblpPr w:leftFromText="180" w:rightFromText="180" w:vertAnchor="text" w:horzAnchor="margin" w:tblpY="104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1"/>
      </w:tblGrid>
      <w:tr w:rsidR="00C759E1" w14:paraId="679B4A43" w14:textId="77777777" w:rsidTr="00C759E1">
        <w:trPr>
          <w:trHeight w:val="530"/>
        </w:trPr>
        <w:tc>
          <w:tcPr>
            <w:tcW w:w="8361" w:type="dxa"/>
          </w:tcPr>
          <w:p w14:paraId="356E6812" w14:textId="160B8ED0" w:rsidR="00C759E1" w:rsidRDefault="00312A45" w:rsidP="00C759E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br/>
            </w:r>
            <w:r w:rsidRPr="00312A45">
              <w:rPr>
                <w:color w:val="A5A5A5" w:themeColor="accent3"/>
                <w:sz w:val="12"/>
                <w:szCs w:val="12"/>
              </w:rPr>
              <w:br/>
            </w:r>
            <w:r>
              <w:rPr>
                <w:color w:val="A5A5A5" w:themeColor="accent3"/>
                <w:sz w:val="12"/>
                <w:szCs w:val="12"/>
              </w:rPr>
              <w:br/>
            </w:r>
            <w:r>
              <w:rPr>
                <w:color w:val="A5A5A5" w:themeColor="accent3"/>
                <w:sz w:val="12"/>
                <w:szCs w:val="12"/>
              </w:rPr>
              <w:br/>
            </w:r>
            <w:r w:rsidR="00C759E1" w:rsidRPr="00312A45">
              <w:rPr>
                <w:color w:val="A5A5A5" w:themeColor="accent3"/>
                <w:sz w:val="12"/>
                <w:szCs w:val="12"/>
              </w:rPr>
              <w:t xml:space="preserve">АО «ТБанк» универсальная лицензия Банка России № 2673, к/с </w:t>
            </w:r>
            <w:r w:rsidR="00E27874" w:rsidRPr="00E27874">
              <w:rPr>
                <w:color w:val="A5A5A5" w:themeColor="accent3"/>
                <w:sz w:val="12"/>
                <w:szCs w:val="12"/>
              </w:rPr>
              <w:t>{{var</w:t>
            </w:r>
            <w:r w:rsidR="00E27874">
              <w:rPr>
                <w:color w:val="A5A5A5" w:themeColor="accent3"/>
                <w:sz w:val="12"/>
                <w:szCs w:val="12"/>
              </w:rPr>
              <w:t>6</w:t>
            </w:r>
            <w:r w:rsidR="00E27874" w:rsidRPr="00E27874">
              <w:rPr>
                <w:color w:val="A5A5A5" w:themeColor="accent3"/>
                <w:sz w:val="12"/>
                <w:szCs w:val="12"/>
              </w:rPr>
              <w:t>}}</w:t>
            </w:r>
            <w:r w:rsidR="00C759E1" w:rsidRPr="00312A45">
              <w:rPr>
                <w:color w:val="A5A5A5" w:themeColor="accent3"/>
                <w:sz w:val="12"/>
                <w:szCs w:val="12"/>
              </w:rPr>
              <w:t xml:space="preserve"> в ГУ Банка России по ЦФО</w:t>
            </w:r>
            <w:r w:rsidR="00C759E1" w:rsidRPr="00312A45">
              <w:rPr>
                <w:color w:val="A5A5A5" w:themeColor="accent3"/>
                <w:sz w:val="12"/>
                <w:szCs w:val="12"/>
              </w:rPr>
              <w:br/>
              <w:t xml:space="preserve">БИК </w:t>
            </w:r>
            <w:r w:rsidR="008E20EB" w:rsidRPr="008E20EB">
              <w:rPr>
                <w:color w:val="A5A5A5" w:themeColor="accent3"/>
                <w:sz w:val="12"/>
                <w:szCs w:val="12"/>
              </w:rPr>
              <w:t>{{var5}}</w:t>
            </w:r>
            <w:r w:rsidR="008E20EB">
              <w:rPr>
                <w:color w:val="A5A5A5" w:themeColor="accent3"/>
                <w:sz w:val="12"/>
                <w:szCs w:val="12"/>
              </w:rPr>
              <w:t xml:space="preserve"> </w:t>
            </w:r>
            <w:r w:rsidR="00C759E1" w:rsidRPr="00312A45">
              <w:rPr>
                <w:color w:val="A5A5A5" w:themeColor="accent3"/>
                <w:sz w:val="12"/>
                <w:szCs w:val="12"/>
              </w:rPr>
              <w:t xml:space="preserve">ИНН </w:t>
            </w:r>
            <w:r w:rsidR="008E20EB" w:rsidRPr="008E20EB">
              <w:rPr>
                <w:color w:val="A5A5A5" w:themeColor="accent3"/>
                <w:sz w:val="12"/>
                <w:szCs w:val="12"/>
              </w:rPr>
              <w:t>{{var15}}</w:t>
            </w:r>
            <w:r w:rsidR="008E20EB">
              <w:rPr>
                <w:color w:val="A5A5A5" w:themeColor="accent3"/>
                <w:sz w:val="12"/>
                <w:szCs w:val="12"/>
              </w:rPr>
              <w:t xml:space="preserve"> </w:t>
            </w:r>
            <w:r w:rsidR="00C759E1" w:rsidRPr="00312A45">
              <w:rPr>
                <w:color w:val="A5A5A5" w:themeColor="accent3"/>
                <w:sz w:val="12"/>
                <w:szCs w:val="12"/>
              </w:rPr>
              <w:t xml:space="preserve">КПП </w:t>
            </w:r>
            <w:r w:rsidR="008E20EB" w:rsidRPr="008E20EB">
              <w:rPr>
                <w:color w:val="A5A5A5" w:themeColor="accent3"/>
                <w:sz w:val="12"/>
                <w:szCs w:val="12"/>
              </w:rPr>
              <w:t>{{var4}}</w:t>
            </w:r>
          </w:p>
        </w:tc>
      </w:tr>
    </w:tbl>
    <w:p w14:paraId="284108FF" w14:textId="3336C78C" w:rsidR="00000000" w:rsidRPr="00C759E1" w:rsidRDefault="00B127F5" w:rsidP="00C759E1">
      <w:pPr>
        <w:ind w:left="-709"/>
        <w:rPr>
          <w:sz w:val="12"/>
          <w:szCs w:val="12"/>
        </w:rPr>
      </w:pP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B127F5">
        <w:rPr>
          <w:b/>
          <w:bCs/>
          <w:sz w:val="24"/>
          <w:szCs w:val="24"/>
        </w:rPr>
        <w:t>Реквизиты для осуществления безналичного пополнения:</w:t>
      </w:r>
      <w:r w:rsidR="008C43A9">
        <w:rPr>
          <w:b/>
          <w:bCs/>
          <w:sz w:val="24"/>
          <w:szCs w:val="24"/>
        </w:rPr>
        <w:br/>
      </w:r>
      <w:r>
        <w:rPr>
          <w:b/>
          <w:bCs/>
          <w:sz w:val="18"/>
          <w:szCs w:val="18"/>
        </w:rPr>
        <w:br/>
      </w:r>
      <w:r w:rsidRPr="008C43A9">
        <w:rPr>
          <w:b/>
          <w:bCs/>
          <w:sz w:val="20"/>
          <w:szCs w:val="20"/>
        </w:rPr>
        <w:t xml:space="preserve">Банк-получатель: </w:t>
      </w:r>
      <w:r w:rsidRPr="008C43A9">
        <w:rPr>
          <w:sz w:val="20"/>
          <w:szCs w:val="20"/>
        </w:rPr>
        <w:t>АО «ТБанк»</w:t>
      </w:r>
      <w:r w:rsidR="008C43A9" w:rsidRPr="008C43A9">
        <w:rPr>
          <w:sz w:val="20"/>
          <w:szCs w:val="20"/>
        </w:rPr>
        <w:br/>
        <w:t xml:space="preserve">К/с №: </w:t>
      </w:r>
      <w:r w:rsidR="002E009C" w:rsidRPr="002E009C">
        <w:rPr>
          <w:sz w:val="20"/>
          <w:szCs w:val="20"/>
        </w:rPr>
        <w:t>{{var6}}</w:t>
      </w:r>
      <w:r w:rsidR="008C43A9" w:rsidRPr="008C43A9">
        <w:rPr>
          <w:sz w:val="20"/>
          <w:szCs w:val="20"/>
        </w:rPr>
        <w:br/>
        <w:t xml:space="preserve">БИК: </w:t>
      </w:r>
      <w:r w:rsidR="00E27874" w:rsidRPr="00E27874">
        <w:rPr>
          <w:sz w:val="20"/>
          <w:szCs w:val="20"/>
        </w:rPr>
        <w:t>{{var5}}</w:t>
      </w:r>
      <w:r w:rsidR="008C43A9" w:rsidRPr="008C43A9">
        <w:rPr>
          <w:sz w:val="20"/>
          <w:szCs w:val="20"/>
        </w:rPr>
        <w:br/>
        <w:t xml:space="preserve">ИНН/КПП: </w:t>
      </w:r>
      <w:r w:rsidR="002E009C" w:rsidRPr="002E009C">
        <w:rPr>
          <w:sz w:val="20"/>
          <w:szCs w:val="20"/>
        </w:rPr>
        <w:t>{{var15}}</w:t>
      </w:r>
      <w:r w:rsidR="008C43A9" w:rsidRPr="008C43A9">
        <w:rPr>
          <w:sz w:val="20"/>
          <w:szCs w:val="20"/>
        </w:rPr>
        <w:t>/</w:t>
      </w:r>
      <w:r w:rsidR="002E009C" w:rsidRPr="002E009C">
        <w:rPr>
          <w:sz w:val="20"/>
          <w:szCs w:val="20"/>
        </w:rPr>
        <w:t>{{var4}}</w:t>
      </w:r>
      <w:r w:rsidR="008C43A9" w:rsidRPr="008C43A9">
        <w:rPr>
          <w:sz w:val="20"/>
          <w:szCs w:val="20"/>
        </w:rPr>
        <w:br/>
        <w:t xml:space="preserve">Счет получателя: </w:t>
      </w:r>
      <w:r w:rsidR="00C1430D" w:rsidRPr="00C1430D">
        <w:rPr>
          <w:sz w:val="20"/>
          <w:szCs w:val="20"/>
        </w:rPr>
        <w:t>{{var7}}</w:t>
      </w:r>
      <w:r w:rsidR="008C43A9" w:rsidRPr="008C43A9">
        <w:rPr>
          <w:sz w:val="20"/>
          <w:szCs w:val="20"/>
        </w:rPr>
        <w:br/>
        <w:t xml:space="preserve">Получатель: </w:t>
      </w:r>
      <w:r w:rsidR="00B92544" w:rsidRPr="00B92544">
        <w:rPr>
          <w:sz w:val="20"/>
          <w:szCs w:val="20"/>
        </w:rPr>
        <w:t>{{var1}}</w:t>
      </w:r>
      <w:r w:rsidR="008C43A9" w:rsidRPr="008C43A9">
        <w:rPr>
          <w:sz w:val="20"/>
          <w:szCs w:val="20"/>
        </w:rPr>
        <w:br/>
      </w:r>
      <w:r w:rsidR="008C43A9" w:rsidRPr="008C43A9">
        <w:rPr>
          <w:b/>
          <w:bCs/>
          <w:sz w:val="20"/>
          <w:szCs w:val="20"/>
        </w:rPr>
        <w:t xml:space="preserve">Назначение платежа: </w:t>
      </w:r>
      <w:r w:rsidR="008C43A9" w:rsidRPr="008C43A9">
        <w:rPr>
          <w:sz w:val="20"/>
          <w:szCs w:val="20"/>
        </w:rPr>
        <w:t>Перевод средств по договору № 5820644952, Славский Михаил Андреевич, НДС не облагается.</w:t>
      </w:r>
      <w:r w:rsidR="00C759E1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  <w:r w:rsidR="00312A45">
        <w:rPr>
          <w:sz w:val="20"/>
          <w:szCs w:val="20"/>
        </w:rPr>
        <w:br/>
      </w:r>
    </w:p>
    <w:sectPr w:rsidR="007B5438" w:rsidRPr="00C75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2E009C"/>
    <w:rsid w:val="00312A45"/>
    <w:rsid w:val="00340DF5"/>
    <w:rsid w:val="004D2716"/>
    <w:rsid w:val="006377B6"/>
    <w:rsid w:val="00655A5F"/>
    <w:rsid w:val="006968AF"/>
    <w:rsid w:val="006F08EC"/>
    <w:rsid w:val="007A01BA"/>
    <w:rsid w:val="00833579"/>
    <w:rsid w:val="008C43A9"/>
    <w:rsid w:val="008E20EB"/>
    <w:rsid w:val="0092242F"/>
    <w:rsid w:val="00B127F5"/>
    <w:rsid w:val="00B92544"/>
    <w:rsid w:val="00C1430D"/>
    <w:rsid w:val="00C759E1"/>
    <w:rsid w:val="00CA1B16"/>
    <w:rsid w:val="00D82D61"/>
    <w:rsid w:val="00E27874"/>
    <w:rsid w:val="00F0533A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7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2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2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644</Characters>
  <Application>Microsoft Office Word</Application>
  <DocSecurity>0</DocSecurity>
  <Lines>58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9</cp:revision>
  <cp:lastPrinted>2026-01-30T12:56:00Z</cp:lastPrinted>
  <dcterms:created xsi:type="dcterms:W3CDTF">2026-02-11T08:28:00Z</dcterms:created>
  <dcterms:modified xsi:type="dcterms:W3CDTF">2026-03-02T12:40:00Z</dcterms:modified>
</cp:coreProperties>
</file>