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07" w:rsidRDefault="005A75B5">
      <w:r>
        <w:t xml:space="preserve">                                       </w:t>
      </w:r>
      <w:r>
        <w:rPr>
          <w:noProof/>
        </w:rPr>
        <w:drawing>
          <wp:inline distT="0" distB="0" distL="0" distR="0" wp14:anchorId="2DDFC6E3">
            <wp:extent cx="1048385" cy="95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4B21FF36" wp14:editId="7248A709">
            <wp:extent cx="865473" cy="850887"/>
            <wp:effectExtent l="0" t="0" r="0" b="6985"/>
            <wp:docPr id="2" name="Picture 3" descr="C:\Users\sarba\Desktop\IoT and Papr\MSIT_officia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sarba\Desktop\IoT and Papr\MSIT_official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65" cy="8560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A75B5" w:rsidRDefault="005A75B5" w:rsidP="005A75B5">
      <w:pPr>
        <w:pStyle w:val="NormalWeb"/>
        <w:spacing w:before="0" w:beforeAutospacing="0" w:after="0" w:afterAutospacing="0"/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34"/>
          <w:szCs w:val="34"/>
        </w:rPr>
      </w:pPr>
    </w:p>
    <w:p w:rsidR="005A75B5" w:rsidRDefault="005A75B5" w:rsidP="005A75B5">
      <w:pPr>
        <w:pStyle w:val="NormalWeb"/>
        <w:spacing w:before="0" w:beforeAutospacing="0" w:after="0" w:afterAutospacing="0"/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34"/>
          <w:szCs w:val="34"/>
        </w:rPr>
      </w:pPr>
      <w:r w:rsidRPr="005557C0">
        <w:rPr>
          <w:rFonts w:ascii="BankGothic Md BT" w:eastAsiaTheme="minorEastAsia" w:hAnsi="BankGothic Md BT" w:cstheme="minorBidi"/>
          <w:b/>
          <w:bCs/>
          <w:color w:val="E36C0A" w:themeColor="accent6" w:themeShade="BF"/>
          <w:kern w:val="24"/>
          <w:sz w:val="34"/>
          <w:szCs w:val="34"/>
        </w:rPr>
        <w:t>MEGHNAD SAHA INSTITUTE OF TECHNOLOGY</w:t>
      </w:r>
    </w:p>
    <w:p w:rsidR="005A75B5" w:rsidRDefault="005A75B5" w:rsidP="005A75B5">
      <w:pPr>
        <w:pStyle w:val="NormalWeb"/>
        <w:spacing w:before="0" w:beforeAutospacing="0" w:after="0" w:afterAutospacing="0"/>
        <w:jc w:val="center"/>
        <w:rPr>
          <w:rFonts w:eastAsiaTheme="minorEastAsia"/>
          <w:b/>
          <w:bCs/>
          <w:color w:val="4F81BD" w:themeColor="accent1"/>
          <w:sz w:val="36"/>
          <w:szCs w:val="34"/>
        </w:rPr>
      </w:pPr>
      <w:r w:rsidRPr="005557C0">
        <w:rPr>
          <w:rFonts w:eastAsiaTheme="minorEastAsia"/>
          <w:b/>
          <w:bCs/>
          <w:color w:val="4F81BD" w:themeColor="accent1"/>
          <w:sz w:val="36"/>
          <w:szCs w:val="34"/>
        </w:rPr>
        <w:t>MODEL UNITED NATIONS 2017</w:t>
      </w:r>
    </w:p>
    <w:p w:rsidR="005A75B5" w:rsidRDefault="005A75B5" w:rsidP="005A75B5">
      <w:pPr>
        <w:pStyle w:val="NormalWeb"/>
        <w:spacing w:before="0" w:beforeAutospacing="0" w:after="0" w:afterAutospacing="0"/>
        <w:jc w:val="center"/>
        <w:rPr>
          <w:rFonts w:eastAsiaTheme="minorEastAsia"/>
          <w:b/>
          <w:bCs/>
          <w:color w:val="4F81BD" w:themeColor="accent1"/>
          <w:sz w:val="36"/>
          <w:szCs w:val="34"/>
        </w:rPr>
      </w:pPr>
    </w:p>
    <w:p w:rsidR="005A75B5" w:rsidRDefault="005A75B5" w:rsidP="005A75B5">
      <w:pPr>
        <w:jc w:val="center"/>
        <w:rPr>
          <w:rFonts w:ascii="Engravers MT" w:hAnsi="Engravers MT" w:cs="Aharoni"/>
          <w:b/>
          <w:color w:val="FFFFFF" w:themeColor="background1"/>
          <w:sz w:val="36"/>
          <w:szCs w:val="28"/>
          <w:u w:val="single"/>
        </w:rPr>
      </w:pPr>
      <w:r w:rsidRPr="00A13E50">
        <w:rPr>
          <w:rFonts w:ascii="Castellar" w:hAnsi="Castellar" w:cs="Aharoni"/>
          <w:b/>
          <w:sz w:val="28"/>
          <w:szCs w:val="28"/>
          <w:u w:val="single"/>
        </w:rPr>
        <w:t>U</w:t>
      </w:r>
      <w:r>
        <w:rPr>
          <w:rFonts w:ascii="Castellar" w:hAnsi="Castellar" w:cs="Aharoni"/>
          <w:b/>
          <w:sz w:val="28"/>
          <w:szCs w:val="28"/>
          <w:u w:val="single"/>
        </w:rPr>
        <w:t>nited</w:t>
      </w:r>
      <w:r w:rsidRPr="00A13E50">
        <w:rPr>
          <w:rFonts w:ascii="Castellar" w:hAnsi="Castellar" w:cs="Aharoni"/>
          <w:b/>
          <w:sz w:val="28"/>
          <w:szCs w:val="28"/>
          <w:u w:val="single"/>
        </w:rPr>
        <w:t xml:space="preserve"> Na</w:t>
      </w:r>
      <w:r>
        <w:rPr>
          <w:rFonts w:ascii="Castellar" w:hAnsi="Castellar" w:cs="Aharoni"/>
          <w:b/>
          <w:sz w:val="28"/>
          <w:szCs w:val="28"/>
          <w:u w:val="single"/>
        </w:rPr>
        <w:t>tions Security Council</w:t>
      </w:r>
      <w:r w:rsidRPr="00A13E50">
        <w:rPr>
          <w:rFonts w:ascii="Engravers MT" w:hAnsi="Engravers MT" w:cs="Aharoni"/>
          <w:b/>
          <w:color w:val="FFFFFF" w:themeColor="background1"/>
          <w:sz w:val="36"/>
          <w:szCs w:val="28"/>
          <w:u w:val="single"/>
        </w:rPr>
        <w:t xml:space="preserve">                  </w:t>
      </w:r>
    </w:p>
    <w:p w:rsidR="005A75B5" w:rsidRPr="005A75B5" w:rsidRDefault="005A75B5" w:rsidP="005A75B5">
      <w:pPr>
        <w:jc w:val="center"/>
        <w:rPr>
          <w:rFonts w:ascii="Castellar" w:hAnsi="Castellar" w:cs="Aharoni"/>
          <w:b/>
          <w:sz w:val="28"/>
          <w:szCs w:val="28"/>
          <w:u w:val="single"/>
        </w:rPr>
      </w:pPr>
      <w:r w:rsidRPr="00A13E50">
        <w:rPr>
          <w:rFonts w:ascii="Engravers MT" w:hAnsi="Engravers MT" w:cs="Aharoni"/>
          <w:b/>
          <w:sz w:val="36"/>
          <w:szCs w:val="28"/>
          <w:u w:val="single"/>
        </w:rPr>
        <w:t>Country matrix</w:t>
      </w:r>
    </w:p>
    <w:p w:rsidR="005A75B5" w:rsidRDefault="005A75B5" w:rsidP="005A75B5">
      <w:pPr>
        <w:pStyle w:val="NormalWeb"/>
        <w:spacing w:before="0" w:beforeAutospacing="0" w:after="0" w:afterAutospacing="0"/>
        <w:rPr>
          <w:rFonts w:ascii="Algerian" w:hAnsi="Algerian"/>
          <w:noProof/>
          <w:szCs w:val="34"/>
        </w:rPr>
      </w:pPr>
    </w:p>
    <w:p w:rsidR="00B745D7" w:rsidRDefault="005A75B5" w:rsidP="005A75B5">
      <w:pPr>
        <w:pStyle w:val="NormalWeb"/>
        <w:spacing w:before="0" w:beforeAutospacing="0" w:after="0" w:afterAutospacing="0"/>
        <w:rPr>
          <w:rFonts w:ascii="Castellar" w:hAnsi="Castellar"/>
          <w:noProof/>
          <w:sz w:val="20"/>
          <w:szCs w:val="34"/>
        </w:rPr>
      </w:pPr>
      <w:r w:rsidRPr="000F3878">
        <w:rPr>
          <w:rFonts w:ascii="Perpetua Titling MT" w:hAnsi="Perpetua Titling MT"/>
          <w:b/>
          <w:noProof/>
          <w:szCs w:val="34"/>
        </w:rPr>
        <w:t>Permanent members</w:t>
      </w:r>
      <w:r w:rsidRPr="000F3878">
        <w:rPr>
          <w:rFonts w:ascii="Castellar" w:hAnsi="Castellar"/>
          <w:noProof/>
          <w:sz w:val="20"/>
          <w:szCs w:val="34"/>
        </w:rPr>
        <w:t xml:space="preserve">: </w:t>
      </w:r>
      <w:r w:rsidR="000F3878" w:rsidRPr="000F3878">
        <w:rPr>
          <w:rFonts w:ascii="Castellar" w:hAnsi="Castellar"/>
          <w:noProof/>
          <w:sz w:val="20"/>
          <w:szCs w:val="34"/>
        </w:rPr>
        <w:t xml:space="preserve">        </w:t>
      </w:r>
    </w:p>
    <w:p w:rsidR="005A75B5" w:rsidRPr="000F3878" w:rsidRDefault="005A75B5" w:rsidP="00A60F48">
      <w:pPr>
        <w:pStyle w:val="NormalWeb"/>
        <w:numPr>
          <w:ilvl w:val="6"/>
          <w:numId w:val="5"/>
        </w:numPr>
        <w:spacing w:before="0" w:beforeAutospacing="0" w:after="0" w:afterAutospacing="0"/>
        <w:rPr>
          <w:rFonts w:ascii="Comic Sans MS" w:hAnsi="Comic Sans MS"/>
          <w:noProof/>
          <w:sz w:val="18"/>
          <w:szCs w:val="34"/>
        </w:rPr>
      </w:pPr>
      <w:r w:rsidRPr="000F3878">
        <w:rPr>
          <w:rFonts w:ascii="Comic Sans MS" w:hAnsi="Comic Sans MS"/>
          <w:noProof/>
          <w:sz w:val="18"/>
          <w:szCs w:val="34"/>
        </w:rPr>
        <w:t>United States of America</w:t>
      </w:r>
    </w:p>
    <w:p w:rsidR="005A75B5" w:rsidRPr="000F3878" w:rsidRDefault="005A75B5" w:rsidP="00A60F48">
      <w:pPr>
        <w:pStyle w:val="NormalWeb"/>
        <w:numPr>
          <w:ilvl w:val="6"/>
          <w:numId w:val="5"/>
        </w:numPr>
        <w:spacing w:before="0" w:beforeAutospacing="0" w:after="0" w:afterAutospacing="0"/>
        <w:rPr>
          <w:rFonts w:ascii="Comic Sans MS" w:hAnsi="Comic Sans MS"/>
          <w:noProof/>
          <w:sz w:val="18"/>
          <w:szCs w:val="34"/>
        </w:rPr>
      </w:pPr>
      <w:r w:rsidRPr="000F3878">
        <w:rPr>
          <w:rFonts w:ascii="Comic Sans MS" w:hAnsi="Comic Sans MS"/>
          <w:noProof/>
          <w:sz w:val="18"/>
          <w:szCs w:val="34"/>
        </w:rPr>
        <w:t>Russia</w:t>
      </w:r>
    </w:p>
    <w:p w:rsidR="005A75B5" w:rsidRPr="000F3878" w:rsidRDefault="005A75B5" w:rsidP="00A60F48">
      <w:pPr>
        <w:pStyle w:val="NormalWeb"/>
        <w:numPr>
          <w:ilvl w:val="6"/>
          <w:numId w:val="5"/>
        </w:numPr>
        <w:spacing w:before="0" w:beforeAutospacing="0" w:after="0" w:afterAutospacing="0"/>
        <w:rPr>
          <w:rFonts w:ascii="Comic Sans MS" w:hAnsi="Comic Sans MS"/>
          <w:noProof/>
          <w:sz w:val="18"/>
          <w:szCs w:val="34"/>
        </w:rPr>
      </w:pPr>
      <w:r w:rsidRPr="000F3878">
        <w:rPr>
          <w:rFonts w:ascii="Comic Sans MS" w:hAnsi="Comic Sans MS"/>
          <w:noProof/>
          <w:sz w:val="18"/>
          <w:szCs w:val="34"/>
        </w:rPr>
        <w:t>Peoples Republic of China</w:t>
      </w:r>
    </w:p>
    <w:p w:rsidR="005A75B5" w:rsidRPr="000F3878" w:rsidRDefault="005A75B5" w:rsidP="00A60F48">
      <w:pPr>
        <w:pStyle w:val="NormalWeb"/>
        <w:numPr>
          <w:ilvl w:val="6"/>
          <w:numId w:val="5"/>
        </w:numPr>
        <w:spacing w:before="0" w:beforeAutospacing="0" w:after="0" w:afterAutospacing="0"/>
        <w:rPr>
          <w:rFonts w:ascii="Comic Sans MS" w:hAnsi="Comic Sans MS"/>
          <w:noProof/>
          <w:sz w:val="18"/>
          <w:szCs w:val="34"/>
        </w:rPr>
      </w:pPr>
      <w:r w:rsidRPr="000F3878">
        <w:rPr>
          <w:rFonts w:ascii="Comic Sans MS" w:hAnsi="Comic Sans MS"/>
          <w:noProof/>
          <w:sz w:val="18"/>
          <w:szCs w:val="34"/>
        </w:rPr>
        <w:t>United Kindom of Great Britian and Northern Ireland</w:t>
      </w:r>
    </w:p>
    <w:p w:rsidR="000F3878" w:rsidRPr="000F3878" w:rsidRDefault="000F3878" w:rsidP="00A60F48">
      <w:pPr>
        <w:pStyle w:val="NormalWeb"/>
        <w:numPr>
          <w:ilvl w:val="6"/>
          <w:numId w:val="5"/>
        </w:numPr>
        <w:spacing w:before="0" w:beforeAutospacing="0" w:after="0" w:afterAutospacing="0"/>
        <w:rPr>
          <w:rFonts w:ascii="Comic Sans MS" w:hAnsi="Comic Sans MS"/>
          <w:noProof/>
          <w:sz w:val="18"/>
          <w:szCs w:val="34"/>
        </w:rPr>
      </w:pPr>
      <w:r w:rsidRPr="000F3878">
        <w:rPr>
          <w:rFonts w:ascii="Comic Sans MS" w:hAnsi="Comic Sans MS"/>
          <w:noProof/>
          <w:sz w:val="18"/>
          <w:szCs w:val="34"/>
        </w:rPr>
        <w:t>French Republic</w:t>
      </w:r>
    </w:p>
    <w:p w:rsidR="000F3878" w:rsidRDefault="000F3878" w:rsidP="005A75B5">
      <w:pPr>
        <w:pStyle w:val="NormalWeb"/>
        <w:spacing w:before="0" w:beforeAutospacing="0" w:after="0" w:afterAutospacing="0"/>
        <w:rPr>
          <w:rFonts w:ascii="Castellar" w:hAnsi="Castellar"/>
          <w:noProof/>
          <w:sz w:val="22"/>
          <w:szCs w:val="34"/>
        </w:rPr>
      </w:pPr>
    </w:p>
    <w:p w:rsidR="000F3878" w:rsidRDefault="000F3878" w:rsidP="000F3878">
      <w:pPr>
        <w:pStyle w:val="Default"/>
      </w:pPr>
      <w:r w:rsidRPr="000F3878">
        <w:rPr>
          <w:rFonts w:ascii="Perpetua Titling MT" w:hAnsi="Perpetua Titling MT"/>
          <w:b/>
          <w:noProof/>
          <w:szCs w:val="34"/>
        </w:rPr>
        <w:t>NON-Permanent members</w:t>
      </w:r>
      <w:r>
        <w:rPr>
          <w:rFonts w:ascii="Perpetua Titling MT" w:hAnsi="Perpetua Titling MT"/>
          <w:b/>
          <w:noProof/>
          <w:szCs w:val="34"/>
        </w:rPr>
        <w:t xml:space="preserve"> :   </w:t>
      </w:r>
    </w:p>
    <w:p w:rsidR="000F3878" w:rsidRP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 xml:space="preserve">Republic of Angola 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Arab Republic of Egypt</w:t>
      </w:r>
    </w:p>
    <w:p w:rsidR="00B745D7" w:rsidRPr="000F3878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Ethiopia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Japan</w:t>
      </w:r>
    </w:p>
    <w:p w:rsidR="00B745D7" w:rsidRPr="000F3878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Italy</w:t>
      </w:r>
    </w:p>
    <w:p w:rsidR="000F3878" w:rsidRP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Malaysia</w:t>
      </w:r>
    </w:p>
    <w:p w:rsidR="000F3878" w:rsidRP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New Zealand</w:t>
      </w:r>
    </w:p>
    <w:p w:rsidR="000F3878" w:rsidRP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Republic of Senegal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0F3878">
        <w:rPr>
          <w:rFonts w:ascii="Comic Sans MS" w:hAnsi="Comic Sans MS" w:cstheme="minorBidi"/>
          <w:bCs/>
          <w:sz w:val="18"/>
          <w:szCs w:val="23"/>
        </w:rPr>
        <w:t>Kingdom of Spain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447B78">
        <w:rPr>
          <w:rFonts w:ascii="Comic Sans MS" w:hAnsi="Comic Sans MS" w:cstheme="minorBidi"/>
          <w:bCs/>
          <w:sz w:val="18"/>
          <w:szCs w:val="23"/>
        </w:rPr>
        <w:t>Ukraine</w:t>
      </w:r>
    </w:p>
    <w:p w:rsidR="00B745D7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Sweden</w:t>
      </w:r>
    </w:p>
    <w:p w:rsidR="00B745D7" w:rsidRPr="00447B78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Azerbaijan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447B78">
        <w:rPr>
          <w:rFonts w:ascii="Comic Sans MS" w:hAnsi="Comic Sans MS" w:cstheme="minorBidi"/>
          <w:bCs/>
          <w:sz w:val="18"/>
          <w:szCs w:val="23"/>
        </w:rPr>
        <w:t>Eastern Republic of Uruguay</w:t>
      </w:r>
    </w:p>
    <w:p w:rsidR="00B745D7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Jordan</w:t>
      </w:r>
    </w:p>
    <w:p w:rsidR="00B745D7" w:rsidRPr="00447B78" w:rsidRDefault="00B745D7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Uruguay</w:t>
      </w:r>
    </w:p>
    <w:p w:rsidR="000F3878" w:rsidRDefault="000F3878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 w:rsidRPr="00447B78">
        <w:rPr>
          <w:rFonts w:ascii="Comic Sans MS" w:hAnsi="Comic Sans MS" w:cstheme="minorBidi"/>
          <w:bCs/>
          <w:sz w:val="18"/>
          <w:szCs w:val="23"/>
        </w:rPr>
        <w:t>Bolivarian Republic of Venezuela</w:t>
      </w:r>
    </w:p>
    <w:p w:rsidR="003E6BDC" w:rsidRDefault="003E6BDC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Argentina</w:t>
      </w:r>
    </w:p>
    <w:p w:rsidR="003E6BDC" w:rsidRDefault="003E6BDC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Netherlands</w:t>
      </w:r>
    </w:p>
    <w:p w:rsidR="003E6BDC" w:rsidRDefault="003E6BDC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Turkey</w:t>
      </w:r>
    </w:p>
    <w:p w:rsidR="003E6BDC" w:rsidRDefault="003E6BDC" w:rsidP="00B745D7">
      <w:pPr>
        <w:pStyle w:val="NormalWeb"/>
        <w:numPr>
          <w:ilvl w:val="6"/>
          <w:numId w:val="1"/>
        </w:numPr>
        <w:spacing w:before="0" w:beforeAutospacing="0" w:after="0" w:afterAutospacing="0"/>
        <w:rPr>
          <w:rFonts w:ascii="Comic Sans MS" w:hAnsi="Comic Sans MS" w:cstheme="minorBidi"/>
          <w:bCs/>
          <w:sz w:val="18"/>
          <w:szCs w:val="23"/>
        </w:rPr>
      </w:pPr>
      <w:r>
        <w:rPr>
          <w:rFonts w:ascii="Comic Sans MS" w:hAnsi="Comic Sans MS" w:cstheme="minorBidi"/>
          <w:bCs/>
          <w:sz w:val="18"/>
          <w:szCs w:val="23"/>
        </w:rPr>
        <w:t>Colombia</w:t>
      </w:r>
    </w:p>
    <w:p w:rsidR="00447B78" w:rsidRPr="00447B78" w:rsidRDefault="00447B78" w:rsidP="00447B78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color w:val="000000"/>
          <w:sz w:val="24"/>
          <w:szCs w:val="24"/>
        </w:rPr>
      </w:pPr>
    </w:p>
    <w:p w:rsidR="00447B78" w:rsidRPr="00447B78" w:rsidRDefault="00447B78" w:rsidP="00447B78">
      <w:pPr>
        <w:autoSpaceDE w:val="0"/>
        <w:autoSpaceDN w:val="0"/>
        <w:adjustRightInd w:val="0"/>
        <w:spacing w:after="0" w:line="240" w:lineRule="auto"/>
        <w:rPr>
          <w:rFonts w:ascii="Algerian" w:hAnsi="Algerian"/>
          <w:sz w:val="24"/>
          <w:szCs w:val="24"/>
        </w:rPr>
      </w:pPr>
    </w:p>
    <w:p w:rsidR="00F23C47" w:rsidRDefault="00447B78" w:rsidP="00447B78">
      <w:pPr>
        <w:pStyle w:val="NormalWeb"/>
        <w:tabs>
          <w:tab w:val="left" w:pos="2154"/>
        </w:tabs>
        <w:spacing w:before="0" w:beforeAutospacing="0" w:after="0" w:afterAutospacing="0"/>
        <w:rPr>
          <w:rFonts w:ascii="Perpetua Titling MT" w:eastAsiaTheme="minorHAnsi" w:hAnsi="Perpetua Titling MT" w:cstheme="minorBidi"/>
          <w:b/>
          <w:sz w:val="23"/>
          <w:szCs w:val="23"/>
        </w:rPr>
      </w:pPr>
      <w:r w:rsidRPr="00447B78">
        <w:rPr>
          <w:rFonts w:ascii="Algerian" w:eastAsiaTheme="minorHAnsi" w:hAnsi="Algerian" w:cstheme="minorBidi"/>
        </w:rPr>
        <w:lastRenderedPageBreak/>
        <w:t xml:space="preserve"> </w:t>
      </w:r>
      <w:r w:rsidRPr="00F23C47">
        <w:rPr>
          <w:rFonts w:ascii="Perpetua Titling MT" w:eastAsiaTheme="minorHAnsi" w:hAnsi="Perpetua Titling MT" w:cstheme="minorBidi"/>
          <w:b/>
          <w:sz w:val="23"/>
          <w:szCs w:val="23"/>
        </w:rPr>
        <w:t>Observer nations</w:t>
      </w:r>
      <w:r w:rsidR="00816AEB" w:rsidRPr="00F23C47">
        <w:rPr>
          <w:rFonts w:ascii="Perpetua Titling MT" w:eastAsiaTheme="minorHAnsi" w:hAnsi="Perpetua Titling MT" w:cstheme="minorBidi"/>
          <w:b/>
          <w:sz w:val="23"/>
          <w:szCs w:val="23"/>
        </w:rPr>
        <w:t>:</w:t>
      </w:r>
      <w:r w:rsidR="00F23C47" w:rsidRPr="00F23C47">
        <w:rPr>
          <w:rFonts w:ascii="Perpetua Titling MT" w:eastAsiaTheme="minorHAnsi" w:hAnsi="Perpetua Titling MT" w:cstheme="minorBidi"/>
          <w:b/>
          <w:sz w:val="23"/>
          <w:szCs w:val="23"/>
        </w:rPr>
        <w:tab/>
      </w:r>
    </w:p>
    <w:p w:rsid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 xml:space="preserve">Commonwealth of Australia </w:t>
      </w:r>
    </w:p>
    <w:p w:rsidR="00B745D7" w:rsidRPr="00B745D7" w:rsidRDefault="00B745D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B745D7">
        <w:rPr>
          <w:rFonts w:ascii="Comic Sans MS" w:hAnsi="Comic Sans MS"/>
          <w:sz w:val="18"/>
        </w:rPr>
        <w:t>Brunei</w:t>
      </w:r>
    </w:p>
    <w:p w:rsid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>Republic of India</w:t>
      </w:r>
    </w:p>
    <w:p w:rsidR="00B745D7" w:rsidRDefault="00B745D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Spain</w:t>
      </w:r>
    </w:p>
    <w:p w:rsidR="00F23C47" w:rsidRP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 xml:space="preserve">Republic of Maldives </w:t>
      </w:r>
    </w:p>
    <w:p w:rsidR="00F23C47" w:rsidRP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 xml:space="preserve">Republic of the Philippines </w:t>
      </w:r>
    </w:p>
    <w:p w:rsidR="00F23C47" w:rsidRP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>Republic of Korea</w:t>
      </w:r>
    </w:p>
    <w:p w:rsidR="00F23C47" w:rsidRP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>Democratic Socialist Republic of Sri Lanka</w:t>
      </w:r>
    </w:p>
    <w:p w:rsid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>Republic of China (Taiwan)</w:t>
      </w:r>
    </w:p>
    <w:p w:rsidR="00F23C47" w:rsidRPr="00F23C47" w:rsidRDefault="00F23C47" w:rsidP="00A60F48">
      <w:pPr>
        <w:pStyle w:val="NoSpacing"/>
        <w:numPr>
          <w:ilvl w:val="6"/>
          <w:numId w:val="7"/>
        </w:numPr>
        <w:rPr>
          <w:rFonts w:ascii="Comic Sans MS" w:hAnsi="Comic Sans MS"/>
          <w:sz w:val="18"/>
        </w:rPr>
      </w:pPr>
      <w:r w:rsidRPr="00F23C47">
        <w:rPr>
          <w:rFonts w:ascii="Comic Sans MS" w:hAnsi="Comic Sans MS"/>
          <w:sz w:val="18"/>
        </w:rPr>
        <w:t xml:space="preserve">Kingdom of Thailand </w:t>
      </w:r>
    </w:p>
    <w:p w:rsidR="005A75B5" w:rsidRPr="00B745D7" w:rsidRDefault="00F23C47" w:rsidP="00A60F48">
      <w:pPr>
        <w:pStyle w:val="ListParagraph"/>
        <w:numPr>
          <w:ilvl w:val="6"/>
          <w:numId w:val="7"/>
        </w:numPr>
        <w:rPr>
          <w:rFonts w:ascii="Comic Sans MS" w:hAnsi="Comic Sans MS"/>
        </w:rPr>
      </w:pPr>
      <w:r w:rsidRPr="00B745D7">
        <w:rPr>
          <w:rFonts w:ascii="Comic Sans MS" w:hAnsi="Comic Sans MS"/>
          <w:bCs/>
          <w:sz w:val="18"/>
          <w:szCs w:val="23"/>
        </w:rPr>
        <w:t>Socialist Republic of Vietnam</w:t>
      </w:r>
    </w:p>
    <w:p w:rsidR="00B745D7" w:rsidRDefault="00B745D7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 w:rsidRPr="00B745D7">
        <w:rPr>
          <w:rFonts w:ascii="Comic Sans MS" w:hAnsi="Comic Sans MS"/>
          <w:sz w:val="18"/>
        </w:rPr>
        <w:t>Kazakhstan</w:t>
      </w:r>
    </w:p>
    <w:p w:rsidR="00B745D7" w:rsidRDefault="00B745D7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Lithuania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Chile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 xml:space="preserve">Chad 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Nigeria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Austria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Croatia</w:t>
      </w:r>
    </w:p>
    <w:p w:rsidR="003E6BDC" w:rsidRDefault="003E6BDC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Indonesia</w:t>
      </w:r>
    </w:p>
    <w:p w:rsidR="00A60F48" w:rsidRPr="00B745D7" w:rsidRDefault="00A60F48" w:rsidP="00A60F48">
      <w:pPr>
        <w:pStyle w:val="ListParagraph"/>
        <w:numPr>
          <w:ilvl w:val="6"/>
          <w:numId w:val="7"/>
        </w:numPr>
        <w:rPr>
          <w:rFonts w:ascii="Comic Sans MS" w:hAnsi="Comic Sans MS"/>
          <w:sz w:val="18"/>
        </w:rPr>
      </w:pPr>
      <w:r>
        <w:rPr>
          <w:rFonts w:ascii="Comic Sans MS" w:hAnsi="Comic Sans MS"/>
          <w:sz w:val="18"/>
        </w:rPr>
        <w:t>Libya</w:t>
      </w:r>
      <w:bookmarkStart w:id="0" w:name="_GoBack"/>
      <w:bookmarkEnd w:id="0"/>
    </w:p>
    <w:sectPr w:rsidR="00A60F48" w:rsidRPr="00B745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6B5" w:rsidRDefault="005A66B5" w:rsidP="00A60F48">
      <w:pPr>
        <w:spacing w:after="0" w:line="240" w:lineRule="auto"/>
      </w:pPr>
      <w:r>
        <w:separator/>
      </w:r>
    </w:p>
  </w:endnote>
  <w:endnote w:type="continuationSeparator" w:id="0">
    <w:p w:rsidR="005A66B5" w:rsidRDefault="005A66B5" w:rsidP="00A6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6B5" w:rsidRDefault="005A66B5" w:rsidP="00A60F48">
      <w:pPr>
        <w:spacing w:after="0" w:line="240" w:lineRule="auto"/>
      </w:pPr>
      <w:r>
        <w:separator/>
      </w:r>
    </w:p>
  </w:footnote>
  <w:footnote w:type="continuationSeparator" w:id="0">
    <w:p w:rsidR="005A66B5" w:rsidRDefault="005A66B5" w:rsidP="00A6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22884" o:spid="_x0000_s2050" type="#_x0000_t75" style="position:absolute;margin-left:0;margin-top:0;width:467.55pt;height:467.55pt;z-index:-251657216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22885" o:spid="_x0000_s2051" type="#_x0000_t75" style="position:absolute;margin-left:0;margin-top:0;width:467.55pt;height:467.55pt;z-index:-251656192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F48" w:rsidRDefault="00A60F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22883" o:spid="_x0000_s2049" type="#_x0000_t75" style="position:absolute;margin-left:0;margin-top:0;width:467.55pt;height:467.55pt;z-index:-251658240;mso-position-horizontal:center;mso-position-horizontal-relative:margin;mso-position-vertical:center;mso-position-vertical-relative:margin" o:allowincell="f">
          <v:imagedata r:id="rId1" o:title="unnamed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39EE"/>
    <w:multiLevelType w:val="hybridMultilevel"/>
    <w:tmpl w:val="36C4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3F1E"/>
    <w:multiLevelType w:val="hybridMultilevel"/>
    <w:tmpl w:val="2D48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5708C"/>
    <w:multiLevelType w:val="hybridMultilevel"/>
    <w:tmpl w:val="F7A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1486F"/>
    <w:multiLevelType w:val="hybridMultilevel"/>
    <w:tmpl w:val="37F0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B5182"/>
    <w:multiLevelType w:val="hybridMultilevel"/>
    <w:tmpl w:val="8136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14E87"/>
    <w:multiLevelType w:val="hybridMultilevel"/>
    <w:tmpl w:val="B554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639D0"/>
    <w:multiLevelType w:val="hybridMultilevel"/>
    <w:tmpl w:val="AE0C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B5"/>
    <w:rsid w:val="000F3878"/>
    <w:rsid w:val="002A4B0B"/>
    <w:rsid w:val="00347D1F"/>
    <w:rsid w:val="003E6BDC"/>
    <w:rsid w:val="00447B78"/>
    <w:rsid w:val="005A66B5"/>
    <w:rsid w:val="005A75B5"/>
    <w:rsid w:val="00816AEB"/>
    <w:rsid w:val="00A60F48"/>
    <w:rsid w:val="00B745D7"/>
    <w:rsid w:val="00F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3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2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4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48"/>
  </w:style>
  <w:style w:type="paragraph" w:styleId="Footer">
    <w:name w:val="footer"/>
    <w:basedOn w:val="Normal"/>
    <w:link w:val="FooterChar"/>
    <w:uiPriority w:val="99"/>
    <w:unhideWhenUsed/>
    <w:rsid w:val="00A6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38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2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4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48"/>
  </w:style>
  <w:style w:type="paragraph" w:styleId="Footer">
    <w:name w:val="footer"/>
    <w:basedOn w:val="Normal"/>
    <w:link w:val="FooterChar"/>
    <w:uiPriority w:val="99"/>
    <w:unhideWhenUsed/>
    <w:rsid w:val="00A60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C2F5-12B7-4ED0-86A6-AF94D3DE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sarba</dc:creator>
  <cp:lastModifiedBy>sarba</cp:lastModifiedBy>
  <cp:revision>2</cp:revision>
  <dcterms:created xsi:type="dcterms:W3CDTF">2017-01-31T18:11:00Z</dcterms:created>
  <dcterms:modified xsi:type="dcterms:W3CDTF">2017-01-31T18:11:00Z</dcterms:modified>
</cp:coreProperties>
</file>