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40"/>
          <w:szCs w:val="40"/>
        </w:rPr>
        <w:t xml:space="preserve">Requirement Discovery, Stories &amp; Acceptance Criteria, UX/Accessibility Review and Developer Handoff</w:t>
      </w:r>
    </w:p>
    <w:p>
      <w:pPr>
        <w:pBdr>
          <w:bottom w:val="single" w:color="1F4E79" w:sz="8" w:space="4"/>
        </w:pBdr>
        <w:spacing w:after="240"/>
      </w:pPr>
      <w:r>
        <w:rPr>
          <w:color w:val="595959"/>
          <w:sz w:val="22"/>
          <w:szCs w:val="22"/>
        </w:rPr>
        <w:t xml:space="preserve">PO/BA + UX session guide with step-by-step Devin prompts  ·  Smart Hospital  ·  Figma + Jira + policy docs</w:t>
      </w:r>
    </w:p>
    <w:p>
      <w:pPr>
        <w:spacing w:after="120"/>
      </w:pPr>
      <w:r>
        <w:t xml:space="preserve">One request runs through the whole session: reception staff book an appointment and record the patient's consent to SMS/email appointment reminders. We analyse it against policy documents and the Figma flow, find gaps across five requirement types, draft testable stories cross-checked against every UI state, run the UX and accessibility review (with special focus on the consent step), and assemble a Figma-informed developer handoff tied to Jira.</w:t>
      </w:r>
    </w:p>
    <w:p>
      <w:pPr>
        <w:pStyle w:val="Heading1"/>
      </w:pPr>
      <w:r>
        <w:t xml:space="preserve">1. Session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3700"/>
        <w:gridCol w:w="462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Concept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Artifact produced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Requirement discovery against policy docs and Figma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Discovery log and open-questions register across all five requirement types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Stories and acceptance criteria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Testable stories with Given/When/Then, plus a UI-state coverage matrix cross-checked with Figma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UX review begins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UX review log: components, states, contrast, focus order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Accessibility review and developer handoff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Consent-step accessibility findings (screen reader, labels, focus) and a developer handoff package linked to Jira</w:t>
            </w:r>
          </w:p>
        </w:tc>
      </w:tr>
    </w:tbl>
    <w:p>
      <w:pPr>
        <w:pStyle w:val="Heading1"/>
      </w:pPr>
      <w:r>
        <w:t xml:space="preserve">2. The request (paste into Devin)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REQUEST (from Clinic Operations, synthetic):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"When reception books an appointment, we want to ask the patient whether they agree to receive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appointment reminders by SMS and/or email, and record that choice. Patients who say no must still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be booked. Reminders should go out before the appointment. We need to be able to show who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recorded the consent and when. Patients must be able to change their mind later."</w:t>
      </w:r>
    </w:p>
    <w:p>
      <w:pPr>
        <w:pStyle w:val="Heading1"/>
      </w:pPr>
      <w:r>
        <w:t xml:space="preserve">3. Inputs Devin analyses</w:t>
      </w:r>
    </w:p>
    <w:p>
      <w:pPr>
        <w:pStyle w:val="Heading2"/>
      </w:pPr>
      <w:r>
        <w:t xml:space="preserve">3.1 Policy pack (create once, commit to docs/policies/ or paste into the session)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Policy file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Key rules (synthetic, for training)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POL-01 Consent &amp; Patient Communication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Consent is opt-in per channel (SMS, email), never pre-ticked, never a condition of booking. Record who captured it, when, channel, wording version. Withdrawal must be as easy as giving consent and take effect before the next reminder. Reminder content: date, time, facility, provider display name only — no clinical details.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POL-02 Privacy &amp; Data Minimisation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Collect only what the purpose needs; contact details only if a channel is consented. Never log contact details, tokens or note contents. Synthetic data only in non-production. Audit trail retained per records policy (to be confirmed).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POL-03 Accessibility Standard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WCAG 2.2 AA for all staff-facing screens: visible labels, logical focus order, visible focus indicator, text contrast 4.5:1, UI component contrast 3:1, target size 24×24 px minimum, errors identified in text and announced to screen readers.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POL-04 Appointment Booking Rules (from appointment-service)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Appointment 5 min–8 h; start in the future; reason_code is an administrative code (no clinical free text); overlapping bookings for a provider return 409; roles: RECEPTIONIST/ADMIN book, DOCTOR read and transition, READ_ONLY no access.</w:t>
            </w:r>
          </w:p>
        </w:tc>
      </w:tr>
    </w:tbl>
    <w:p>
      <w:pPr>
        <w:spacing w:after="120"/>
      </w:pPr>
      <w:r>
        <w:t xml:space="preserve">POL-02 and POL-04 come straight from the repository (AGENTS.md, Smart_Hospital_Repository_Rules.md, services/appointment-service). POL-01 and POL-03 are training policies — replace them with your organisation's real ones if available.</w:t>
      </w:r>
    </w:p>
    <w:p>
      <w:pPr>
        <w:pStyle w:val="Heading2"/>
      </w:pPr>
      <w:r>
        <w:t xml:space="preserve">3.2 Figma flow the designer prepares (frame checklist)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42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Frame name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Content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States to include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01 Patient search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Search field, results list, select patient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empty, loading, no results, error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02 Choose slot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Provider, date, available slots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loading, no slots, slot taken (409), error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03 Booking details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Reason code dropdown, notes-free form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validation error, past time error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04 Consent (reminders)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Explanation text, SMS checkbox, Email checkbox, contact fields shown only when ticked, link to policy, Back/Continue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default (unticked), SMS ticked, email ticked, missing contact error, policy link focus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05 Review &amp; confirm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Summary incl. consent choices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submitting, success, failure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06 Success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Confirmation, reference, reminders summary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with/without reminders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07 Manage consent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Change or withdraw consent later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saved, error</w:t>
            </w:r>
          </w:p>
        </w:tc>
      </w:tr>
    </w:tbl>
    <w:p>
      <w:pPr>
        <w:spacing w:after="120"/>
      </w:pPr>
      <w:r>
        <w:t xml:space="preserve">No designer time? Use a Figma Community booking UI kit, duplicate it, and add frame 04 with two checkboxes. Leave a few deliberate gaps (e.g. no error state on 04) — they make the review exercises real.</w:t>
      </w:r>
    </w:p>
    <w:p>
      <w:pPr>
        <w:pStyle w:val="Heading1"/>
      </w:pPr>
      <w:r>
        <w:t xml:space="preserve">4. Setup and house rules</w:t>
      </w:r>
    </w:p>
    <w:p>
      <w:pPr>
        <w:spacing w:after="60"/>
        <w:ind w:left="360"/>
      </w:pPr>
      <w:r>
        <w:t xml:space="preserve">☐  </w:t>
      </w:r>
      <w:r>
        <w:t xml:space="preserve">Devin session on Msocial123/UST-HealthCare-Project with figma-remote, Jira/Atlassian enabled.</w:t>
      </w:r>
    </w:p>
    <w:p>
      <w:pPr>
        <w:spacing w:after="60"/>
        <w:ind w:left="360"/>
      </w:pPr>
      <w:r>
        <w:t xml:space="preserve">☐  </w:t>
      </w:r>
      <w:r>
        <w:t xml:space="preserve">Jira: use sandbox project UXBA for any creation (a new KAN issue starts the build automation), or pause the automation.</w:t>
      </w:r>
    </w:p>
    <w:p>
      <w:pPr>
        <w:spacing w:after="60"/>
        <w:ind w:left="360"/>
      </w:pPr>
      <w:r>
        <w:t xml:space="preserve">☐  </w:t>
      </w:r>
      <w:r>
        <w:t xml:space="preserve">Have the Figma file link and the policy pack ready.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HOUSE RULES (paste first):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You support a PO/BA and a UX designer. Analyse and draft only.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- Cite the source for every statement: policy id (POL-xx), Figma frame name/node id, or repo file.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- Anything not supported by a source goes to "Open questions" - never invent requirements.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- Never create or change Jira, Figma or qTest content without a plan and my "Approved".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  Never create issues in Jira project KAN. Synthetic data only. No clinical advice.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- Output tables I can paste into Confluence/Jira. Stop after each step.</w:t>
      </w:r>
    </w:p>
    <w:p>
      <w:pPr>
        <w:pStyle w:val="Heading1"/>
      </w:pPr>
      <w:r>
        <w:t xml:space="preserve">Part 1 — Requirement discovery: gaps and open questions across five requirement types</w:t>
      </w:r>
    </w:p>
    <w:p>
      <w:pPr>
        <w:spacing w:after="120"/>
      </w:pPr>
      <w:r>
        <w:t xml:space="preserve">The five requirement types used in this session (BABOK-style): </w:t>
      </w:r>
      <w:r>
        <w:rPr>
          <w:b/>
          <w:bCs/>
        </w:rPr>
        <w:t xml:space="preserve">Business</w:t>
      </w:r>
      <w:r>
        <w:t xml:space="preserve"> (why, goals, outcomes), </w:t>
      </w:r>
      <w:r>
        <w:rPr>
          <w:b/>
          <w:bCs/>
        </w:rPr>
        <w:t xml:space="preserve">Stakeholder/User</w:t>
      </w:r>
      <w:r>
        <w:t xml:space="preserve"> (who needs what), </w:t>
      </w:r>
      <w:r>
        <w:rPr>
          <w:b/>
          <w:bCs/>
        </w:rPr>
        <w:t xml:space="preserve">Functional</w:t>
      </w:r>
      <w:r>
        <w:t xml:space="preserve"> (what the system does), </w:t>
      </w:r>
      <w:r>
        <w:rPr>
          <w:b/>
          <w:bCs/>
        </w:rPr>
        <w:t xml:space="preserve">Non-functional</w:t>
      </w:r>
      <w:r>
        <w:t xml:space="preserve"> (quality: accessibility, privacy, performance, security, audit), </w:t>
      </w:r>
      <w:r>
        <w:rPr>
          <w:b/>
          <w:bCs/>
        </w:rPr>
        <w:t xml:space="preserve">Transition</w:t>
      </w:r>
      <w:r>
        <w:t xml:space="preserve"> (what is needed to move from today to the new state: data migration, training, rollout, existing appointments).</w:t>
      </w:r>
    </w:p>
    <w:p>
      <w:pPr>
        <w:pStyle w:val="Heading2"/>
      </w:pPr>
      <w:r>
        <w:t xml:space="preserve">D1 — Read the inputs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Devin must work from the same sources as the team.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Read the request (above), the policy pack POL-01..POL-04 (docs/policies/ or pasted), the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repository rules (AGENTS.md, Smart_Hospital_Repository_Rules.md, services/appointment-service/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README.md) and the Figma file &lt;link&gt;. Summarise each source in 3 bullets with its id. Stop.</w:t>
      </w:r>
    </w:p>
    <w:p>
      <w:pPr>
        <w:spacing w:after="120"/>
      </w:pPr>
      <w:r>
        <w:rPr>
          <w:b/>
          <w:bCs/>
        </w:rPr>
        <w:t xml:space="preserve">Good output:</w:t>
      </w:r>
      <w:r>
        <w:t xml:space="preserve"> A short source summary with ids — proves Devin read the right material.</w:t>
      </w:r>
    </w:p>
    <w:p>
      <w:pPr>
        <w:pStyle w:val="Heading2"/>
      </w:pPr>
      <w:r>
        <w:t xml:space="preserve">D2 — Classify requirements into five types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separate the why, who, what, how-well and how-we-get-there.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From the request and sources, list every requirement statement and classify it as Business,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Stakeholder/User, Functional, Non-functional or Transition. Columns: id | statement | type |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source (request / POL-xx / Figma frame / repo file) | confidence. Stop.</w:t>
      </w:r>
    </w:p>
    <w:p>
      <w:pPr>
        <w:spacing w:after="120"/>
      </w:pPr>
      <w:r>
        <w:rPr>
          <w:b/>
          <w:bCs/>
        </w:rPr>
        <w:t xml:space="preserve">Good output:</w:t>
      </w:r>
      <w:r>
        <w:t xml:space="preserve"> Around 15–25 statements across all five types, each with a source.</w:t>
      </w:r>
    </w:p>
    <w:p>
      <w:pPr>
        <w:spacing w:after="120"/>
      </w:pPr>
      <w:r>
        <w:rPr>
          <w:b/>
          <w:bCs/>
        </w:rPr>
        <w:t xml:space="preserve">Review before you accept:</w:t>
      </w:r>
    </w:p>
    <w:p>
      <w:pPr>
        <w:spacing w:after="60"/>
        <w:ind w:left="360"/>
      </w:pPr>
      <w:r>
        <w:t xml:space="preserve">☐  </w:t>
      </w:r>
      <w:r>
        <w:t xml:space="preserve">Every type has at least one entry (Transition is the one usually missed)</w:t>
      </w:r>
    </w:p>
    <w:p>
      <w:pPr>
        <w:spacing w:after="60"/>
        <w:ind w:left="360"/>
      </w:pPr>
      <w:r>
        <w:t xml:space="preserve">☐  </w:t>
      </w:r>
      <w:r>
        <w:t xml:space="preserve">Nothing appears without a source</w:t>
      </w:r>
    </w:p>
    <w:p>
      <w:pPr>
        <w:pStyle w:val="Heading2"/>
      </w:pPr>
      <w:r>
        <w:t xml:space="preserve">D3 — Gaps and conflicts against policy and Figma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the core discovery exercise.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Cross-check the requirements against POL-01..04 and the Figma frames. For each of the five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types list: gaps (missing information), conflicts (request vs policy, design vs policy, design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vs API rules) and risks. Columns: type | finding | gap/conflict/risk | evidence (POL/frame/file)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| impact | suggested owner. Stop.</w:t>
      </w:r>
    </w:p>
    <w:p>
      <w:pPr>
        <w:spacing w:after="120"/>
      </w:pPr>
      <w:r>
        <w:rPr>
          <w:b/>
          <w:bCs/>
        </w:rPr>
        <w:t xml:space="preserve">Good output:</w:t>
      </w:r>
      <w:r>
        <w:t xml:space="preserve"> A typed gap list such as the answer key below.</w:t>
      </w:r>
    </w:p>
    <w:p>
      <w:pPr>
        <w:spacing w:after="120"/>
      </w:pPr>
      <w:r>
        <w:rPr>
          <w:b/>
          <w:bCs/>
        </w:rPr>
        <w:t xml:space="preserve">Review before you accept:</w:t>
      </w:r>
    </w:p>
    <w:p>
      <w:pPr>
        <w:spacing w:after="60"/>
        <w:ind w:left="360"/>
      </w:pPr>
      <w:r>
        <w:t xml:space="preserve">☐  </w:t>
      </w:r>
      <w:r>
        <w:t xml:space="preserve">Each finding cites evidence</w:t>
      </w:r>
    </w:p>
    <w:p>
      <w:pPr>
        <w:spacing w:after="60"/>
        <w:ind w:left="360"/>
      </w:pPr>
      <w:r>
        <w:t xml:space="preserve">☐  </w:t>
      </w:r>
      <w:r>
        <w:t xml:space="preserve">Conflicts are stated neutrally with both sources</w:t>
      </w:r>
    </w:p>
    <w:p>
      <w:pPr>
        <w:pStyle w:val="Heading2"/>
      </w:pPr>
      <w:r>
        <w:t xml:space="preserve">D4 — Open-questions register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turn gaps into decisions someone must make.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Turn every gap and conflict from D3 into an open question: id | question | requirement type |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why it matters | options | owner (PO, Clinic Ops, Privacy, UX, Dev) | needed by (story refinement /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build / release). Order by "needed by". Stop.</w:t>
      </w:r>
    </w:p>
    <w:p>
      <w:pPr>
        <w:spacing w:after="120"/>
      </w:pPr>
      <w:r>
        <w:rPr>
          <w:b/>
          <w:bCs/>
        </w:rPr>
        <w:t xml:space="preserve">Good output:</w:t>
      </w:r>
      <w:r>
        <w:t xml:space="preserve"> A prioritised register the PO can take to stakeholders.</w:t>
      </w:r>
    </w:p>
    <w:p>
      <w:pPr>
        <w:spacing w:after="120"/>
      </w:pPr>
      <w:r>
        <w:rPr>
          <w:b/>
          <w:bCs/>
        </w:rPr>
        <w:t xml:space="preserve">Answer key — expected gaps and questions (compare with Devin):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5400"/>
        <w:gridCol w:w="21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gap / question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Evidence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Business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What is the measurable goal? (e.g. reduce no-shows by x%) Not stated.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Request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Business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 consent per patient or per appointment? Request implies per booking.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Request vs POL-01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Stakeholder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Who may record or change consent — RECEPTIONIST only, or ADMIN too? DOCTOR?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POL-04 roles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Stakeholder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Patients without phone/email; patients who need another language.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Request silent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Functional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Reminder timing ("before the appointment") — how long before? Rescheduled or cancelled appointments?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Request vague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Functional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Which contact details are captured, validated and where stored (Patient vs Notification service)?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POL-02, service boundaries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Functional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Withdrawal path: frame 07 exists? effect on already-scheduled reminders?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POL-01, Figma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Non-functional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Audit: who/when/channel/wording version must be stored; retention period undefined.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POL-01, POL-02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Non-functional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Accessibility of consent step (labels, focus, screen reader) — WCAG 2.2 AA.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POL-03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Non-functional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Reminder content must exclude clinical details; reason_code must not appear.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POL-01, POL-04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Conflict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If the design pre-ticks a checkbox or blocks Continue until consent is given → violates POL-01.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Figma frame 04 vs POL-01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Conflict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Free-text "reason for visit" in frame 03 → conflicts with reason_code rule.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Figma 03 vs POL-04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Transition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Existing appointments and patients: no consent recorded — default? migration? communication?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Request silent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Transition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Reception staff training and wording sign-off by Privacy before go-live.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POL-01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Transition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Notification service is not built yet — dependency and sequencing.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Repo README (Notification planned)</w:t>
            </w:r>
          </w:p>
        </w:tc>
      </w:tr>
    </w:tbl>
    <w:p>
      <w:pPr>
        <w:pStyle w:val="Heading1"/>
      </w:pPr>
      <w:r>
        <w:t xml:space="preserve">Part 2 — Testable stories and acceptance criteria, cross-checked against Figma and every UI state</w:t>
      </w:r>
    </w:p>
    <w:p>
      <w:pPr>
        <w:pStyle w:val="Heading2"/>
      </w:pPr>
      <w:r>
        <w:t xml:space="preserve">S1 — Draft stories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a backlog grounded in sources.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Using D2-D4 (treat open questions as assumptions, labelled), draft user stories: "As a &lt;role&gt;,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I want &lt;capability&gt;, so that &lt;benefit&gt;". For each: Figma frames, policy refs, 4-8 acceptance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criteria in Given/When/Then, assumptions, linked open-question ids. Cover: record consent at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booking, booking without consent, show consent on review/confirm, change/withdraw consent,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audit record, reminders content rules. Draft only. Stop.</w:t>
      </w:r>
    </w:p>
    <w:p>
      <w:pPr>
        <w:spacing w:after="120"/>
      </w:pPr>
      <w:r>
        <w:rPr>
          <w:b/>
          <w:bCs/>
        </w:rPr>
        <w:t xml:space="preserve">Good output:</w:t>
      </w:r>
      <w:r>
        <w:t xml:space="preserve"> 5–7 stories, each traced to frames and policies.</w:t>
      </w:r>
    </w:p>
    <w:p>
      <w:pPr>
        <w:pStyle w:val="Heading2"/>
      </w:pPr>
      <w:r>
        <w:t xml:space="preserve">S2 — UI-state coverage matrix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every story must work in every state the design shows (and the ones it should show).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Build a matrix: rows = Figma frames 01-07, columns = states (default, loading, empty, no results,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validation error, server error, conflict 409, no permission, success). For each cell: covered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by which acceptance criterion id, or "MISSING AC" / "MISSING DESIGN". Then add the missing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acceptance criteria. Stop.</w:t>
      </w:r>
    </w:p>
    <w:p>
      <w:pPr>
        <w:spacing w:after="120"/>
      </w:pPr>
      <w:r>
        <w:rPr>
          <w:b/>
          <w:bCs/>
        </w:rPr>
        <w:t xml:space="preserve">Good output:</w:t>
      </w:r>
      <w:r>
        <w:t xml:space="preserve"> A matrix with no unexplained gaps; new ACs added for missing states.</w:t>
      </w:r>
    </w:p>
    <w:p>
      <w:pPr>
        <w:spacing w:after="120"/>
      </w:pPr>
      <w:r>
        <w:rPr>
          <w:b/>
          <w:bCs/>
        </w:rPr>
        <w:t xml:space="preserve">Review before you accept:</w:t>
      </w:r>
    </w:p>
    <w:p>
      <w:pPr>
        <w:spacing w:after="60"/>
        <w:ind w:left="360"/>
      </w:pPr>
      <w:r>
        <w:t xml:space="preserve">☐  </w:t>
      </w:r>
      <w:r>
        <w:t xml:space="preserve">Consent frame 04 has ACs for default unticked, ticked, missing contact error</w:t>
      </w:r>
    </w:p>
    <w:p>
      <w:pPr>
        <w:spacing w:after="60"/>
        <w:ind w:left="360"/>
      </w:pPr>
      <w:r>
        <w:t xml:space="preserve">☐  </w:t>
      </w:r>
      <w:r>
        <w:t xml:space="preserve">Slot taken (409) has an AC and a design state</w:t>
      </w:r>
    </w:p>
    <w:p>
      <w:pPr>
        <w:pStyle w:val="Heading2"/>
      </w:pPr>
      <w:r>
        <w:t xml:space="preserve">S3 — Testability check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remove criteria a tester cannot verify.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Review every acceptance criterion: is the result observable (screen text, state, stored record,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message)? Flag vague words ("easy", "clear", "quickly", "appropriate"), missing negative paths and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criteria that hide two rules. Rewrite each flagged criterion. Stop.</w:t>
      </w:r>
    </w:p>
    <w:p>
      <w:pPr>
        <w:spacing w:after="120"/>
      </w:pPr>
      <w:r>
        <w:rPr>
          <w:b/>
          <w:bCs/>
        </w:rPr>
        <w:t xml:space="preserve">Good output:</w:t>
      </w:r>
      <w:r>
        <w:t xml:space="preserve"> Rewrites such as "reminder sent 24 hours before start" instead of "sent before the appointment" (pending open question).</w:t>
      </w:r>
    </w:p>
    <w:p>
      <w:pPr>
        <w:pStyle w:val="Heading2"/>
      </w:pPr>
      <w:r>
        <w:t xml:space="preserve">S4 — Policy compliance cross-check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prove the stories do not break policy.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For each policy rule in POL-01..04 show which story/AC implements it, or "NOT COVERED".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Flag any AC that contradicts a policy. Stop.</w:t>
      </w:r>
    </w:p>
    <w:p>
      <w:pPr>
        <w:spacing w:after="120"/>
      </w:pPr>
      <w:r>
        <w:rPr>
          <w:b/>
          <w:bCs/>
        </w:rPr>
        <w:t xml:space="preserve">Good output:</w:t>
      </w:r>
      <w:r>
        <w:t xml:space="preserve"> A rule → AC matrix with no NOT COVERED rows, or each one turned into an open question.</w:t>
      </w:r>
    </w:p>
    <w:p>
      <w:pPr>
        <w:spacing w:after="120"/>
      </w:pPr>
      <w:r>
        <w:rPr>
          <w:b/>
          <w:bCs/>
        </w:rPr>
        <w:t xml:space="preserve">Example of a good story (answer key):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Story: Record reminder consent at booking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As a receptionist, I want to record whether the patient agrees to SMS and/or email reminders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when I book, so that we only contact patients who opted in.   Frames: 04, 05, 06   Policies: POL-01, POL-02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AC1 Given the consent step loads, Then the SMS and Email checkboxes are both unticked.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AC2 Given neither box is ticked, When I select Continue, Then the booking proceeds and no contact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    details are requested.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AC3 Given SMS is ticked and the mobile number is empty, When I select Continue, Then an error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    "Enter a mobile number for SMS reminders" is shown next to the field and in an error summary.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AC4 Given I confirm the booking with SMS ticked, Then a consent record stores channel=SMS,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    recorded_by=&lt;my user&gt;, recorded_at (UTC), wording_version.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AC5 Given a DOCTOR or READ_ONLY user, Then the consent step is not available to them (403 / hidden).</w:t>
      </w:r>
    </w:p>
    <w:p>
      <w:pPr>
        <w:pStyle w:val="Heading1"/>
      </w:pPr>
      <w:r>
        <w:t xml:space="preserve">Part 3 — UX review: components, states, contrast and focus order</w:t>
      </w:r>
    </w:p>
    <w:p>
      <w:pPr>
        <w:pStyle w:val="Heading2"/>
      </w:pPr>
      <w:r>
        <w:t xml:space="preserve">X1 — Component inventory and consistency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consistent components make the build and the a11y review easier.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From the Figma frames 01-07 list the components used (buttons, inputs, checkboxes, links,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alerts, dialogs): name | variant | frames | consistent? Flag detached instances, one-off styles and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components that look interactive but are not. Read-only. Stop.</w:t>
      </w:r>
    </w:p>
    <w:p>
      <w:pPr>
        <w:spacing w:after="120"/>
      </w:pPr>
      <w:r>
        <w:rPr>
          <w:b/>
          <w:bCs/>
        </w:rPr>
        <w:t xml:space="preserve">Good output:</w:t>
      </w:r>
      <w:r>
        <w:t xml:space="preserve"> Inventory with inconsistencies flagged by frame.</w:t>
      </w:r>
    </w:p>
    <w:p>
      <w:pPr>
        <w:pStyle w:val="Heading2"/>
      </w:pPr>
      <w:r>
        <w:t xml:space="preserve">X2 — States review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designs rarely show every state.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For each interactive component on frames 02-04 list which states are designed: default, hover,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focus, active, disabled, error, selected. Output component | frame | missing states | risk. Stop.</w:t>
      </w:r>
    </w:p>
    <w:p>
      <w:pPr>
        <w:spacing w:after="120"/>
      </w:pPr>
      <w:r>
        <w:rPr>
          <w:b/>
          <w:bCs/>
        </w:rPr>
        <w:t xml:space="preserve">Good output:</w:t>
      </w:r>
      <w:r>
        <w:t xml:space="preserve"> Missing focus and error states called out — especially on frame 04 checkboxes.</w:t>
      </w:r>
    </w:p>
    <w:p>
      <w:pPr>
        <w:pStyle w:val="Heading2"/>
      </w:pPr>
      <w:r>
        <w:t xml:space="preserve">X3 — Contrast check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POL-03: text 4.5:1, UI components and focus indicator 3:1.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Using the colours from the Figma styles/variables, compute contrast ratios for: body text,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secondary/helper text, placeholder text, link text, button text on button, checkbox border on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background, focus ring on background, error text. Output element | foreground | background | ratio |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required (4.5 or 3.0) | pass/fail | fix. Stop.</w:t>
      </w:r>
    </w:p>
    <w:p>
      <w:pPr>
        <w:spacing w:after="120"/>
      </w:pPr>
      <w:r>
        <w:rPr>
          <w:b/>
          <w:bCs/>
        </w:rPr>
        <w:t xml:space="preserve">Good output:</w:t>
      </w:r>
      <w:r>
        <w:t xml:space="preserve"> Real colour values and ratios; failures with a compliant alternative.</w:t>
      </w:r>
    </w:p>
    <w:p>
      <w:pPr>
        <w:spacing w:after="120"/>
      </w:pPr>
      <w:r>
        <w:rPr>
          <w:b/>
          <w:bCs/>
        </w:rPr>
        <w:t xml:space="preserve">Review before you accept:</w:t>
      </w:r>
    </w:p>
    <w:p>
      <w:pPr>
        <w:spacing w:after="60"/>
        <w:ind w:left="360"/>
      </w:pPr>
      <w:r>
        <w:t xml:space="preserve">☐  </w:t>
      </w:r>
      <w:r>
        <w:t xml:space="preserve">Placeholder and helper text checked (common failures)</w:t>
      </w:r>
    </w:p>
    <w:p>
      <w:pPr>
        <w:spacing w:after="60"/>
        <w:ind w:left="360"/>
      </w:pPr>
      <w:r>
        <w:t xml:space="preserve">☐  </w:t>
      </w:r>
      <w:r>
        <w:t xml:space="preserve">Focus ring and checkbox border checked at 3:1</w:t>
      </w:r>
    </w:p>
    <w:p>
      <w:pPr>
        <w:pStyle w:val="Heading2"/>
      </w:pPr>
      <w:r>
        <w:t xml:space="preserve">X4 — Focus order (design intent)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agree the keyboard path before developers build it.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For frames 03, 04 and 05 propose the keyboard focus order as a numbered list of elements, and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flag where the visual layout and a logical reading order differ, where focus could get trapped,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and where focus must move programmatically (e.g. to an error summary). Stop.</w:t>
      </w:r>
    </w:p>
    <w:p>
      <w:pPr>
        <w:spacing w:after="120"/>
      </w:pPr>
      <w:r>
        <w:rPr>
          <w:b/>
          <w:bCs/>
        </w:rPr>
        <w:t xml:space="preserve">Good output:</w:t>
      </w:r>
      <w:r>
        <w:t xml:space="preserve"> A numbered order per frame plus annotations the designer adds to Figma.</w:t>
      </w:r>
    </w:p>
    <w:p>
      <w:pPr>
        <w:pStyle w:val="Heading1"/>
      </w:pPr>
      <w:r>
        <w:t xml:space="preserve">Part 4 — Accessibility review of the consent step and developer handoff</w:t>
      </w:r>
    </w:p>
    <w:p>
      <w:pPr>
        <w:pStyle w:val="Heading2"/>
      </w:pPr>
      <w:r>
        <w:t xml:space="preserve">A1 — Screen-reader behaviour on the consent step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the consent step must be understandable without sight.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For Figma frame 04 (Consent) write the expected screen-reader experience (NVDA/VoiceOver) in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order: page title and heading announced, explanation text, group label, each checkbox announcement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(name, role, state), conditional contact fields appearing (how they are announced), policy link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(purpose clear, new tab warning if any), errors (summary focus + inline association), and what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is announced after Continue. Include the semantic structure developers must use. Map each to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WCAG 2.2 criteria. Stop.</w:t>
      </w:r>
    </w:p>
    <w:p>
      <w:pPr>
        <w:spacing w:after="120"/>
      </w:pPr>
      <w:r>
        <w:rPr>
          <w:b/>
          <w:bCs/>
        </w:rPr>
        <w:t xml:space="preserve">Good output:</w:t>
      </w:r>
      <w:r>
        <w:t xml:space="preserve"> A script like the answer key below, with semantics and WCAG references.</w:t>
      </w:r>
    </w:p>
    <w:p>
      <w:pPr>
        <w:pStyle w:val="Heading2"/>
      </w:pPr>
      <w:r>
        <w:t xml:space="preserve">A2 — Labelling review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every control needs a programmatic, visible label.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For every control on frames 03-05 give: visible label text | accessible name | description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(help/error) | required indicated how (text, not colour only) | issues. Flag icon-only buttons,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placeholder-as-label, vague link text ("click here"). Stop.</w:t>
      </w:r>
    </w:p>
    <w:p>
      <w:pPr>
        <w:spacing w:after="120"/>
      </w:pPr>
      <w:r>
        <w:rPr>
          <w:b/>
          <w:bCs/>
        </w:rPr>
        <w:t xml:space="preserve">Good output:</w:t>
      </w:r>
      <w:r>
        <w:t xml:space="preserve"> A label table with fixes.</w:t>
      </w:r>
    </w:p>
    <w:p>
      <w:pPr>
        <w:pStyle w:val="Heading2"/>
      </w:pPr>
      <w:r>
        <w:t xml:space="preserve">A3 — Focus order and focus visibility (final)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complete the review started in X4.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Finalise the focus order for frame 04 including conditional fields; specify focus indicator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(colour, thickness, offset) meeting 3:1; check focus is never hidden by sticky headers/footers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(WCAG 2.4.11); targets at least 24x24 px (2.5.8). Output a checklist developers can test. Stop.</w:t>
      </w:r>
    </w:p>
    <w:p>
      <w:pPr>
        <w:spacing w:after="120"/>
      </w:pPr>
      <w:r>
        <w:rPr>
          <w:b/>
          <w:bCs/>
        </w:rPr>
        <w:t xml:space="preserve">Good output:</w:t>
      </w:r>
      <w:r>
        <w:t xml:space="preserve"> A testable focus checklist for frame 04.</w:t>
      </w:r>
    </w:p>
    <w:p>
      <w:pPr>
        <w:spacing w:after="120"/>
      </w:pPr>
      <w:r>
        <w:rPr>
          <w:b/>
          <w:bCs/>
        </w:rPr>
        <w:t xml:space="preserve">Answer key — consent step expected behaviour: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5600"/>
        <w:gridCol w:w="17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Expected behaviour / semantics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WCAG 2.2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Heading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"Appointment reminders" announced as heading level 1 or 2; page title updated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2.4.2, 1.3.1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Group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Checkboxes in a fieldset with legend "Send appointment reminders by" 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1.3.1, 3.3.2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Checkboxes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Native checkboxes; announced "SMS, checkbox, not checked"; never pre-ticked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4.1.2, POL-01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Conditional field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Mobile number field appears after SMS is ticked, directly after it in DOM and focus order; label "Mobile number for SMS reminders"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1.3.2, 2.4.3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Policy link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Link text describes purpose ("Read how we use your contact details"); warns if it opens a new tab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2.4.4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Errors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 Continue: error summary at top receives focus; each error linked to its field; field has aria-describedby to error text; error not by colour only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3.3.1, 1.4.1, 4.1.3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Focus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Order: heading → explanation → SMS → mobile field → Email → email field → policy link → Back → Continue; visible focus ring 3:1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2.4.3, 2.4.7, 1.4.11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Targets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 hit area at least 24×24 px (label clickable)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2.5.8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After Continue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Next step heading receives focus or is announced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2.4.3</w:t>
            </w:r>
          </w:p>
        </w:tc>
      </w:tr>
    </w:tbl>
    <w:p>
      <w:pPr>
        <w:pStyle w:val="Heading2"/>
      </w:pPr>
      <w:r>
        <w:t xml:space="preserve">H1 — Assemble the developer handoff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one package that developers, testers and designers share.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Assemble a developer handoff for the stories from Part 2: for each story give Figma frame links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(Dev Mode), components and variants, design tokens (colours, type, spacing), all UI states with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their acceptance criteria, focus order and screen-reader notes (from A1-A3), API mapping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(appointment-service endpoints and fields; consent storage as an open dependency on the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Notification/Patient service), error messages copy, analytics/audit events, open questions,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and Definition of Done (incl. WCAG 2.2 AA checks and policy checks). Output as Markdown. Stop.</w:t>
      </w:r>
    </w:p>
    <w:p>
      <w:pPr>
        <w:spacing w:after="120"/>
      </w:pPr>
      <w:r>
        <w:rPr>
          <w:b/>
          <w:bCs/>
        </w:rPr>
        <w:t xml:space="preserve">Good output:</w:t>
      </w:r>
      <w:r>
        <w:t xml:space="preserve"> A complete handoff per story.</w:t>
      </w:r>
    </w:p>
    <w:p>
      <w:pPr>
        <w:spacing w:after="120"/>
      </w:pPr>
      <w:r>
        <w:rPr>
          <w:b/>
          <w:bCs/>
        </w:rPr>
        <w:t xml:space="preserve">Review before you accept:</w:t>
      </w:r>
    </w:p>
    <w:p>
      <w:pPr>
        <w:spacing w:after="60"/>
        <w:ind w:left="360"/>
      </w:pPr>
      <w:r>
        <w:t xml:space="preserve">☐  </w:t>
      </w:r>
      <w:r>
        <w:t xml:space="preserve">Every UI state links to an AC</w:t>
      </w:r>
    </w:p>
    <w:p>
      <w:pPr>
        <w:spacing w:after="60"/>
        <w:ind w:left="360"/>
      </w:pPr>
      <w:r>
        <w:t xml:space="preserve">☐  </w:t>
      </w:r>
      <w:r>
        <w:t xml:space="preserve">API mapping cites real endpoints; unknowns are open questions</w:t>
      </w:r>
    </w:p>
    <w:p>
      <w:pPr>
        <w:pStyle w:val="Heading2"/>
      </w:pPr>
      <w:r>
        <w:t xml:space="preserve">H2 — Tie the handoff to Jira (governed)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make the handoff live where developers work.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&lt;paste house rules&gt;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In Jira project UXBA (never KAN) create: an epic "Appointment reminder consent", one story per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approved story with the acceptance criteria and handoff section, the Figma frame links, labels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"figma", "a11y", "handoff", and sub-tasks "Accessibility test: consent step" and "Policy sign-off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(POL-01)". Link open questions as comments. Show the plan first and wait for "Approved"; then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create and report issue keys.</w:t>
      </w:r>
    </w:p>
    <w:p>
      <w:pPr>
        <w:spacing w:after="120"/>
      </w:pPr>
      <w:r>
        <w:rPr>
          <w:b/>
          <w:bCs/>
        </w:rPr>
        <w:t xml:space="preserve">Good output:</w:t>
      </w:r>
      <w:r>
        <w:t xml:space="preserve"> Issue keys in UXBA with Figma links, ACs, a11y and policy sub-tasks.</w:t>
      </w:r>
    </w:p>
    <w:p>
      <w:pPr>
        <w:spacing w:after="120"/>
      </w:pPr>
      <w:r>
        <w:rPr>
          <w:b/>
          <w:bCs/>
        </w:rPr>
        <w:t xml:space="preserve">Review before you accept:</w:t>
      </w:r>
    </w:p>
    <w:p>
      <w:pPr>
        <w:spacing w:after="60"/>
        <w:ind w:left="360"/>
      </w:pPr>
      <w:r>
        <w:t xml:space="preserve">☐  </w:t>
      </w:r>
      <w:r>
        <w:t xml:space="preserve">Created in UXBA, not KAN</w:t>
      </w:r>
    </w:p>
    <w:p>
      <w:pPr>
        <w:spacing w:after="60"/>
        <w:ind w:left="360"/>
      </w:pPr>
      <w:r>
        <w:t xml:space="preserve">☐  </w:t>
      </w:r>
      <w:r>
        <w:t xml:space="preserve">Each story links the right Figma frames</w:t>
      </w:r>
    </w:p>
    <w:p>
      <w:pPr>
        <w:pStyle w:val="Heading2"/>
      </w:pPr>
      <w:r>
        <w:t xml:space="preserve">H3 — Handoff readiness check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confirm nothing is missing before refinement.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Read back the UXBA epic and stories. Check each against a Definition of Ready: story format,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testable ACs, Figma links, all states covered, a11y notes, policy refs, API mapping, open</w:t>
      </w:r>
    </w:p>
    <w:p>
      <w:pPr>
        <w:shd w:fill="F2F2F2" w:color="auto" w:val="clear"/>
        <w:spacing w:after="0"/>
        <w:ind w:left="200" w:right="200"/>
      </w:pPr>
      <w:r>
        <w:rPr>
          <w:sz w:val="16"/>
          <w:szCs w:val="16"/>
          <w:rFonts w:ascii="Consolas" w:cs="Consolas" w:eastAsia="Consolas" w:hAnsi="Consolas"/>
        </w:rPr>
        <w:t xml:space="preserve">questions owned. Output story | DoR item | pass/fail | fix. Stop.</w:t>
      </w:r>
    </w:p>
    <w:p>
      <w:pPr>
        <w:spacing w:after="120"/>
      </w:pPr>
      <w:r>
        <w:rPr>
          <w:b/>
          <w:bCs/>
        </w:rPr>
        <w:t xml:space="preserve">Good output:</w:t>
      </w:r>
      <w:r>
        <w:t xml:space="preserve"> A DoR table; failures fixed before the team refines.</w:t>
      </w:r>
    </w:p>
    <w:p>
      <w:pPr>
        <w:pStyle w:val="Heading1"/>
      </w:pPr>
      <w:r>
        <w:t xml:space="preserve">5. Review checklist for Devin's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Check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Red flag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 statement cites POL-xx, a Figma frame or a repo file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Claims with no source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Requirements across all five types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Transition or non-functional missing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Acceptance criteria observable and testable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"Easy", "clear", "quickly"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 UI state covered by an AC (or flagged)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Happy path only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Policy rules covered; none contradicted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Pre-ticked consent; consent required to book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Accessibility findings mapped to WCAG 2.2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Generic "make it accessible"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Nothing written without approval; never in KAN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Issues appearing unannounced</w:t>
            </w:r>
          </w:p>
        </w:tc>
      </w:tr>
    </w:tbl>
    <w:p>
      <w:pPr>
        <w:pStyle w:val="Heading1"/>
      </w:pPr>
      <w:r>
        <w:t xml:space="preserve">6. Run-sheet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5800"/>
        <w:gridCol w:w="1826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Time (3 h)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Activity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Prompts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0:00–0:15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Introduction, request, policy pack, Figma flow, house rules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0:15–0:55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Part 1: five requirement types, gaps and conflicts, open questions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D2, D3, D4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0:55–1:35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Part 2: stories, UI-state matrix, testability, policy cross-check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S1–S4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1:35–1:45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Break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1:45–2:15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Part 3: components, states, contrast, focus order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X1–X4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2:15–2:45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Part 4: consent-step screen reader, labels, focus (final)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A1–A3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2:45–3:00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Developer handoff tied to Jira; readiness check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H1–H3</w:t>
            </w:r>
          </w:p>
        </w:tc>
      </w:tr>
    </w:tbl>
    <w:p>
      <w:pPr>
        <w:spacing w:after="120"/>
      </w:pPr>
      <w:r>
        <w:rPr>
          <w:b/>
          <w:bCs/>
        </w:rPr>
        <w:t xml:space="preserve">2-hour version:</w:t>
      </w:r>
      <w:r>
        <w:t xml:space="preserve"> D2+D3 together (20 min), S1+S2 (25 min), X3+X4 (15 min), A1 (15 min), H1+H2 (25 min), wrap-up (10 min).</w:t>
      </w:r>
    </w:p>
    <w:p>
      <w:pPr>
        <w:pStyle w:val="Heading1"/>
      </w:pPr>
      <w:r>
        <w:t xml:space="preserve">7.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Devin cannot read the Figma file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Share the file with the Figma account connected to Devin, or duplicate it into that account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Devin cannot find the policies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Commit docs/policies/POL-01..04.md to a branch Devin can read, or paste them into the session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Contrast values look guessed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Ask for the exact style/variable names and hex values from Figma; reject ratios without colours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Issue created in KAN by mistake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build automation starts: stop it from Automations → Events; move or delete the issue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Figma rate limit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 a Dev or Full seat, or paste frame links one at a time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Requirement Discovery to Developer Handoff  |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b/>
      <w:bCs/>
      <w:color w:val="2E75B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 Hospital project</dc:creator>
  <cp:lastModifiedBy>Un-named</cp:lastModifiedBy>
  <cp:revision>1</cp:revision>
  <dcterms:created xsi:type="dcterms:W3CDTF">2026-10-30T14:15:06.724Z</dcterms:created>
  <dcterms:modified xsi:type="dcterms:W3CDTF">2026-10-30T14:15:06.727Z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