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AAD5" w14:textId="44BCD668" w:rsidR="00A745D6" w:rsidRDefault="00422AF8">
      <w:r>
        <w:fldChar w:fldCharType="begin"/>
      </w:r>
      <w:r>
        <w:instrText xml:space="preserve"> INCLUDEPICTURE "https://excel.fit.vutbr.cz/wp-content/images/2023/FIT_barevne_RGB_CZ.png" \* MERGEFORMATINET </w:instrText>
      </w:r>
      <w:r>
        <w:fldChar w:fldCharType="separate"/>
      </w:r>
      <w:r>
        <w:rPr>
          <w:noProof/>
        </w:rPr>
        <w:drawing>
          <wp:inline distT="0" distB="0" distL="0" distR="0" wp14:anchorId="691A6B99" wp14:editId="67736F6C">
            <wp:extent cx="5760720" cy="1278890"/>
            <wp:effectExtent l="0" t="0" r="5080" b="3810"/>
            <wp:docPr id="1345381182" name="Obrázek 1" descr="Logo « Excel@FIT 2023 – Studentská Konference Inovac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Excel@FIT 2023 – Studentská Konference Inovací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r>
        <w:fldChar w:fldCharType="end"/>
      </w:r>
    </w:p>
    <w:p w14:paraId="38C7C359" w14:textId="37D3ED1E" w:rsidR="00422AF8" w:rsidRDefault="00422AF8">
      <w:pPr>
        <w:rPr>
          <w:rFonts w:ascii="Times New Roman" w:hAnsi="Times New Roman" w:cs="Times New Roman"/>
          <w:sz w:val="48"/>
          <w:szCs w:val="48"/>
        </w:rPr>
      </w:pPr>
      <w:r>
        <w:rPr>
          <w:rFonts w:ascii="Times New Roman" w:hAnsi="Times New Roman" w:cs="Times New Roman"/>
          <w:sz w:val="48"/>
          <w:szCs w:val="48"/>
        </w:rPr>
        <w:t>Dokumentace k projektu do předmětu ISA</w:t>
      </w:r>
    </w:p>
    <w:p w14:paraId="1DE1FF81" w14:textId="77777777" w:rsidR="00422AF8" w:rsidRDefault="00422AF8">
      <w:pPr>
        <w:rPr>
          <w:rFonts w:ascii="Times New Roman" w:hAnsi="Times New Roman" w:cs="Times New Roman"/>
          <w:sz w:val="48"/>
          <w:szCs w:val="48"/>
        </w:rPr>
      </w:pPr>
    </w:p>
    <w:p w14:paraId="499243E7" w14:textId="77777777" w:rsidR="00422AF8" w:rsidRDefault="00422AF8">
      <w:pPr>
        <w:rPr>
          <w:rFonts w:ascii="Times New Roman" w:hAnsi="Times New Roman" w:cs="Times New Roman"/>
          <w:sz w:val="48"/>
          <w:szCs w:val="48"/>
        </w:rPr>
      </w:pPr>
    </w:p>
    <w:p w14:paraId="45B2D662" w14:textId="393C4C2D" w:rsidR="00422AF8" w:rsidRDefault="00422AF8" w:rsidP="00422AF8">
      <w:pPr>
        <w:jc w:val="center"/>
        <w:rPr>
          <w:rFonts w:ascii="Times New Roman" w:hAnsi="Times New Roman" w:cs="Times New Roman"/>
          <w:sz w:val="48"/>
          <w:szCs w:val="48"/>
        </w:rPr>
      </w:pPr>
      <w:r>
        <w:rPr>
          <w:rFonts w:ascii="Times New Roman" w:hAnsi="Times New Roman" w:cs="Times New Roman"/>
          <w:sz w:val="48"/>
          <w:szCs w:val="48"/>
        </w:rPr>
        <w:t>TFTP Klient + Server</w:t>
      </w:r>
    </w:p>
    <w:p w14:paraId="02DC9F9D" w14:textId="77777777" w:rsidR="00422AF8" w:rsidRDefault="00422AF8" w:rsidP="00422AF8">
      <w:pPr>
        <w:jc w:val="center"/>
        <w:rPr>
          <w:rFonts w:ascii="Times New Roman" w:hAnsi="Times New Roman" w:cs="Times New Roman"/>
          <w:sz w:val="48"/>
          <w:szCs w:val="48"/>
        </w:rPr>
      </w:pPr>
    </w:p>
    <w:p w14:paraId="181CEC4E" w14:textId="77777777" w:rsidR="00422AF8" w:rsidRDefault="00422AF8" w:rsidP="00422AF8">
      <w:pPr>
        <w:jc w:val="center"/>
        <w:rPr>
          <w:rFonts w:ascii="Times New Roman" w:hAnsi="Times New Roman" w:cs="Times New Roman"/>
          <w:sz w:val="48"/>
          <w:szCs w:val="48"/>
        </w:rPr>
      </w:pPr>
    </w:p>
    <w:p w14:paraId="6E24264F" w14:textId="77777777" w:rsidR="00422AF8" w:rsidRDefault="00422AF8" w:rsidP="00422AF8">
      <w:pPr>
        <w:jc w:val="center"/>
        <w:rPr>
          <w:rFonts w:ascii="Times New Roman" w:hAnsi="Times New Roman" w:cs="Times New Roman"/>
          <w:sz w:val="48"/>
          <w:szCs w:val="48"/>
        </w:rPr>
      </w:pPr>
    </w:p>
    <w:p w14:paraId="279FA149" w14:textId="77777777" w:rsidR="00422AF8" w:rsidRDefault="00422AF8" w:rsidP="00422AF8">
      <w:pPr>
        <w:jc w:val="center"/>
        <w:rPr>
          <w:rFonts w:ascii="Times New Roman" w:hAnsi="Times New Roman" w:cs="Times New Roman"/>
          <w:sz w:val="48"/>
          <w:szCs w:val="48"/>
        </w:rPr>
      </w:pPr>
    </w:p>
    <w:p w14:paraId="0BF9939F" w14:textId="77777777" w:rsidR="00422AF8" w:rsidRDefault="00422AF8" w:rsidP="00422AF8">
      <w:pPr>
        <w:jc w:val="center"/>
        <w:rPr>
          <w:rFonts w:ascii="Times New Roman" w:hAnsi="Times New Roman" w:cs="Times New Roman"/>
          <w:sz w:val="48"/>
          <w:szCs w:val="48"/>
        </w:rPr>
      </w:pPr>
    </w:p>
    <w:p w14:paraId="37BB3906" w14:textId="77777777" w:rsidR="00422AF8" w:rsidRDefault="00422AF8" w:rsidP="00422AF8">
      <w:pPr>
        <w:jc w:val="center"/>
        <w:rPr>
          <w:rFonts w:ascii="Times New Roman" w:hAnsi="Times New Roman" w:cs="Times New Roman"/>
          <w:sz w:val="48"/>
          <w:szCs w:val="48"/>
        </w:rPr>
      </w:pPr>
    </w:p>
    <w:p w14:paraId="7B50A192" w14:textId="77777777" w:rsidR="00422AF8" w:rsidRDefault="00422AF8" w:rsidP="00422AF8">
      <w:pPr>
        <w:jc w:val="center"/>
        <w:rPr>
          <w:rFonts w:ascii="Times New Roman" w:hAnsi="Times New Roman" w:cs="Times New Roman"/>
          <w:sz w:val="48"/>
          <w:szCs w:val="48"/>
        </w:rPr>
      </w:pPr>
    </w:p>
    <w:p w14:paraId="1B19F072" w14:textId="77777777" w:rsidR="00422AF8" w:rsidRDefault="00422AF8" w:rsidP="00422AF8">
      <w:pPr>
        <w:jc w:val="center"/>
        <w:rPr>
          <w:rFonts w:ascii="Times New Roman" w:hAnsi="Times New Roman" w:cs="Times New Roman"/>
          <w:sz w:val="48"/>
          <w:szCs w:val="48"/>
        </w:rPr>
      </w:pPr>
    </w:p>
    <w:p w14:paraId="5E97307D" w14:textId="77777777" w:rsidR="00422AF8" w:rsidRDefault="00422AF8" w:rsidP="00422AF8">
      <w:pPr>
        <w:jc w:val="center"/>
        <w:rPr>
          <w:rFonts w:ascii="Times New Roman" w:hAnsi="Times New Roman" w:cs="Times New Roman"/>
          <w:sz w:val="48"/>
          <w:szCs w:val="48"/>
        </w:rPr>
      </w:pPr>
    </w:p>
    <w:p w14:paraId="5C9AEE56" w14:textId="77777777" w:rsidR="00422AF8" w:rsidRDefault="00422AF8" w:rsidP="00422AF8">
      <w:pPr>
        <w:jc w:val="center"/>
        <w:rPr>
          <w:rFonts w:ascii="Times New Roman" w:hAnsi="Times New Roman" w:cs="Times New Roman"/>
          <w:sz w:val="48"/>
          <w:szCs w:val="48"/>
        </w:rPr>
      </w:pPr>
    </w:p>
    <w:p w14:paraId="7358EA2E" w14:textId="77777777" w:rsidR="00422AF8" w:rsidRDefault="00422AF8" w:rsidP="00422AF8">
      <w:pPr>
        <w:jc w:val="center"/>
        <w:rPr>
          <w:rFonts w:ascii="Times New Roman" w:hAnsi="Times New Roman" w:cs="Times New Roman"/>
          <w:sz w:val="48"/>
          <w:szCs w:val="48"/>
        </w:rPr>
      </w:pPr>
    </w:p>
    <w:p w14:paraId="2F15E4BA" w14:textId="77777777" w:rsidR="00422AF8" w:rsidRDefault="00422AF8" w:rsidP="00422AF8">
      <w:pPr>
        <w:jc w:val="center"/>
        <w:rPr>
          <w:rFonts w:ascii="Times New Roman" w:hAnsi="Times New Roman" w:cs="Times New Roman"/>
          <w:sz w:val="48"/>
          <w:szCs w:val="48"/>
        </w:rPr>
      </w:pPr>
    </w:p>
    <w:p w14:paraId="3FCDFEBE" w14:textId="77777777" w:rsidR="00422AF8" w:rsidRDefault="00422AF8" w:rsidP="00422AF8">
      <w:pPr>
        <w:jc w:val="center"/>
        <w:rPr>
          <w:rFonts w:ascii="Times New Roman" w:hAnsi="Times New Roman" w:cs="Times New Roman"/>
          <w:sz w:val="48"/>
          <w:szCs w:val="48"/>
        </w:rPr>
      </w:pPr>
    </w:p>
    <w:p w14:paraId="49D5F102" w14:textId="746AADBB" w:rsidR="00422AF8" w:rsidRDefault="00422AF8" w:rsidP="00422AF8">
      <w:pPr>
        <w:rPr>
          <w:rFonts w:ascii="Times New Roman" w:hAnsi="Times New Roman" w:cs="Times New Roman"/>
          <w:sz w:val="32"/>
          <w:szCs w:val="32"/>
        </w:rPr>
      </w:pPr>
      <w:r>
        <w:rPr>
          <w:rFonts w:ascii="Times New Roman" w:hAnsi="Times New Roman" w:cs="Times New Roman"/>
          <w:sz w:val="32"/>
          <w:szCs w:val="32"/>
        </w:rPr>
        <w:t>Martin Soukup</w:t>
      </w:r>
    </w:p>
    <w:p w14:paraId="4913B019" w14:textId="7EA30F6F" w:rsidR="00422AF8" w:rsidRDefault="00422AF8" w:rsidP="00422AF8">
      <w:pPr>
        <w:rPr>
          <w:rFonts w:ascii="Times New Roman" w:hAnsi="Times New Roman" w:cs="Times New Roman"/>
          <w:sz w:val="32"/>
          <w:szCs w:val="32"/>
        </w:rPr>
      </w:pPr>
      <w:r>
        <w:rPr>
          <w:rFonts w:ascii="Times New Roman" w:hAnsi="Times New Roman" w:cs="Times New Roman"/>
          <w:sz w:val="32"/>
          <w:szCs w:val="32"/>
        </w:rPr>
        <w:t>xsouku15</w:t>
      </w:r>
    </w:p>
    <w:p w14:paraId="50940305" w14:textId="77777777" w:rsidR="00422AF8" w:rsidRDefault="00422AF8">
      <w:pPr>
        <w:rPr>
          <w:rFonts w:ascii="Times New Roman" w:hAnsi="Times New Roman" w:cs="Times New Roman"/>
          <w:sz w:val="32"/>
          <w:szCs w:val="32"/>
        </w:rPr>
      </w:pPr>
      <w:r>
        <w:rPr>
          <w:rFonts w:ascii="Times New Roman" w:hAnsi="Times New Roman" w:cs="Times New Roman"/>
          <w:sz w:val="32"/>
          <w:szCs w:val="32"/>
        </w:rPr>
        <w:br w:type="page"/>
      </w:r>
    </w:p>
    <w:sdt>
      <w:sdtPr>
        <w:id w:val="-1414160576"/>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14:paraId="0FE82A43" w14:textId="1E71AE9D" w:rsidR="002464C1" w:rsidRDefault="002464C1">
          <w:pPr>
            <w:pStyle w:val="Nadpisobsahu"/>
          </w:pPr>
          <w:r>
            <w:t>Obsah</w:t>
          </w:r>
        </w:p>
        <w:p w14:paraId="3B7E7E2D" w14:textId="12861DB6" w:rsidR="002464C1" w:rsidRDefault="002464C1">
          <w:pPr>
            <w:pStyle w:val="Obsah1"/>
            <w:tabs>
              <w:tab w:val="left" w:pos="480"/>
              <w:tab w:val="right" w:leader="dot" w:pos="9062"/>
            </w:tabs>
            <w:rPr>
              <w:noProof/>
            </w:rPr>
          </w:pPr>
          <w:r>
            <w:rPr>
              <w:b w:val="0"/>
              <w:bCs w:val="0"/>
            </w:rPr>
            <w:fldChar w:fldCharType="begin"/>
          </w:r>
          <w:r>
            <w:instrText>TOC \o "1-3" \h \z \u</w:instrText>
          </w:r>
          <w:r>
            <w:rPr>
              <w:b w:val="0"/>
              <w:bCs w:val="0"/>
            </w:rPr>
            <w:fldChar w:fldCharType="separate"/>
          </w:r>
          <w:hyperlink w:anchor="_Toc151398943" w:history="1">
            <w:r w:rsidRPr="00736CC2">
              <w:rPr>
                <w:rStyle w:val="Hypertextovodkaz"/>
                <w:noProof/>
              </w:rPr>
              <w:t>1</w:t>
            </w:r>
            <w:r>
              <w:rPr>
                <w:noProof/>
              </w:rPr>
              <w:tab/>
            </w:r>
            <w:r w:rsidRPr="00736CC2">
              <w:rPr>
                <w:rStyle w:val="Hypertextovodkaz"/>
                <w:noProof/>
              </w:rPr>
              <w:t>Úvod</w:t>
            </w:r>
            <w:r>
              <w:rPr>
                <w:noProof/>
                <w:webHidden/>
              </w:rPr>
              <w:tab/>
            </w:r>
            <w:r>
              <w:rPr>
                <w:noProof/>
                <w:webHidden/>
              </w:rPr>
              <w:fldChar w:fldCharType="begin"/>
            </w:r>
            <w:r>
              <w:rPr>
                <w:noProof/>
                <w:webHidden/>
              </w:rPr>
              <w:instrText xml:space="preserve"> PAGEREF _Toc151398943 \h </w:instrText>
            </w:r>
            <w:r>
              <w:rPr>
                <w:noProof/>
                <w:webHidden/>
              </w:rPr>
            </w:r>
            <w:r>
              <w:rPr>
                <w:noProof/>
                <w:webHidden/>
              </w:rPr>
              <w:fldChar w:fldCharType="separate"/>
            </w:r>
            <w:r w:rsidR="0096472F">
              <w:rPr>
                <w:noProof/>
                <w:webHidden/>
              </w:rPr>
              <w:t>3</w:t>
            </w:r>
            <w:r>
              <w:rPr>
                <w:noProof/>
                <w:webHidden/>
              </w:rPr>
              <w:fldChar w:fldCharType="end"/>
            </w:r>
          </w:hyperlink>
        </w:p>
        <w:p w14:paraId="7EBB4EAD" w14:textId="5D0A3389" w:rsidR="002464C1" w:rsidRDefault="002464C1">
          <w:pPr>
            <w:pStyle w:val="Obsah2"/>
            <w:tabs>
              <w:tab w:val="left" w:pos="960"/>
              <w:tab w:val="right" w:leader="dot" w:pos="9062"/>
            </w:tabs>
            <w:rPr>
              <w:noProof/>
            </w:rPr>
          </w:pPr>
          <w:hyperlink w:anchor="_Toc151398944" w:history="1">
            <w:r w:rsidRPr="00736CC2">
              <w:rPr>
                <w:rStyle w:val="Hypertextovodkaz"/>
                <w:noProof/>
              </w:rPr>
              <w:t>1.1</w:t>
            </w:r>
            <w:r>
              <w:rPr>
                <w:noProof/>
              </w:rPr>
              <w:tab/>
            </w:r>
            <w:r w:rsidRPr="00736CC2">
              <w:rPr>
                <w:rStyle w:val="Hypertextovodkaz"/>
                <w:noProof/>
              </w:rPr>
              <w:t>TFTP</w:t>
            </w:r>
            <w:r>
              <w:rPr>
                <w:noProof/>
                <w:webHidden/>
              </w:rPr>
              <w:tab/>
            </w:r>
            <w:r>
              <w:rPr>
                <w:noProof/>
                <w:webHidden/>
              </w:rPr>
              <w:fldChar w:fldCharType="begin"/>
            </w:r>
            <w:r>
              <w:rPr>
                <w:noProof/>
                <w:webHidden/>
              </w:rPr>
              <w:instrText xml:space="preserve"> PAGEREF _Toc151398944 \h </w:instrText>
            </w:r>
            <w:r>
              <w:rPr>
                <w:noProof/>
                <w:webHidden/>
              </w:rPr>
            </w:r>
            <w:r>
              <w:rPr>
                <w:noProof/>
                <w:webHidden/>
              </w:rPr>
              <w:fldChar w:fldCharType="separate"/>
            </w:r>
            <w:r w:rsidR="0096472F">
              <w:rPr>
                <w:noProof/>
                <w:webHidden/>
              </w:rPr>
              <w:t>3</w:t>
            </w:r>
            <w:r>
              <w:rPr>
                <w:noProof/>
                <w:webHidden/>
              </w:rPr>
              <w:fldChar w:fldCharType="end"/>
            </w:r>
          </w:hyperlink>
        </w:p>
        <w:p w14:paraId="72C63AE1" w14:textId="0EC33E49" w:rsidR="002464C1" w:rsidRDefault="002464C1">
          <w:pPr>
            <w:pStyle w:val="Obsah2"/>
            <w:tabs>
              <w:tab w:val="left" w:pos="960"/>
              <w:tab w:val="right" w:leader="dot" w:pos="9062"/>
            </w:tabs>
            <w:rPr>
              <w:noProof/>
            </w:rPr>
          </w:pPr>
          <w:hyperlink w:anchor="_Toc151398945" w:history="1">
            <w:r w:rsidRPr="00736CC2">
              <w:rPr>
                <w:rStyle w:val="Hypertextovodkaz"/>
                <w:noProof/>
              </w:rPr>
              <w:t>1.2</w:t>
            </w:r>
            <w:r>
              <w:rPr>
                <w:noProof/>
              </w:rPr>
              <w:tab/>
            </w:r>
            <w:r w:rsidRPr="00736CC2">
              <w:rPr>
                <w:rStyle w:val="Hypertextovodkaz"/>
                <w:noProof/>
              </w:rPr>
              <w:t>Options</w:t>
            </w:r>
            <w:r>
              <w:rPr>
                <w:noProof/>
                <w:webHidden/>
              </w:rPr>
              <w:tab/>
            </w:r>
            <w:r>
              <w:rPr>
                <w:noProof/>
                <w:webHidden/>
              </w:rPr>
              <w:fldChar w:fldCharType="begin"/>
            </w:r>
            <w:r>
              <w:rPr>
                <w:noProof/>
                <w:webHidden/>
              </w:rPr>
              <w:instrText xml:space="preserve"> PAGEREF _Toc151398945 \h </w:instrText>
            </w:r>
            <w:r>
              <w:rPr>
                <w:noProof/>
                <w:webHidden/>
              </w:rPr>
            </w:r>
            <w:r>
              <w:rPr>
                <w:noProof/>
                <w:webHidden/>
              </w:rPr>
              <w:fldChar w:fldCharType="separate"/>
            </w:r>
            <w:r w:rsidR="0096472F">
              <w:rPr>
                <w:noProof/>
                <w:webHidden/>
              </w:rPr>
              <w:t>3</w:t>
            </w:r>
            <w:r>
              <w:rPr>
                <w:noProof/>
                <w:webHidden/>
              </w:rPr>
              <w:fldChar w:fldCharType="end"/>
            </w:r>
          </w:hyperlink>
        </w:p>
        <w:p w14:paraId="39CDC9A4" w14:textId="71358284" w:rsidR="002464C1" w:rsidRDefault="002464C1">
          <w:pPr>
            <w:pStyle w:val="Obsah2"/>
            <w:tabs>
              <w:tab w:val="left" w:pos="960"/>
              <w:tab w:val="right" w:leader="dot" w:pos="9062"/>
            </w:tabs>
            <w:rPr>
              <w:noProof/>
            </w:rPr>
          </w:pPr>
          <w:hyperlink w:anchor="_Toc151398946" w:history="1">
            <w:r w:rsidRPr="00736CC2">
              <w:rPr>
                <w:rStyle w:val="Hypertextovodkaz"/>
                <w:noProof/>
              </w:rPr>
              <w:t>1.3</w:t>
            </w:r>
            <w:r>
              <w:rPr>
                <w:noProof/>
              </w:rPr>
              <w:tab/>
            </w:r>
            <w:r w:rsidRPr="00736CC2">
              <w:rPr>
                <w:rStyle w:val="Hypertextovodkaz"/>
                <w:noProof/>
              </w:rPr>
              <w:t>Rozšíření blocksize</w:t>
            </w:r>
            <w:r>
              <w:rPr>
                <w:noProof/>
                <w:webHidden/>
              </w:rPr>
              <w:tab/>
            </w:r>
            <w:r>
              <w:rPr>
                <w:noProof/>
                <w:webHidden/>
              </w:rPr>
              <w:fldChar w:fldCharType="begin"/>
            </w:r>
            <w:r>
              <w:rPr>
                <w:noProof/>
                <w:webHidden/>
              </w:rPr>
              <w:instrText xml:space="preserve"> PAGEREF _Toc151398946 \h </w:instrText>
            </w:r>
            <w:r>
              <w:rPr>
                <w:noProof/>
                <w:webHidden/>
              </w:rPr>
            </w:r>
            <w:r>
              <w:rPr>
                <w:noProof/>
                <w:webHidden/>
              </w:rPr>
              <w:fldChar w:fldCharType="separate"/>
            </w:r>
            <w:r w:rsidR="0096472F">
              <w:rPr>
                <w:noProof/>
                <w:webHidden/>
              </w:rPr>
              <w:t>3</w:t>
            </w:r>
            <w:r>
              <w:rPr>
                <w:noProof/>
                <w:webHidden/>
              </w:rPr>
              <w:fldChar w:fldCharType="end"/>
            </w:r>
          </w:hyperlink>
        </w:p>
        <w:p w14:paraId="26BD74D1" w14:textId="3369A425" w:rsidR="002464C1" w:rsidRDefault="002464C1">
          <w:pPr>
            <w:pStyle w:val="Obsah2"/>
            <w:tabs>
              <w:tab w:val="left" w:pos="960"/>
              <w:tab w:val="right" w:leader="dot" w:pos="9062"/>
            </w:tabs>
            <w:rPr>
              <w:noProof/>
            </w:rPr>
          </w:pPr>
          <w:hyperlink w:anchor="_Toc151398947" w:history="1">
            <w:r w:rsidRPr="00736CC2">
              <w:rPr>
                <w:rStyle w:val="Hypertextovodkaz"/>
                <w:noProof/>
              </w:rPr>
              <w:t>1.4</w:t>
            </w:r>
            <w:r>
              <w:rPr>
                <w:noProof/>
              </w:rPr>
              <w:tab/>
            </w:r>
            <w:r w:rsidRPr="00736CC2">
              <w:rPr>
                <w:rStyle w:val="Hypertextovodkaz"/>
                <w:noProof/>
              </w:rPr>
              <w:t>Rozšíření transfersize</w:t>
            </w:r>
            <w:r>
              <w:rPr>
                <w:noProof/>
                <w:webHidden/>
              </w:rPr>
              <w:tab/>
            </w:r>
            <w:r>
              <w:rPr>
                <w:noProof/>
                <w:webHidden/>
              </w:rPr>
              <w:fldChar w:fldCharType="begin"/>
            </w:r>
            <w:r>
              <w:rPr>
                <w:noProof/>
                <w:webHidden/>
              </w:rPr>
              <w:instrText xml:space="preserve"> PAGEREF _Toc151398947 \h </w:instrText>
            </w:r>
            <w:r>
              <w:rPr>
                <w:noProof/>
                <w:webHidden/>
              </w:rPr>
            </w:r>
            <w:r>
              <w:rPr>
                <w:noProof/>
                <w:webHidden/>
              </w:rPr>
              <w:fldChar w:fldCharType="separate"/>
            </w:r>
            <w:r w:rsidR="0096472F">
              <w:rPr>
                <w:noProof/>
                <w:webHidden/>
              </w:rPr>
              <w:t>3</w:t>
            </w:r>
            <w:r>
              <w:rPr>
                <w:noProof/>
                <w:webHidden/>
              </w:rPr>
              <w:fldChar w:fldCharType="end"/>
            </w:r>
          </w:hyperlink>
        </w:p>
        <w:p w14:paraId="4D374067" w14:textId="61CD47B8" w:rsidR="002464C1" w:rsidRDefault="002464C1">
          <w:pPr>
            <w:pStyle w:val="Obsah2"/>
            <w:tabs>
              <w:tab w:val="left" w:pos="960"/>
              <w:tab w:val="right" w:leader="dot" w:pos="9062"/>
            </w:tabs>
            <w:rPr>
              <w:noProof/>
            </w:rPr>
          </w:pPr>
          <w:hyperlink w:anchor="_Toc151398948" w:history="1">
            <w:r w:rsidRPr="00736CC2">
              <w:rPr>
                <w:rStyle w:val="Hypertextovodkaz"/>
                <w:noProof/>
              </w:rPr>
              <w:t>1.5</w:t>
            </w:r>
            <w:r>
              <w:rPr>
                <w:noProof/>
              </w:rPr>
              <w:tab/>
            </w:r>
            <w:r w:rsidRPr="00736CC2">
              <w:rPr>
                <w:rStyle w:val="Hypertextovodkaz"/>
                <w:noProof/>
              </w:rPr>
              <w:t>Rozšíření timeout</w:t>
            </w:r>
            <w:r>
              <w:rPr>
                <w:noProof/>
                <w:webHidden/>
              </w:rPr>
              <w:tab/>
            </w:r>
            <w:r>
              <w:rPr>
                <w:noProof/>
                <w:webHidden/>
              </w:rPr>
              <w:fldChar w:fldCharType="begin"/>
            </w:r>
            <w:r>
              <w:rPr>
                <w:noProof/>
                <w:webHidden/>
              </w:rPr>
              <w:instrText xml:space="preserve"> PAGEREF _Toc151398948 \h </w:instrText>
            </w:r>
            <w:r>
              <w:rPr>
                <w:noProof/>
                <w:webHidden/>
              </w:rPr>
            </w:r>
            <w:r>
              <w:rPr>
                <w:noProof/>
                <w:webHidden/>
              </w:rPr>
              <w:fldChar w:fldCharType="separate"/>
            </w:r>
            <w:r w:rsidR="0096472F">
              <w:rPr>
                <w:noProof/>
                <w:webHidden/>
              </w:rPr>
              <w:t>3</w:t>
            </w:r>
            <w:r>
              <w:rPr>
                <w:noProof/>
                <w:webHidden/>
              </w:rPr>
              <w:fldChar w:fldCharType="end"/>
            </w:r>
          </w:hyperlink>
        </w:p>
        <w:p w14:paraId="5BAE9E63" w14:textId="497BC5FD" w:rsidR="002464C1" w:rsidRDefault="002464C1">
          <w:pPr>
            <w:pStyle w:val="Obsah2"/>
            <w:tabs>
              <w:tab w:val="left" w:pos="960"/>
              <w:tab w:val="right" w:leader="dot" w:pos="9062"/>
            </w:tabs>
            <w:rPr>
              <w:noProof/>
            </w:rPr>
          </w:pPr>
          <w:hyperlink w:anchor="_Toc151398949" w:history="1">
            <w:r w:rsidRPr="00736CC2">
              <w:rPr>
                <w:rStyle w:val="Hypertextovodkaz"/>
                <w:noProof/>
              </w:rPr>
              <w:t>1.6</w:t>
            </w:r>
            <w:r>
              <w:rPr>
                <w:noProof/>
              </w:rPr>
              <w:tab/>
            </w:r>
            <w:r w:rsidRPr="00736CC2">
              <w:rPr>
                <w:rStyle w:val="Hypertextovodkaz"/>
                <w:noProof/>
              </w:rPr>
              <w:t>Módy přenosu</w:t>
            </w:r>
            <w:r>
              <w:rPr>
                <w:noProof/>
                <w:webHidden/>
              </w:rPr>
              <w:tab/>
            </w:r>
            <w:r>
              <w:rPr>
                <w:noProof/>
                <w:webHidden/>
              </w:rPr>
              <w:fldChar w:fldCharType="begin"/>
            </w:r>
            <w:r>
              <w:rPr>
                <w:noProof/>
                <w:webHidden/>
              </w:rPr>
              <w:instrText xml:space="preserve"> PAGEREF _Toc151398949 \h </w:instrText>
            </w:r>
            <w:r>
              <w:rPr>
                <w:noProof/>
                <w:webHidden/>
              </w:rPr>
            </w:r>
            <w:r>
              <w:rPr>
                <w:noProof/>
                <w:webHidden/>
              </w:rPr>
              <w:fldChar w:fldCharType="separate"/>
            </w:r>
            <w:r w:rsidR="0096472F">
              <w:rPr>
                <w:noProof/>
                <w:webHidden/>
              </w:rPr>
              <w:t>4</w:t>
            </w:r>
            <w:r>
              <w:rPr>
                <w:noProof/>
                <w:webHidden/>
              </w:rPr>
              <w:fldChar w:fldCharType="end"/>
            </w:r>
          </w:hyperlink>
        </w:p>
        <w:p w14:paraId="54FF162D" w14:textId="11DDAA6D" w:rsidR="002464C1" w:rsidRDefault="002464C1">
          <w:pPr>
            <w:pStyle w:val="Obsah1"/>
            <w:tabs>
              <w:tab w:val="left" w:pos="480"/>
              <w:tab w:val="right" w:leader="dot" w:pos="9062"/>
            </w:tabs>
            <w:rPr>
              <w:noProof/>
            </w:rPr>
          </w:pPr>
          <w:hyperlink w:anchor="_Toc151398950" w:history="1">
            <w:r w:rsidRPr="00736CC2">
              <w:rPr>
                <w:rStyle w:val="Hypertextovodkaz"/>
                <w:noProof/>
              </w:rPr>
              <w:t>2</w:t>
            </w:r>
            <w:r>
              <w:rPr>
                <w:noProof/>
              </w:rPr>
              <w:tab/>
            </w:r>
            <w:r w:rsidRPr="00736CC2">
              <w:rPr>
                <w:rStyle w:val="Hypertextovodkaz"/>
                <w:noProof/>
              </w:rPr>
              <w:t>Návrh programu a implementace</w:t>
            </w:r>
            <w:r>
              <w:rPr>
                <w:noProof/>
                <w:webHidden/>
              </w:rPr>
              <w:tab/>
            </w:r>
            <w:r>
              <w:rPr>
                <w:noProof/>
                <w:webHidden/>
              </w:rPr>
              <w:fldChar w:fldCharType="begin"/>
            </w:r>
            <w:r>
              <w:rPr>
                <w:noProof/>
                <w:webHidden/>
              </w:rPr>
              <w:instrText xml:space="preserve"> PAGEREF _Toc151398950 \h </w:instrText>
            </w:r>
            <w:r>
              <w:rPr>
                <w:noProof/>
                <w:webHidden/>
              </w:rPr>
            </w:r>
            <w:r>
              <w:rPr>
                <w:noProof/>
                <w:webHidden/>
              </w:rPr>
              <w:fldChar w:fldCharType="separate"/>
            </w:r>
            <w:r w:rsidR="0096472F">
              <w:rPr>
                <w:noProof/>
                <w:webHidden/>
              </w:rPr>
              <w:t>4</w:t>
            </w:r>
            <w:r>
              <w:rPr>
                <w:noProof/>
                <w:webHidden/>
              </w:rPr>
              <w:fldChar w:fldCharType="end"/>
            </w:r>
          </w:hyperlink>
        </w:p>
        <w:p w14:paraId="5902B0DC" w14:textId="4A138BD4" w:rsidR="002464C1" w:rsidRDefault="002464C1">
          <w:pPr>
            <w:pStyle w:val="Obsah2"/>
            <w:tabs>
              <w:tab w:val="left" w:pos="960"/>
              <w:tab w:val="right" w:leader="dot" w:pos="9062"/>
            </w:tabs>
            <w:rPr>
              <w:noProof/>
            </w:rPr>
          </w:pPr>
          <w:hyperlink w:anchor="_Toc151398951" w:history="1">
            <w:r w:rsidRPr="00736CC2">
              <w:rPr>
                <w:rStyle w:val="Hypertextovodkaz"/>
                <w:noProof/>
              </w:rPr>
              <w:t>2.1</w:t>
            </w:r>
            <w:r>
              <w:rPr>
                <w:noProof/>
              </w:rPr>
              <w:tab/>
            </w:r>
            <w:r w:rsidRPr="00736CC2">
              <w:rPr>
                <w:rStyle w:val="Hypertextovodkaz"/>
                <w:noProof/>
              </w:rPr>
              <w:t>Zpracování parametrů</w:t>
            </w:r>
            <w:r>
              <w:rPr>
                <w:noProof/>
                <w:webHidden/>
              </w:rPr>
              <w:tab/>
            </w:r>
            <w:r>
              <w:rPr>
                <w:noProof/>
                <w:webHidden/>
              </w:rPr>
              <w:fldChar w:fldCharType="begin"/>
            </w:r>
            <w:r>
              <w:rPr>
                <w:noProof/>
                <w:webHidden/>
              </w:rPr>
              <w:instrText xml:space="preserve"> PAGEREF _Toc151398951 \h </w:instrText>
            </w:r>
            <w:r>
              <w:rPr>
                <w:noProof/>
                <w:webHidden/>
              </w:rPr>
            </w:r>
            <w:r>
              <w:rPr>
                <w:noProof/>
                <w:webHidden/>
              </w:rPr>
              <w:fldChar w:fldCharType="separate"/>
            </w:r>
            <w:r w:rsidR="0096472F">
              <w:rPr>
                <w:noProof/>
                <w:webHidden/>
              </w:rPr>
              <w:t>4</w:t>
            </w:r>
            <w:r>
              <w:rPr>
                <w:noProof/>
                <w:webHidden/>
              </w:rPr>
              <w:fldChar w:fldCharType="end"/>
            </w:r>
          </w:hyperlink>
        </w:p>
        <w:p w14:paraId="5747D311" w14:textId="676C199B" w:rsidR="002464C1" w:rsidRDefault="002464C1">
          <w:pPr>
            <w:pStyle w:val="Obsah2"/>
            <w:tabs>
              <w:tab w:val="left" w:pos="960"/>
              <w:tab w:val="right" w:leader="dot" w:pos="9062"/>
            </w:tabs>
            <w:rPr>
              <w:noProof/>
            </w:rPr>
          </w:pPr>
          <w:hyperlink w:anchor="_Toc151398952" w:history="1">
            <w:r w:rsidRPr="00736CC2">
              <w:rPr>
                <w:rStyle w:val="Hypertextovodkaz"/>
                <w:noProof/>
              </w:rPr>
              <w:t>2.2</w:t>
            </w:r>
            <w:r>
              <w:rPr>
                <w:noProof/>
              </w:rPr>
              <w:tab/>
            </w:r>
            <w:r w:rsidRPr="00736CC2">
              <w:rPr>
                <w:rStyle w:val="Hypertextovodkaz"/>
                <w:noProof/>
              </w:rPr>
              <w:t>Klient</w:t>
            </w:r>
            <w:r>
              <w:rPr>
                <w:noProof/>
                <w:webHidden/>
              </w:rPr>
              <w:tab/>
            </w:r>
            <w:r>
              <w:rPr>
                <w:noProof/>
                <w:webHidden/>
              </w:rPr>
              <w:fldChar w:fldCharType="begin"/>
            </w:r>
            <w:r>
              <w:rPr>
                <w:noProof/>
                <w:webHidden/>
              </w:rPr>
              <w:instrText xml:space="preserve"> PAGEREF _Toc151398952 \h </w:instrText>
            </w:r>
            <w:r>
              <w:rPr>
                <w:noProof/>
                <w:webHidden/>
              </w:rPr>
            </w:r>
            <w:r>
              <w:rPr>
                <w:noProof/>
                <w:webHidden/>
              </w:rPr>
              <w:fldChar w:fldCharType="separate"/>
            </w:r>
            <w:r w:rsidR="0096472F">
              <w:rPr>
                <w:noProof/>
                <w:webHidden/>
              </w:rPr>
              <w:t>4</w:t>
            </w:r>
            <w:r>
              <w:rPr>
                <w:noProof/>
                <w:webHidden/>
              </w:rPr>
              <w:fldChar w:fldCharType="end"/>
            </w:r>
          </w:hyperlink>
        </w:p>
        <w:p w14:paraId="797929A2" w14:textId="7E7CC5D0" w:rsidR="002464C1" w:rsidRDefault="002464C1">
          <w:pPr>
            <w:pStyle w:val="Obsah2"/>
            <w:tabs>
              <w:tab w:val="left" w:pos="960"/>
              <w:tab w:val="right" w:leader="dot" w:pos="9062"/>
            </w:tabs>
            <w:rPr>
              <w:noProof/>
            </w:rPr>
          </w:pPr>
          <w:hyperlink w:anchor="_Toc151398953" w:history="1">
            <w:r w:rsidRPr="00736CC2">
              <w:rPr>
                <w:rStyle w:val="Hypertextovodkaz"/>
                <w:noProof/>
              </w:rPr>
              <w:t>2.3</w:t>
            </w:r>
            <w:r>
              <w:rPr>
                <w:noProof/>
              </w:rPr>
              <w:tab/>
            </w:r>
            <w:r w:rsidRPr="00736CC2">
              <w:rPr>
                <w:rStyle w:val="Hypertextovodkaz"/>
                <w:noProof/>
              </w:rPr>
              <w:t>Server</w:t>
            </w:r>
            <w:r>
              <w:rPr>
                <w:noProof/>
                <w:webHidden/>
              </w:rPr>
              <w:tab/>
            </w:r>
            <w:r>
              <w:rPr>
                <w:noProof/>
                <w:webHidden/>
              </w:rPr>
              <w:fldChar w:fldCharType="begin"/>
            </w:r>
            <w:r>
              <w:rPr>
                <w:noProof/>
                <w:webHidden/>
              </w:rPr>
              <w:instrText xml:space="preserve"> PAGEREF _Toc151398953 \h </w:instrText>
            </w:r>
            <w:r>
              <w:rPr>
                <w:noProof/>
                <w:webHidden/>
              </w:rPr>
            </w:r>
            <w:r>
              <w:rPr>
                <w:noProof/>
                <w:webHidden/>
              </w:rPr>
              <w:fldChar w:fldCharType="separate"/>
            </w:r>
            <w:r w:rsidR="0096472F">
              <w:rPr>
                <w:noProof/>
                <w:webHidden/>
              </w:rPr>
              <w:t>4</w:t>
            </w:r>
            <w:r>
              <w:rPr>
                <w:noProof/>
                <w:webHidden/>
              </w:rPr>
              <w:fldChar w:fldCharType="end"/>
            </w:r>
          </w:hyperlink>
        </w:p>
        <w:p w14:paraId="383F32B9" w14:textId="7224AFC2" w:rsidR="002464C1" w:rsidRDefault="002464C1">
          <w:pPr>
            <w:pStyle w:val="Obsah3"/>
            <w:tabs>
              <w:tab w:val="left" w:pos="1440"/>
              <w:tab w:val="right" w:leader="dot" w:pos="9062"/>
            </w:tabs>
            <w:rPr>
              <w:noProof/>
            </w:rPr>
          </w:pPr>
          <w:hyperlink w:anchor="_Toc151398954" w:history="1">
            <w:r w:rsidRPr="00736CC2">
              <w:rPr>
                <w:rStyle w:val="Hypertextovodkaz"/>
                <w:noProof/>
              </w:rPr>
              <w:t>2.3.1</w:t>
            </w:r>
            <w:r>
              <w:rPr>
                <w:noProof/>
              </w:rPr>
              <w:tab/>
            </w:r>
            <w:r w:rsidRPr="00736CC2">
              <w:rPr>
                <w:rStyle w:val="Hypertextovodkaz"/>
                <w:noProof/>
              </w:rPr>
              <w:t>Komunikace podle specifikace</w:t>
            </w:r>
            <w:r>
              <w:rPr>
                <w:noProof/>
                <w:webHidden/>
              </w:rPr>
              <w:tab/>
            </w:r>
            <w:r>
              <w:rPr>
                <w:noProof/>
                <w:webHidden/>
              </w:rPr>
              <w:fldChar w:fldCharType="begin"/>
            </w:r>
            <w:r>
              <w:rPr>
                <w:noProof/>
                <w:webHidden/>
              </w:rPr>
              <w:instrText xml:space="preserve"> PAGEREF _Toc151398954 \h </w:instrText>
            </w:r>
            <w:r>
              <w:rPr>
                <w:noProof/>
                <w:webHidden/>
              </w:rPr>
            </w:r>
            <w:r>
              <w:rPr>
                <w:noProof/>
                <w:webHidden/>
              </w:rPr>
              <w:fldChar w:fldCharType="separate"/>
            </w:r>
            <w:r w:rsidR="0096472F">
              <w:rPr>
                <w:noProof/>
                <w:webHidden/>
              </w:rPr>
              <w:t>5</w:t>
            </w:r>
            <w:r>
              <w:rPr>
                <w:noProof/>
                <w:webHidden/>
              </w:rPr>
              <w:fldChar w:fldCharType="end"/>
            </w:r>
          </w:hyperlink>
        </w:p>
        <w:p w14:paraId="6B89BB3F" w14:textId="789569FF" w:rsidR="002464C1" w:rsidRDefault="002464C1">
          <w:pPr>
            <w:pStyle w:val="Obsah3"/>
            <w:tabs>
              <w:tab w:val="left" w:pos="1440"/>
              <w:tab w:val="right" w:leader="dot" w:pos="9062"/>
            </w:tabs>
            <w:rPr>
              <w:noProof/>
            </w:rPr>
          </w:pPr>
          <w:hyperlink w:anchor="_Toc151398955" w:history="1">
            <w:r w:rsidRPr="00736CC2">
              <w:rPr>
                <w:rStyle w:val="Hypertextovodkaz"/>
                <w:noProof/>
              </w:rPr>
              <w:t>2.3.2</w:t>
            </w:r>
            <w:r>
              <w:rPr>
                <w:noProof/>
              </w:rPr>
              <w:tab/>
            </w:r>
            <w:r w:rsidRPr="00736CC2">
              <w:rPr>
                <w:rStyle w:val="Hypertextovodkaz"/>
                <w:noProof/>
              </w:rPr>
              <w:t>Zápis souboru</w:t>
            </w:r>
            <w:r>
              <w:rPr>
                <w:noProof/>
                <w:webHidden/>
              </w:rPr>
              <w:tab/>
            </w:r>
            <w:r>
              <w:rPr>
                <w:noProof/>
                <w:webHidden/>
              </w:rPr>
              <w:fldChar w:fldCharType="begin"/>
            </w:r>
            <w:r>
              <w:rPr>
                <w:noProof/>
                <w:webHidden/>
              </w:rPr>
              <w:instrText xml:space="preserve"> PAGEREF _Toc151398955 \h </w:instrText>
            </w:r>
            <w:r>
              <w:rPr>
                <w:noProof/>
                <w:webHidden/>
              </w:rPr>
            </w:r>
            <w:r>
              <w:rPr>
                <w:noProof/>
                <w:webHidden/>
              </w:rPr>
              <w:fldChar w:fldCharType="separate"/>
            </w:r>
            <w:r w:rsidR="0096472F">
              <w:rPr>
                <w:noProof/>
                <w:webHidden/>
              </w:rPr>
              <w:t>5</w:t>
            </w:r>
            <w:r>
              <w:rPr>
                <w:noProof/>
                <w:webHidden/>
              </w:rPr>
              <w:fldChar w:fldCharType="end"/>
            </w:r>
          </w:hyperlink>
        </w:p>
        <w:p w14:paraId="1DE14A23" w14:textId="6B3B266E" w:rsidR="002464C1" w:rsidRDefault="002464C1">
          <w:pPr>
            <w:pStyle w:val="Obsah1"/>
            <w:tabs>
              <w:tab w:val="left" w:pos="480"/>
              <w:tab w:val="right" w:leader="dot" w:pos="9062"/>
            </w:tabs>
            <w:rPr>
              <w:noProof/>
            </w:rPr>
          </w:pPr>
          <w:hyperlink w:anchor="_Toc151398956" w:history="1">
            <w:r w:rsidRPr="00736CC2">
              <w:rPr>
                <w:rStyle w:val="Hypertextovodkaz"/>
                <w:noProof/>
              </w:rPr>
              <w:t>3</w:t>
            </w:r>
            <w:r>
              <w:rPr>
                <w:noProof/>
              </w:rPr>
              <w:tab/>
            </w:r>
            <w:r w:rsidRPr="00736CC2">
              <w:rPr>
                <w:rStyle w:val="Hypertextovodkaz"/>
                <w:noProof/>
              </w:rPr>
              <w:t>Utility</w:t>
            </w:r>
            <w:r>
              <w:rPr>
                <w:noProof/>
                <w:webHidden/>
              </w:rPr>
              <w:tab/>
            </w:r>
            <w:r>
              <w:rPr>
                <w:noProof/>
                <w:webHidden/>
              </w:rPr>
              <w:fldChar w:fldCharType="begin"/>
            </w:r>
            <w:r>
              <w:rPr>
                <w:noProof/>
                <w:webHidden/>
              </w:rPr>
              <w:instrText xml:space="preserve"> PAGEREF _Toc151398956 \h </w:instrText>
            </w:r>
            <w:r>
              <w:rPr>
                <w:noProof/>
                <w:webHidden/>
              </w:rPr>
            </w:r>
            <w:r>
              <w:rPr>
                <w:noProof/>
                <w:webHidden/>
              </w:rPr>
              <w:fldChar w:fldCharType="separate"/>
            </w:r>
            <w:r w:rsidR="0096472F">
              <w:rPr>
                <w:noProof/>
                <w:webHidden/>
              </w:rPr>
              <w:t>5</w:t>
            </w:r>
            <w:r>
              <w:rPr>
                <w:noProof/>
                <w:webHidden/>
              </w:rPr>
              <w:fldChar w:fldCharType="end"/>
            </w:r>
          </w:hyperlink>
        </w:p>
        <w:p w14:paraId="66E5EA11" w14:textId="0BA19FBB" w:rsidR="002464C1" w:rsidRDefault="002464C1">
          <w:pPr>
            <w:pStyle w:val="Obsah2"/>
            <w:tabs>
              <w:tab w:val="left" w:pos="960"/>
              <w:tab w:val="right" w:leader="dot" w:pos="9062"/>
            </w:tabs>
            <w:rPr>
              <w:noProof/>
            </w:rPr>
          </w:pPr>
          <w:hyperlink w:anchor="_Toc151398957" w:history="1">
            <w:r w:rsidRPr="00736CC2">
              <w:rPr>
                <w:rStyle w:val="Hypertextovodkaz"/>
                <w:noProof/>
              </w:rPr>
              <w:t>3.1</w:t>
            </w:r>
            <w:r>
              <w:rPr>
                <w:noProof/>
              </w:rPr>
              <w:tab/>
            </w:r>
            <w:r w:rsidRPr="00736CC2">
              <w:rPr>
                <w:rStyle w:val="Hypertextovodkaz"/>
                <w:noProof/>
              </w:rPr>
              <w:t>Struktury</w:t>
            </w:r>
            <w:r>
              <w:rPr>
                <w:noProof/>
                <w:webHidden/>
              </w:rPr>
              <w:tab/>
            </w:r>
            <w:r>
              <w:rPr>
                <w:noProof/>
                <w:webHidden/>
              </w:rPr>
              <w:fldChar w:fldCharType="begin"/>
            </w:r>
            <w:r>
              <w:rPr>
                <w:noProof/>
                <w:webHidden/>
              </w:rPr>
              <w:instrText xml:space="preserve"> PAGEREF _Toc151398957 \h </w:instrText>
            </w:r>
            <w:r>
              <w:rPr>
                <w:noProof/>
                <w:webHidden/>
              </w:rPr>
            </w:r>
            <w:r>
              <w:rPr>
                <w:noProof/>
                <w:webHidden/>
              </w:rPr>
              <w:fldChar w:fldCharType="separate"/>
            </w:r>
            <w:r w:rsidR="0096472F">
              <w:rPr>
                <w:noProof/>
                <w:webHidden/>
              </w:rPr>
              <w:t>5</w:t>
            </w:r>
            <w:r>
              <w:rPr>
                <w:noProof/>
                <w:webHidden/>
              </w:rPr>
              <w:fldChar w:fldCharType="end"/>
            </w:r>
          </w:hyperlink>
        </w:p>
        <w:p w14:paraId="1D5187B6" w14:textId="1902C131" w:rsidR="002464C1" w:rsidRDefault="002464C1">
          <w:pPr>
            <w:pStyle w:val="Obsah2"/>
            <w:tabs>
              <w:tab w:val="left" w:pos="960"/>
              <w:tab w:val="right" w:leader="dot" w:pos="9062"/>
            </w:tabs>
            <w:rPr>
              <w:noProof/>
            </w:rPr>
          </w:pPr>
          <w:hyperlink w:anchor="_Toc151398958" w:history="1">
            <w:r w:rsidRPr="00736CC2">
              <w:rPr>
                <w:rStyle w:val="Hypertextovodkaz"/>
                <w:noProof/>
              </w:rPr>
              <w:t>3.2</w:t>
            </w:r>
            <w:r>
              <w:rPr>
                <w:noProof/>
              </w:rPr>
              <w:tab/>
            </w:r>
            <w:r w:rsidRPr="00736CC2">
              <w:rPr>
                <w:rStyle w:val="Hypertextovodkaz"/>
                <w:noProof/>
              </w:rPr>
              <w:t>Výpis</w:t>
            </w:r>
            <w:r>
              <w:rPr>
                <w:noProof/>
                <w:webHidden/>
              </w:rPr>
              <w:tab/>
            </w:r>
            <w:r>
              <w:rPr>
                <w:noProof/>
                <w:webHidden/>
              </w:rPr>
              <w:fldChar w:fldCharType="begin"/>
            </w:r>
            <w:r>
              <w:rPr>
                <w:noProof/>
                <w:webHidden/>
              </w:rPr>
              <w:instrText xml:space="preserve"> PAGEREF _Toc151398958 \h </w:instrText>
            </w:r>
            <w:r>
              <w:rPr>
                <w:noProof/>
                <w:webHidden/>
              </w:rPr>
            </w:r>
            <w:r>
              <w:rPr>
                <w:noProof/>
                <w:webHidden/>
              </w:rPr>
              <w:fldChar w:fldCharType="separate"/>
            </w:r>
            <w:r w:rsidR="0096472F">
              <w:rPr>
                <w:noProof/>
                <w:webHidden/>
              </w:rPr>
              <w:t>5</w:t>
            </w:r>
            <w:r>
              <w:rPr>
                <w:noProof/>
                <w:webHidden/>
              </w:rPr>
              <w:fldChar w:fldCharType="end"/>
            </w:r>
          </w:hyperlink>
        </w:p>
        <w:p w14:paraId="5BD01C6B" w14:textId="164BD619" w:rsidR="002464C1" w:rsidRDefault="002464C1">
          <w:pPr>
            <w:pStyle w:val="Obsah1"/>
            <w:tabs>
              <w:tab w:val="left" w:pos="480"/>
              <w:tab w:val="right" w:leader="dot" w:pos="9062"/>
            </w:tabs>
            <w:rPr>
              <w:noProof/>
            </w:rPr>
          </w:pPr>
          <w:hyperlink w:anchor="_Toc151398959" w:history="1">
            <w:r w:rsidRPr="00736CC2">
              <w:rPr>
                <w:rStyle w:val="Hypertextovodkaz"/>
                <w:noProof/>
              </w:rPr>
              <w:t>4</w:t>
            </w:r>
            <w:r>
              <w:rPr>
                <w:noProof/>
              </w:rPr>
              <w:tab/>
            </w:r>
            <w:r w:rsidRPr="00736CC2">
              <w:rPr>
                <w:rStyle w:val="Hypertextovodkaz"/>
                <w:noProof/>
              </w:rPr>
              <w:t>Spuštění</w:t>
            </w:r>
            <w:r>
              <w:rPr>
                <w:noProof/>
                <w:webHidden/>
              </w:rPr>
              <w:tab/>
            </w:r>
            <w:r>
              <w:rPr>
                <w:noProof/>
                <w:webHidden/>
              </w:rPr>
              <w:fldChar w:fldCharType="begin"/>
            </w:r>
            <w:r>
              <w:rPr>
                <w:noProof/>
                <w:webHidden/>
              </w:rPr>
              <w:instrText xml:space="preserve"> PAGEREF _Toc151398959 \h </w:instrText>
            </w:r>
            <w:r>
              <w:rPr>
                <w:noProof/>
                <w:webHidden/>
              </w:rPr>
            </w:r>
            <w:r>
              <w:rPr>
                <w:noProof/>
                <w:webHidden/>
              </w:rPr>
              <w:fldChar w:fldCharType="separate"/>
            </w:r>
            <w:r w:rsidR="0096472F">
              <w:rPr>
                <w:noProof/>
                <w:webHidden/>
              </w:rPr>
              <w:t>6</w:t>
            </w:r>
            <w:r>
              <w:rPr>
                <w:noProof/>
                <w:webHidden/>
              </w:rPr>
              <w:fldChar w:fldCharType="end"/>
            </w:r>
          </w:hyperlink>
        </w:p>
        <w:p w14:paraId="59DF23C4" w14:textId="08CA588C" w:rsidR="002464C1" w:rsidRDefault="002464C1">
          <w:pPr>
            <w:pStyle w:val="Obsah1"/>
            <w:tabs>
              <w:tab w:val="left" w:pos="480"/>
              <w:tab w:val="right" w:leader="dot" w:pos="9062"/>
            </w:tabs>
            <w:rPr>
              <w:noProof/>
            </w:rPr>
          </w:pPr>
          <w:hyperlink w:anchor="_Toc151398960" w:history="1">
            <w:r w:rsidRPr="00736CC2">
              <w:rPr>
                <w:rStyle w:val="Hypertextovodkaz"/>
                <w:noProof/>
              </w:rPr>
              <w:t>5</w:t>
            </w:r>
            <w:r>
              <w:rPr>
                <w:noProof/>
              </w:rPr>
              <w:tab/>
            </w:r>
            <w:r w:rsidRPr="00736CC2">
              <w:rPr>
                <w:rStyle w:val="Hypertextovodkaz"/>
                <w:noProof/>
              </w:rPr>
              <w:t>Zdroje</w:t>
            </w:r>
            <w:r>
              <w:rPr>
                <w:noProof/>
                <w:webHidden/>
              </w:rPr>
              <w:tab/>
            </w:r>
            <w:r>
              <w:rPr>
                <w:noProof/>
                <w:webHidden/>
              </w:rPr>
              <w:fldChar w:fldCharType="begin"/>
            </w:r>
            <w:r>
              <w:rPr>
                <w:noProof/>
                <w:webHidden/>
              </w:rPr>
              <w:instrText xml:space="preserve"> PAGEREF _Toc151398960 \h </w:instrText>
            </w:r>
            <w:r>
              <w:rPr>
                <w:noProof/>
                <w:webHidden/>
              </w:rPr>
            </w:r>
            <w:r>
              <w:rPr>
                <w:noProof/>
                <w:webHidden/>
              </w:rPr>
              <w:fldChar w:fldCharType="separate"/>
            </w:r>
            <w:r w:rsidR="0096472F">
              <w:rPr>
                <w:noProof/>
                <w:webHidden/>
              </w:rPr>
              <w:t>6</w:t>
            </w:r>
            <w:r>
              <w:rPr>
                <w:noProof/>
                <w:webHidden/>
              </w:rPr>
              <w:fldChar w:fldCharType="end"/>
            </w:r>
          </w:hyperlink>
        </w:p>
        <w:p w14:paraId="58AA0848" w14:textId="555AFB90" w:rsidR="002464C1" w:rsidRDefault="002464C1">
          <w:r>
            <w:rPr>
              <w:b/>
              <w:bCs/>
            </w:rPr>
            <w:fldChar w:fldCharType="end"/>
          </w:r>
        </w:p>
      </w:sdtContent>
    </w:sdt>
    <w:p w14:paraId="73237868" w14:textId="32CF1CE7" w:rsidR="002464C1" w:rsidRDefault="002464C1">
      <w:pPr>
        <w:rPr>
          <w:rFonts w:ascii="Times New Roman" w:hAnsi="Times New Roman" w:cs="Times New Roman"/>
          <w:sz w:val="32"/>
          <w:szCs w:val="32"/>
        </w:rPr>
      </w:pPr>
      <w:r>
        <w:rPr>
          <w:rFonts w:ascii="Times New Roman" w:hAnsi="Times New Roman" w:cs="Times New Roman"/>
          <w:sz w:val="32"/>
          <w:szCs w:val="32"/>
        </w:rPr>
        <w:br w:type="page"/>
      </w:r>
    </w:p>
    <w:p w14:paraId="06C1C483" w14:textId="77777777" w:rsidR="00422AF8" w:rsidRDefault="00422AF8" w:rsidP="00422AF8">
      <w:pPr>
        <w:pStyle w:val="Nadpis1"/>
      </w:pPr>
      <w:bookmarkStart w:id="0" w:name="_Toc151398943"/>
      <w:r>
        <w:lastRenderedPageBreak/>
        <w:t>Úvod</w:t>
      </w:r>
      <w:bookmarkEnd w:id="0"/>
    </w:p>
    <w:p w14:paraId="529C9594" w14:textId="44924663" w:rsidR="00422AF8" w:rsidRDefault="00422AF8" w:rsidP="00422AF8">
      <w:pPr>
        <w:pStyle w:val="Odstavecprvn"/>
        <w:spacing w:line="240" w:lineRule="auto"/>
      </w:pPr>
      <w:r>
        <w:tab/>
      </w:r>
      <w:r>
        <w:t xml:space="preserve">Cílem projektu je vytvořit klientskou a serverovou aplikaci pro přenos souborů prostřednictvím TFTP </w:t>
      </w:r>
      <w:proofErr w:type="gramStart"/>
      <w:r>
        <w:t xml:space="preserve">( </w:t>
      </w:r>
      <w:proofErr w:type="spellStart"/>
      <w:r>
        <w:t>Trivial</w:t>
      </w:r>
      <w:proofErr w:type="spellEnd"/>
      <w:proofErr w:type="gramEnd"/>
      <w:r>
        <w:t xml:space="preserve"> </w:t>
      </w:r>
      <w:proofErr w:type="spellStart"/>
      <w:r>
        <w:t>File</w:t>
      </w:r>
      <w:proofErr w:type="spellEnd"/>
      <w:r>
        <w:t xml:space="preserve"> Transfer </w:t>
      </w:r>
      <w:proofErr w:type="spellStart"/>
      <w:r>
        <w:t>Protocol</w:t>
      </w:r>
      <w:proofErr w:type="spellEnd"/>
      <w:r>
        <w:t xml:space="preserve"> ) podle specifikace RFC.</w:t>
      </w:r>
    </w:p>
    <w:p w14:paraId="757C8646" w14:textId="77777777" w:rsidR="00422AF8" w:rsidRDefault="00422AF8" w:rsidP="00422AF8">
      <w:pPr>
        <w:rPr>
          <w:lang/>
        </w:rPr>
      </w:pPr>
    </w:p>
    <w:p w14:paraId="3A0C6FD9" w14:textId="77777777" w:rsidR="00422AF8" w:rsidRDefault="00422AF8" w:rsidP="00422AF8">
      <w:pPr>
        <w:pStyle w:val="Nadpis2"/>
      </w:pPr>
      <w:bookmarkStart w:id="1" w:name="_Toc151398944"/>
      <w:r>
        <w:t>TFTP</w:t>
      </w:r>
      <w:bookmarkEnd w:id="1"/>
    </w:p>
    <w:p w14:paraId="0A2BBB1E" w14:textId="0A8908EC" w:rsidR="00422AF8" w:rsidRDefault="00422AF8" w:rsidP="00422AF8">
      <w:pPr>
        <w:pStyle w:val="Odstavecprvn"/>
        <w:spacing w:line="240" w:lineRule="auto"/>
      </w:pPr>
      <w:r>
        <w:tab/>
        <w:t xml:space="preserve">TFTP </w:t>
      </w:r>
      <w:r>
        <w:t>je jednoduchý protokol pro přenos souborů přes počítačovou síť</w:t>
      </w:r>
      <w:r>
        <w:t>.</w:t>
      </w:r>
      <w:r>
        <w:t xml:space="preserve"> Je vhodný pro situace, kdy je potřeba rychle a jednoduše přenášet soubory, například při konfiguraci síťových zařízení.</w:t>
      </w:r>
    </w:p>
    <w:p w14:paraId="69BB1F41" w14:textId="77777777" w:rsidR="00422AF8" w:rsidRDefault="00422AF8" w:rsidP="00422AF8">
      <w:pPr>
        <w:rPr>
          <w:lang/>
        </w:rPr>
      </w:pPr>
    </w:p>
    <w:p w14:paraId="28E78DB8" w14:textId="07AB89B1" w:rsidR="00422AF8" w:rsidRDefault="00422AF8" w:rsidP="00422AF8">
      <w:pPr>
        <w:pStyle w:val="Nadpis2"/>
      </w:pPr>
      <w:bookmarkStart w:id="2" w:name="_Toc151398945"/>
      <w:proofErr w:type="spellStart"/>
      <w:r>
        <w:t>Options</w:t>
      </w:r>
      <w:bookmarkEnd w:id="2"/>
      <w:proofErr w:type="spellEnd"/>
    </w:p>
    <w:p w14:paraId="5634846A" w14:textId="165E04AD" w:rsidR="00422AF8" w:rsidRDefault="00422AF8" w:rsidP="00422AF8">
      <w:pPr>
        <w:pStyle w:val="Odstavecprvn"/>
        <w:spacing w:line="240" w:lineRule="auto"/>
      </w:pPr>
      <w:r>
        <w:tab/>
      </w:r>
      <w:r>
        <w:t xml:space="preserve">TFTP umožňuje rozšíření pomocí volitelných </w:t>
      </w:r>
      <w:proofErr w:type="spellStart"/>
      <w:r>
        <w:t>options</w:t>
      </w:r>
      <w:proofErr w:type="spellEnd"/>
      <w:r>
        <w:t>. Jsou to informace, které mohou být použity k modifikaci chování protokolu.</w:t>
      </w:r>
    </w:p>
    <w:p w14:paraId="2B91E433" w14:textId="77777777" w:rsidR="00422AF8" w:rsidRDefault="00422AF8" w:rsidP="00422AF8">
      <w:pPr>
        <w:rPr>
          <w:lang/>
        </w:rPr>
      </w:pPr>
    </w:p>
    <w:p w14:paraId="7E009C82" w14:textId="77777777" w:rsidR="00422AF8" w:rsidRDefault="00422AF8" w:rsidP="00422AF8">
      <w:pPr>
        <w:pStyle w:val="Nadpis2"/>
      </w:pPr>
      <w:bookmarkStart w:id="3" w:name="_Toc151398946"/>
      <w:r>
        <w:t xml:space="preserve">Rozšíření </w:t>
      </w:r>
      <w:proofErr w:type="spellStart"/>
      <w:r>
        <w:t>blocksize</w:t>
      </w:r>
      <w:bookmarkEnd w:id="3"/>
      <w:proofErr w:type="spellEnd"/>
    </w:p>
    <w:p w14:paraId="78811538" w14:textId="29AEFE2B" w:rsidR="00422AF8" w:rsidRDefault="00422AF8" w:rsidP="00422AF8">
      <w:pPr>
        <w:pStyle w:val="Odstavecprvn"/>
        <w:spacing w:line="240" w:lineRule="auto"/>
      </w:pPr>
      <w:r>
        <w:tab/>
      </w:r>
      <w:bookmarkStart w:id="4" w:name="__DdeLink__256_353351665"/>
      <w:r>
        <w:t xml:space="preserve">Umožňuje specifikovat velikost bloku, který je přenášen po síti. Toto rozšíření umožňuje zvýšit efektivitu přenosu tím, že dovoluje přenos většího množství dat najednou. Standardní velikost přenášeného bloku je 512 bajtů, ale pomocí tohoto rozšíření může být upřesněno na hodnotu z intervalu </w:t>
      </w:r>
      <w:r>
        <w:t>&lt;8, 65464&gt;</w:t>
      </w:r>
      <w:bookmarkEnd w:id="4"/>
      <w:r>
        <w:t xml:space="preserve"> b</w:t>
      </w:r>
      <w:r>
        <w:t>ajtů</w:t>
      </w:r>
      <w:r>
        <w:t>.</w:t>
      </w:r>
    </w:p>
    <w:p w14:paraId="1FBCE1B3" w14:textId="77777777" w:rsidR="00422AF8" w:rsidRDefault="00422AF8" w:rsidP="00422AF8">
      <w:pPr>
        <w:pStyle w:val="Nadpis2"/>
      </w:pPr>
      <w:bookmarkStart w:id="5" w:name="_Toc151398947"/>
      <w:r>
        <w:t xml:space="preserve">Rozšíření </w:t>
      </w:r>
      <w:proofErr w:type="spellStart"/>
      <w:r>
        <w:t>transfersize</w:t>
      </w:r>
      <w:bookmarkEnd w:id="5"/>
      <w:proofErr w:type="spellEnd"/>
    </w:p>
    <w:p w14:paraId="2C2B6273" w14:textId="4794A4A4" w:rsidR="00422AF8" w:rsidRDefault="00422AF8" w:rsidP="00422AF8">
      <w:pPr>
        <w:pStyle w:val="Odstavecprvn"/>
        <w:spacing w:line="240" w:lineRule="auto"/>
      </w:pPr>
      <w:r>
        <w:tab/>
      </w:r>
      <w:r>
        <w:t xml:space="preserve">Rozšíření </w:t>
      </w:r>
      <w:proofErr w:type="spellStart"/>
      <w:r w:rsidR="005D1990">
        <w:t>transfersize</w:t>
      </w:r>
      <w:proofErr w:type="spellEnd"/>
      <w:r w:rsidR="005D1990">
        <w:t xml:space="preserve"> umožňuje získat informaci o velikosti souboru před jeho stažením, nebo informovat server o velikosti souboru, který bude nahráván.</w:t>
      </w:r>
    </w:p>
    <w:p w14:paraId="51E020B9" w14:textId="77777777" w:rsidR="005D1990" w:rsidRDefault="005D1990" w:rsidP="005D1990">
      <w:pPr>
        <w:rPr>
          <w:lang/>
        </w:rPr>
      </w:pPr>
    </w:p>
    <w:p w14:paraId="5238C8DB" w14:textId="6B9E6085" w:rsidR="005D1990" w:rsidRDefault="005D1990" w:rsidP="005D1990">
      <w:pPr>
        <w:pStyle w:val="Nadpis2"/>
      </w:pPr>
      <w:bookmarkStart w:id="6" w:name="_Toc151398948"/>
      <w:r>
        <w:t xml:space="preserve">Rozšíření </w:t>
      </w:r>
      <w:proofErr w:type="spellStart"/>
      <w:r>
        <w:t>timeout</w:t>
      </w:r>
      <w:bookmarkEnd w:id="6"/>
      <w:proofErr w:type="spellEnd"/>
    </w:p>
    <w:p w14:paraId="544072CC" w14:textId="77777777" w:rsidR="005D1990" w:rsidRDefault="005D1990" w:rsidP="005D1990">
      <w:pPr>
        <w:pStyle w:val="Odstavecprvn"/>
        <w:spacing w:line="240" w:lineRule="auto"/>
      </w:pPr>
      <w:r>
        <w:tab/>
      </w:r>
      <w:proofErr w:type="spellStart"/>
      <w:r>
        <w:t>Timeout</w:t>
      </w:r>
      <w:proofErr w:type="spellEnd"/>
      <w:r>
        <w:t xml:space="preserve"> rozšíření umožňuje vyjednat časový úsek, po kterém bude odeslaný blok nebo potvrzení žádosti považováno za neúspěšné a dojde k opětovnému zaslání.</w:t>
      </w:r>
    </w:p>
    <w:p w14:paraId="677E4AB4" w14:textId="2A405F26" w:rsidR="005D1990" w:rsidRDefault="005D1990">
      <w:pPr>
        <w:rPr>
          <w:rFonts w:ascii="Times New Roman" w:eastAsia="Times New Roman" w:hAnsi="Times New Roman" w:cs="Times New Roman"/>
          <w:kern w:val="3"/>
          <w:sz w:val="22"/>
          <w:lang/>
        </w:rPr>
      </w:pPr>
      <w:r>
        <w:br w:type="page"/>
      </w:r>
    </w:p>
    <w:p w14:paraId="028EFCE4" w14:textId="77777777" w:rsidR="005D1990" w:rsidRDefault="005D1990" w:rsidP="005D1990">
      <w:pPr>
        <w:pStyle w:val="Odstavecprvn"/>
        <w:spacing w:line="240" w:lineRule="auto"/>
      </w:pPr>
    </w:p>
    <w:p w14:paraId="6CE8812C" w14:textId="39EA9760" w:rsidR="005D1990" w:rsidRDefault="005D1990" w:rsidP="005D1990">
      <w:pPr>
        <w:pStyle w:val="Nadpis2"/>
      </w:pPr>
      <w:bookmarkStart w:id="7" w:name="_Toc151398949"/>
      <w:r>
        <w:t>Módy přenosu</w:t>
      </w:r>
      <w:bookmarkEnd w:id="7"/>
    </w:p>
    <w:p w14:paraId="2EB05BF0" w14:textId="0D7B9EA9" w:rsidR="005D1990" w:rsidRDefault="005D1990" w:rsidP="005D1990">
      <w:pPr>
        <w:pStyle w:val="Odstavecprvn"/>
        <w:spacing w:line="240" w:lineRule="auto"/>
      </w:pPr>
      <w:r>
        <w:tab/>
      </w:r>
      <w:r>
        <w:t>Existují dva módy přenosu v TFTP:</w:t>
      </w:r>
    </w:p>
    <w:p w14:paraId="5A71C358" w14:textId="2C84C167" w:rsidR="005D1990" w:rsidRDefault="005D1990" w:rsidP="005D1990">
      <w:pPr>
        <w:pStyle w:val="Odstavecseseznamem"/>
        <w:numPr>
          <w:ilvl w:val="0"/>
          <w:numId w:val="2"/>
        </w:numPr>
        <w:rPr>
          <w:rFonts w:ascii="Times New Roman" w:hAnsi="Times New Roman" w:cs="Times New Roman"/>
          <w:lang/>
        </w:rPr>
      </w:pPr>
      <w:proofErr w:type="spellStart"/>
      <w:r w:rsidRPr="005D1990">
        <w:rPr>
          <w:rFonts w:ascii="Times New Roman" w:hAnsi="Times New Roman" w:cs="Times New Roman"/>
          <w:lang/>
        </w:rPr>
        <w:t>Netascii</w:t>
      </w:r>
      <w:proofErr w:type="spellEnd"/>
      <w:r w:rsidRPr="005D1990">
        <w:rPr>
          <w:rFonts w:ascii="Times New Roman" w:hAnsi="Times New Roman" w:cs="Times New Roman"/>
          <w:lang/>
        </w:rPr>
        <w:t xml:space="preserve"> mode</w:t>
      </w:r>
      <w:r>
        <w:rPr>
          <w:rFonts w:ascii="Times New Roman" w:hAnsi="Times New Roman" w:cs="Times New Roman"/>
          <w:lang/>
        </w:rPr>
        <w:t>: Tento mód přenosu je určen pro přenos textových souborů mezi zařízeními s různými znakovými sadami.</w:t>
      </w:r>
    </w:p>
    <w:p w14:paraId="1C61C9DC" w14:textId="32A8C552" w:rsidR="005D1990" w:rsidRPr="005D1990" w:rsidRDefault="005D1990" w:rsidP="005D1990">
      <w:pPr>
        <w:pStyle w:val="Odstavecseseznamem"/>
        <w:numPr>
          <w:ilvl w:val="0"/>
          <w:numId w:val="2"/>
        </w:numPr>
        <w:rPr>
          <w:rFonts w:ascii="Times New Roman" w:hAnsi="Times New Roman" w:cs="Times New Roman"/>
          <w:lang/>
        </w:rPr>
      </w:pPr>
      <w:proofErr w:type="spellStart"/>
      <w:r>
        <w:rPr>
          <w:rFonts w:ascii="Times New Roman" w:hAnsi="Times New Roman" w:cs="Times New Roman"/>
          <w:lang/>
        </w:rPr>
        <w:t>Oc</w:t>
      </w:r>
      <w:r w:rsidR="00184C78">
        <w:rPr>
          <w:rFonts w:ascii="Times New Roman" w:hAnsi="Times New Roman" w:cs="Times New Roman"/>
          <w:lang/>
        </w:rPr>
        <w:t>tet</w:t>
      </w:r>
      <w:proofErr w:type="spellEnd"/>
      <w:r w:rsidR="00184C78">
        <w:rPr>
          <w:rFonts w:ascii="Times New Roman" w:hAnsi="Times New Roman" w:cs="Times New Roman"/>
          <w:lang/>
        </w:rPr>
        <w:t xml:space="preserve"> </w:t>
      </w:r>
      <w:proofErr w:type="gramStart"/>
      <w:r w:rsidR="00184C78">
        <w:rPr>
          <w:rFonts w:ascii="Times New Roman" w:hAnsi="Times New Roman" w:cs="Times New Roman"/>
          <w:lang/>
        </w:rPr>
        <w:t>( Binary</w:t>
      </w:r>
      <w:proofErr w:type="gramEnd"/>
      <w:r w:rsidR="00184C78">
        <w:rPr>
          <w:rFonts w:ascii="Times New Roman" w:hAnsi="Times New Roman" w:cs="Times New Roman"/>
          <w:lang/>
        </w:rPr>
        <w:t xml:space="preserve"> ) mode: </w:t>
      </w:r>
      <w:r w:rsidR="009D7BE9">
        <w:rPr>
          <w:rFonts w:ascii="Times New Roman" w:hAnsi="Times New Roman" w:cs="Times New Roman"/>
          <w:lang/>
        </w:rPr>
        <w:t>Data jsou přenášena v binárním formátu bez provedení žádných konverzí.</w:t>
      </w:r>
    </w:p>
    <w:p w14:paraId="12B7D51C" w14:textId="47F51EF1" w:rsidR="005D1990" w:rsidRPr="005D1990" w:rsidRDefault="005D1990" w:rsidP="005D1990">
      <w:pPr>
        <w:rPr>
          <w:lang/>
        </w:rPr>
      </w:pPr>
    </w:p>
    <w:p w14:paraId="22C09C4C" w14:textId="77777777" w:rsidR="005D1990" w:rsidRDefault="005D1990" w:rsidP="005D1990">
      <w:pPr>
        <w:rPr>
          <w:lang/>
        </w:rPr>
      </w:pPr>
    </w:p>
    <w:p w14:paraId="6224B8B6" w14:textId="6EE62039" w:rsidR="009D7BE9" w:rsidRDefault="009D7BE9" w:rsidP="009D7BE9">
      <w:pPr>
        <w:pStyle w:val="Nadpis1"/>
        <w:rPr>
          <w:szCs w:val="44"/>
        </w:rPr>
      </w:pPr>
      <w:bookmarkStart w:id="8" w:name="_Toc151398950"/>
      <w:r w:rsidRPr="009D7BE9">
        <w:rPr>
          <w:szCs w:val="44"/>
        </w:rPr>
        <w:t>Návrh programu a implementace</w:t>
      </w:r>
      <w:bookmarkEnd w:id="8"/>
    </w:p>
    <w:p w14:paraId="798C63E5" w14:textId="7A17959C" w:rsidR="009D7BE9" w:rsidRDefault="009D7BE9" w:rsidP="009D7BE9">
      <w:pPr>
        <w:pStyle w:val="Odstavecprvn"/>
        <w:ind w:left="708"/>
      </w:pPr>
      <w:r>
        <w:t>Návrh spočívá v rozdělení na tři důležité části: Klient, Server a společná část utilit.</w:t>
      </w:r>
    </w:p>
    <w:p w14:paraId="4EC29931" w14:textId="4D91EBC3" w:rsidR="009D7BE9" w:rsidRPr="009D7BE9" w:rsidRDefault="009D7BE9" w:rsidP="009D7BE9">
      <w:pPr>
        <w:rPr>
          <w:rFonts w:ascii="Times New Roman" w:hAnsi="Times New Roman" w:cs="Times New Roman"/>
          <w:lang/>
        </w:rPr>
      </w:pPr>
      <w:r>
        <w:rPr>
          <w:rFonts w:ascii="Times New Roman" w:hAnsi="Times New Roman" w:cs="Times New Roman"/>
          <w:lang/>
        </w:rPr>
        <w:t>Klient je celý zpracován v jednom souboru, zatímco Server se dělí na hlavní část předávající argumenty třídě server. Utility jsou společná část pro klientskou a serverovou část, jedná se o výpisu a struktury.</w:t>
      </w:r>
    </w:p>
    <w:p w14:paraId="03C8FB66" w14:textId="253D7CBF" w:rsidR="009D7BE9" w:rsidRDefault="009D7BE9" w:rsidP="009D7BE9">
      <w:pPr>
        <w:pStyle w:val="Nadpis2"/>
      </w:pPr>
      <w:r>
        <w:tab/>
      </w:r>
      <w:bookmarkStart w:id="9" w:name="_Toc151398951"/>
      <w:r>
        <w:t>Zpracování parametrů</w:t>
      </w:r>
      <w:bookmarkEnd w:id="9"/>
    </w:p>
    <w:p w14:paraId="468FF803" w14:textId="0E13CEA9" w:rsidR="009D7BE9" w:rsidRDefault="009D7BE9" w:rsidP="0075517F">
      <w:pPr>
        <w:pStyle w:val="Odstavecprvn"/>
        <w:ind w:firstLine="708"/>
      </w:pPr>
      <w:r>
        <w:t xml:space="preserve">Části klienta a serveru zpracovávají argumenty pomocí funkce </w:t>
      </w:r>
      <w:proofErr w:type="spellStart"/>
      <w:proofErr w:type="gramStart"/>
      <w:r w:rsidRPr="009D7BE9">
        <w:rPr>
          <w:b/>
          <w:bCs/>
        </w:rPr>
        <w:t>getopt</w:t>
      </w:r>
      <w:proofErr w:type="spellEnd"/>
      <w:r>
        <w:rPr>
          <w:b/>
          <w:bCs/>
        </w:rPr>
        <w:t>(</w:t>
      </w:r>
      <w:proofErr w:type="gramEnd"/>
      <w:r>
        <w:rPr>
          <w:b/>
          <w:bCs/>
        </w:rPr>
        <w:t>)</w:t>
      </w:r>
      <w:r>
        <w:t>, která je rozdělí do jednotlivých struktur specifikovaných v utilitách.</w:t>
      </w:r>
    </w:p>
    <w:p w14:paraId="7EFD60B8" w14:textId="4BD2FFFD" w:rsidR="009D7BE9" w:rsidRDefault="009D7BE9" w:rsidP="009D7BE9">
      <w:pPr>
        <w:pStyle w:val="Nadpis2"/>
      </w:pPr>
      <w:bookmarkStart w:id="10" w:name="_Toc151398952"/>
      <w:r>
        <w:t>Klient</w:t>
      </w:r>
      <w:bookmarkEnd w:id="10"/>
    </w:p>
    <w:p w14:paraId="1379FC72" w14:textId="5A202107" w:rsidR="009D7BE9" w:rsidRDefault="009D7BE9" w:rsidP="0075517F">
      <w:pPr>
        <w:pStyle w:val="Odstavecprvn"/>
        <w:ind w:firstLine="708"/>
      </w:pPr>
      <w:r>
        <w:t xml:space="preserve">Klient po zpracování argumentů </w:t>
      </w:r>
      <w:proofErr w:type="gramStart"/>
      <w:r>
        <w:t>založí</w:t>
      </w:r>
      <w:proofErr w:type="gramEnd"/>
      <w:r>
        <w:t xml:space="preserve"> schránku a na IP adresu a port daný parametry programu odesílá žádost o sdílení souboru. Výchozí port pro TFTP je 69. Klient </w:t>
      </w:r>
      <w:r w:rsidR="0075517F">
        <w:t>má povinně parametr cílového souboru, do kterého buď nahrává, nebo pokud je předán i nepovinný argument souboru pro stažení, tak do cílového souboru stahuje obsah vzdáleného.</w:t>
      </w:r>
    </w:p>
    <w:p w14:paraId="77806376" w14:textId="708308F6" w:rsidR="009D7BE9" w:rsidRDefault="009D7BE9" w:rsidP="009D7BE9">
      <w:pPr>
        <w:pStyle w:val="Nadpis2"/>
      </w:pPr>
      <w:bookmarkStart w:id="11" w:name="_Toc151398953"/>
      <w:r>
        <w:t>Server</w:t>
      </w:r>
      <w:bookmarkEnd w:id="11"/>
    </w:p>
    <w:p w14:paraId="7BC79568" w14:textId="32BBA141" w:rsidR="0075517F" w:rsidRDefault="009D7BE9" w:rsidP="0075517F">
      <w:pPr>
        <w:pStyle w:val="Odstavecprvn"/>
        <w:ind w:firstLine="708"/>
      </w:pPr>
      <w:r>
        <w:t>Server po spuštění očekává, ve výchozím stavu, na portu 69, pokud mu nebyl přidělen jiný port v rámci zpracování argumentů</w:t>
      </w:r>
      <w:r w:rsidR="0075517F">
        <w:t xml:space="preserve">. Server čeká na příchozí žádost od klienta, po přijetí této žádosti se podle operačního kódu rozhodne ve funkci </w:t>
      </w:r>
      <w:proofErr w:type="spellStart"/>
      <w:proofErr w:type="gramStart"/>
      <w:r w:rsidR="0075517F">
        <w:rPr>
          <w:b/>
          <w:bCs/>
        </w:rPr>
        <w:t>handleTFTPRequest</w:t>
      </w:r>
      <w:proofErr w:type="spellEnd"/>
      <w:r w:rsidR="0075517F">
        <w:rPr>
          <w:b/>
          <w:bCs/>
        </w:rPr>
        <w:t>(</w:t>
      </w:r>
      <w:proofErr w:type="gramEnd"/>
      <w:r w:rsidR="0075517F">
        <w:rPr>
          <w:b/>
          <w:bCs/>
        </w:rPr>
        <w:t xml:space="preserve">) </w:t>
      </w:r>
      <w:r w:rsidR="0075517F">
        <w:t>jestli je o stažení souboru nebo o nahrání souboru do kořenové složky serveru dané povinným argumentem.</w:t>
      </w:r>
    </w:p>
    <w:p w14:paraId="0D115074" w14:textId="77777777" w:rsidR="005E26DE" w:rsidRPr="005E26DE" w:rsidRDefault="005E26DE" w:rsidP="005E26DE">
      <w:pPr>
        <w:rPr>
          <w:lang/>
        </w:rPr>
      </w:pPr>
    </w:p>
    <w:p w14:paraId="47923050" w14:textId="58737F05" w:rsidR="0075517F" w:rsidRPr="0075517F" w:rsidRDefault="0075517F" w:rsidP="0075517F">
      <w:pPr>
        <w:pStyle w:val="Nadpis3"/>
      </w:pPr>
      <w:bookmarkStart w:id="12" w:name="_Toc151398954"/>
      <w:r>
        <w:lastRenderedPageBreak/>
        <w:t>Komunikace podle specifikace</w:t>
      </w:r>
      <w:bookmarkEnd w:id="12"/>
    </w:p>
    <w:p w14:paraId="4E747F41" w14:textId="6642C1A5" w:rsidR="005E26DE" w:rsidRDefault="0075517F" w:rsidP="009D7BE9">
      <w:pPr>
        <w:rPr>
          <w:rFonts w:ascii="Times New Roman" w:hAnsi="Times New Roman" w:cs="Times New Roman"/>
          <w:lang/>
        </w:rPr>
      </w:pPr>
      <w:r w:rsidRPr="0075517F">
        <w:rPr>
          <w:rFonts w:ascii="Times New Roman" w:hAnsi="Times New Roman" w:cs="Times New Roman"/>
          <w:lang/>
        </w:rPr>
        <w:tab/>
        <w:t xml:space="preserve">Server načte a zpracuje požadavek, pomocí přetypování </w:t>
      </w:r>
      <w:r>
        <w:rPr>
          <w:rFonts w:ascii="Times New Roman" w:hAnsi="Times New Roman" w:cs="Times New Roman"/>
          <w:lang/>
        </w:rPr>
        <w:t>do struktury</w:t>
      </w:r>
      <w:r w:rsidR="005E26DE">
        <w:rPr>
          <w:rFonts w:ascii="Times New Roman" w:hAnsi="Times New Roman" w:cs="Times New Roman"/>
          <w:lang/>
        </w:rPr>
        <w:t xml:space="preserve"> </w:t>
      </w:r>
      <w:proofErr w:type="spellStart"/>
      <w:r w:rsidR="005E26DE">
        <w:rPr>
          <w:rFonts w:ascii="Times New Roman" w:hAnsi="Times New Roman" w:cs="Times New Roman"/>
          <w:b/>
          <w:bCs/>
          <w:lang/>
        </w:rPr>
        <w:t>TFTPRequest</w:t>
      </w:r>
      <w:proofErr w:type="spellEnd"/>
      <w:r>
        <w:rPr>
          <w:rFonts w:ascii="Times New Roman" w:hAnsi="Times New Roman" w:cs="Times New Roman"/>
          <w:lang/>
        </w:rPr>
        <w:t xml:space="preserve">. Server poté kontroluje </w:t>
      </w:r>
      <w:proofErr w:type="gramStart"/>
      <w:r>
        <w:rPr>
          <w:rFonts w:ascii="Times New Roman" w:hAnsi="Times New Roman" w:cs="Times New Roman"/>
          <w:lang/>
        </w:rPr>
        <w:t>zda-</w:t>
      </w:r>
      <w:proofErr w:type="spellStart"/>
      <w:r>
        <w:rPr>
          <w:rFonts w:ascii="Times New Roman" w:hAnsi="Times New Roman" w:cs="Times New Roman"/>
          <w:lang/>
        </w:rPr>
        <w:t>li</w:t>
      </w:r>
      <w:proofErr w:type="spellEnd"/>
      <w:proofErr w:type="gramEnd"/>
      <w:r>
        <w:rPr>
          <w:rFonts w:ascii="Times New Roman" w:hAnsi="Times New Roman" w:cs="Times New Roman"/>
          <w:lang/>
        </w:rPr>
        <w:t xml:space="preserve"> je soubor předaný v požadavku skutečně v kořenové složce, pokud ne, posílá nazpět klientu paket s chybovou hláškou a kódem. Server se nadále chová podle rozšíření přijatých v požadavku, pokud žádná </w:t>
      </w:r>
      <w:r w:rsidR="005E26DE">
        <w:rPr>
          <w:rFonts w:ascii="Times New Roman" w:hAnsi="Times New Roman" w:cs="Times New Roman"/>
          <w:lang/>
        </w:rPr>
        <w:t xml:space="preserve">rozšíření nepřišla, začne stahování dat souboru, nebo se odešle paket přijetí a očekává se přijetí datových bloků od klienta. Pokud v průběhu komunikace přijde paket s chybou, komunikace se </w:t>
      </w:r>
      <w:proofErr w:type="gramStart"/>
      <w:r w:rsidR="005E26DE">
        <w:rPr>
          <w:rFonts w:ascii="Times New Roman" w:hAnsi="Times New Roman" w:cs="Times New Roman"/>
          <w:lang/>
        </w:rPr>
        <w:t>ruší</w:t>
      </w:r>
      <w:proofErr w:type="gramEnd"/>
      <w:r w:rsidR="005E26DE">
        <w:rPr>
          <w:rFonts w:ascii="Times New Roman" w:hAnsi="Times New Roman" w:cs="Times New Roman"/>
          <w:lang/>
        </w:rPr>
        <w:t xml:space="preserve"> a server očekává nový požadavek.</w:t>
      </w:r>
    </w:p>
    <w:p w14:paraId="095DF6CF" w14:textId="48D41D8A" w:rsidR="009D7BE9" w:rsidRDefault="005E26DE" w:rsidP="005D1990">
      <w:pPr>
        <w:pStyle w:val="Nadpis3"/>
      </w:pPr>
      <w:bookmarkStart w:id="13" w:name="_Toc151398955"/>
      <w:r>
        <w:t>Zápis souboru</w:t>
      </w:r>
      <w:bookmarkEnd w:id="13"/>
    </w:p>
    <w:p w14:paraId="0EAC519B" w14:textId="77777777" w:rsidR="005E26DE" w:rsidRDefault="005E26DE" w:rsidP="005E26DE">
      <w:pPr>
        <w:pStyle w:val="Odstavecprvn"/>
        <w:ind w:left="708"/>
        <w:jc w:val="left"/>
        <w:rPr>
          <w:sz w:val="24"/>
        </w:rPr>
      </w:pPr>
      <w:r w:rsidRPr="005E26DE">
        <w:rPr>
          <w:sz w:val="24"/>
        </w:rPr>
        <w:t>Pokud se začínají zasílat datové bloky, server je zpracuje převedením na strukturu</w:t>
      </w:r>
    </w:p>
    <w:p w14:paraId="4448F737" w14:textId="5184E071" w:rsidR="005E26DE" w:rsidRDefault="005E26DE" w:rsidP="005E26DE">
      <w:pPr>
        <w:pStyle w:val="Odstavecprvn"/>
        <w:jc w:val="left"/>
        <w:rPr>
          <w:sz w:val="24"/>
        </w:rPr>
      </w:pPr>
      <w:proofErr w:type="spellStart"/>
      <w:r w:rsidRPr="005E26DE">
        <w:rPr>
          <w:b/>
          <w:bCs/>
          <w:sz w:val="24"/>
        </w:rPr>
        <w:t>TFTPDataBlock</w:t>
      </w:r>
      <w:proofErr w:type="spellEnd"/>
      <w:r w:rsidRPr="005E26DE">
        <w:rPr>
          <w:sz w:val="24"/>
        </w:rPr>
        <w:t>, tyto datové bloky hned po příchodu zapisují na do serveru přidaná data. Jelikož TFTP nemůže přepisovat již vytvořené soubory, kontroluje se j</w:t>
      </w:r>
      <w:r>
        <w:rPr>
          <w:sz w:val="24"/>
        </w:rPr>
        <w:t>ak jejich existence, tak jestli byly správně otevřeny.</w:t>
      </w:r>
    </w:p>
    <w:p w14:paraId="1CFF9202" w14:textId="77777777" w:rsidR="005E26DE" w:rsidRDefault="005E26DE" w:rsidP="005E26DE">
      <w:pPr>
        <w:rPr>
          <w:lang/>
        </w:rPr>
      </w:pPr>
    </w:p>
    <w:p w14:paraId="41DED4EB" w14:textId="719FAB5C" w:rsidR="005E26DE" w:rsidRDefault="005E26DE" w:rsidP="005E26DE">
      <w:pPr>
        <w:pStyle w:val="Nadpis1"/>
      </w:pPr>
      <w:bookmarkStart w:id="14" w:name="_Toc151398956"/>
      <w:r>
        <w:t>Utility</w:t>
      </w:r>
      <w:bookmarkEnd w:id="14"/>
    </w:p>
    <w:p w14:paraId="0AF9EFF7" w14:textId="15A9E204" w:rsidR="005E26DE" w:rsidRDefault="005E26DE" w:rsidP="005E26DE">
      <w:pPr>
        <w:pStyle w:val="Odstavecprvn"/>
        <w:ind w:left="708"/>
        <w:rPr>
          <w:sz w:val="24"/>
        </w:rPr>
      </w:pPr>
      <w:r w:rsidRPr="005E26DE">
        <w:rPr>
          <w:sz w:val="24"/>
        </w:rPr>
        <w:t xml:space="preserve">Společná část pro klient i server obsahující důležité </w:t>
      </w:r>
      <w:proofErr w:type="gramStart"/>
      <w:r w:rsidRPr="005E26DE">
        <w:rPr>
          <w:sz w:val="24"/>
        </w:rPr>
        <w:t>struktury</w:t>
      </w:r>
      <w:proofErr w:type="gramEnd"/>
      <w:r w:rsidRPr="005E26DE">
        <w:rPr>
          <w:sz w:val="24"/>
        </w:rPr>
        <w:t xml:space="preserve"> a i výpis přijatých paketů.</w:t>
      </w:r>
    </w:p>
    <w:p w14:paraId="7530F216" w14:textId="60FA02E8" w:rsidR="0000413F" w:rsidRPr="0000413F" w:rsidRDefault="0000413F" w:rsidP="0000413F">
      <w:pPr>
        <w:pStyle w:val="Nadpis2"/>
      </w:pPr>
      <w:bookmarkStart w:id="15" w:name="_Toc151398957"/>
      <w:r>
        <w:t>Struktury</w:t>
      </w:r>
      <w:bookmarkEnd w:id="15"/>
    </w:p>
    <w:p w14:paraId="62B13B8C" w14:textId="72227831" w:rsidR="005E26DE" w:rsidRPr="0000413F" w:rsidRDefault="005E26DE" w:rsidP="0000413F">
      <w:pPr>
        <w:ind w:firstLine="708"/>
        <w:rPr>
          <w:rFonts w:ascii="Times New Roman" w:hAnsi="Times New Roman" w:cs="Times New Roman"/>
          <w:lang/>
        </w:rPr>
      </w:pPr>
      <w:r>
        <w:rPr>
          <w:rFonts w:ascii="Times New Roman" w:hAnsi="Times New Roman" w:cs="Times New Roman"/>
          <w:lang/>
        </w:rPr>
        <w:t xml:space="preserve">Server pro své argumenty má strukturu </w:t>
      </w:r>
      <w:proofErr w:type="spellStart"/>
      <w:r>
        <w:rPr>
          <w:rFonts w:ascii="Times New Roman" w:hAnsi="Times New Roman" w:cs="Times New Roman"/>
          <w:b/>
          <w:bCs/>
          <w:lang/>
        </w:rPr>
        <w:t>s_parameters</w:t>
      </w:r>
      <w:proofErr w:type="spellEnd"/>
      <w:r>
        <w:rPr>
          <w:rFonts w:ascii="Times New Roman" w:hAnsi="Times New Roman" w:cs="Times New Roman"/>
          <w:lang/>
        </w:rPr>
        <w:t xml:space="preserve">, klient </w:t>
      </w:r>
      <w:proofErr w:type="spellStart"/>
      <w:r w:rsidR="0000413F">
        <w:rPr>
          <w:rFonts w:ascii="Times New Roman" w:hAnsi="Times New Roman" w:cs="Times New Roman"/>
          <w:b/>
          <w:bCs/>
          <w:lang/>
        </w:rPr>
        <w:t>c_parameters</w:t>
      </w:r>
      <w:proofErr w:type="spellEnd"/>
      <w:r w:rsidR="0000413F">
        <w:rPr>
          <w:rFonts w:ascii="Times New Roman" w:hAnsi="Times New Roman" w:cs="Times New Roman"/>
          <w:lang/>
        </w:rPr>
        <w:t>.</w:t>
      </w:r>
    </w:p>
    <w:p w14:paraId="741F2EEA" w14:textId="2650B94B" w:rsidR="005E26DE" w:rsidRDefault="005E26DE" w:rsidP="005E26DE">
      <w:pPr>
        <w:rPr>
          <w:rFonts w:ascii="Times New Roman" w:hAnsi="Times New Roman" w:cs="Times New Roman"/>
          <w:lang/>
        </w:rPr>
      </w:pPr>
      <w:r>
        <w:rPr>
          <w:rFonts w:ascii="Times New Roman" w:hAnsi="Times New Roman" w:cs="Times New Roman"/>
          <w:lang/>
        </w:rPr>
        <w:t xml:space="preserve">Každý typ paketu má vlastní strukturu </w:t>
      </w:r>
      <w:proofErr w:type="gramStart"/>
      <w:r>
        <w:rPr>
          <w:rFonts w:ascii="Times New Roman" w:hAnsi="Times New Roman" w:cs="Times New Roman"/>
          <w:lang/>
        </w:rPr>
        <w:t>( ERROR</w:t>
      </w:r>
      <w:proofErr w:type="gramEnd"/>
      <w:r>
        <w:rPr>
          <w:rFonts w:ascii="Times New Roman" w:hAnsi="Times New Roman" w:cs="Times New Roman"/>
          <w:lang/>
        </w:rPr>
        <w:t xml:space="preserve">, DATA, ACK, …), </w:t>
      </w:r>
      <w:r w:rsidR="0000413F">
        <w:rPr>
          <w:rFonts w:ascii="Times New Roman" w:hAnsi="Times New Roman" w:cs="Times New Roman"/>
          <w:lang/>
        </w:rPr>
        <w:t xml:space="preserve">každá z těchto struktur obsahuje operační kód, poté už jsou různé. Za zmínku stojí struktura </w:t>
      </w:r>
      <w:proofErr w:type="spellStart"/>
      <w:r w:rsidR="0000413F">
        <w:rPr>
          <w:rFonts w:ascii="Times New Roman" w:hAnsi="Times New Roman" w:cs="Times New Roman"/>
          <w:b/>
          <w:bCs/>
          <w:lang/>
        </w:rPr>
        <w:t>TFTPRequest</w:t>
      </w:r>
      <w:proofErr w:type="spellEnd"/>
      <w:r w:rsidR="0000413F">
        <w:rPr>
          <w:rFonts w:ascii="Times New Roman" w:hAnsi="Times New Roman" w:cs="Times New Roman"/>
          <w:lang/>
        </w:rPr>
        <w:t xml:space="preserve">. Tato struktura obsahuje v sobě další strukturu </w:t>
      </w:r>
      <w:proofErr w:type="spellStart"/>
      <w:r w:rsidR="0000413F">
        <w:rPr>
          <w:rFonts w:ascii="Times New Roman" w:hAnsi="Times New Roman" w:cs="Times New Roman"/>
          <w:b/>
          <w:bCs/>
          <w:lang/>
        </w:rPr>
        <w:t>options</w:t>
      </w:r>
      <w:proofErr w:type="spellEnd"/>
      <w:r w:rsidR="0000413F">
        <w:rPr>
          <w:rFonts w:ascii="Times New Roman" w:hAnsi="Times New Roman" w:cs="Times New Roman"/>
          <w:lang/>
        </w:rPr>
        <w:t xml:space="preserve">, tím ukládá rozšíření při odesílání požadavku na server. Poté struktura </w:t>
      </w:r>
      <w:proofErr w:type="spellStart"/>
      <w:r w:rsidR="0000413F">
        <w:rPr>
          <w:rFonts w:ascii="Times New Roman" w:hAnsi="Times New Roman" w:cs="Times New Roman"/>
          <w:b/>
          <w:bCs/>
          <w:lang/>
        </w:rPr>
        <w:t>OptionInfo</w:t>
      </w:r>
      <w:proofErr w:type="spellEnd"/>
      <w:r w:rsidR="0000413F">
        <w:rPr>
          <w:rFonts w:ascii="Times New Roman" w:hAnsi="Times New Roman" w:cs="Times New Roman"/>
          <w:lang/>
        </w:rPr>
        <w:t>, která ukládá informace o rozšířeních a v rámci implementace serveru i klienta pomáhá kontrole jednotlivých rozšířeních, jejich výpisu a jejich zaslání v OACK.</w:t>
      </w:r>
    </w:p>
    <w:p w14:paraId="4557AF40" w14:textId="3453F0DB" w:rsidR="0000413F" w:rsidRDefault="0000413F" w:rsidP="0000413F">
      <w:pPr>
        <w:pStyle w:val="Nadpis2"/>
      </w:pPr>
      <w:bookmarkStart w:id="16" w:name="_Toc151398958"/>
      <w:r>
        <w:t>Výpis</w:t>
      </w:r>
      <w:bookmarkEnd w:id="16"/>
    </w:p>
    <w:p w14:paraId="5DDF643D" w14:textId="434B896B" w:rsidR="0000413F" w:rsidRDefault="0000413F" w:rsidP="0000413F">
      <w:pPr>
        <w:pStyle w:val="Odstavecprvn"/>
        <w:ind w:left="708"/>
      </w:pPr>
      <w:r>
        <w:t xml:space="preserve">Pro výpis je speciální soubor </w:t>
      </w:r>
      <w:r>
        <w:rPr>
          <w:b/>
          <w:bCs/>
        </w:rPr>
        <w:t>infowriter.cpp/</w:t>
      </w:r>
      <w:proofErr w:type="spellStart"/>
      <w:r>
        <w:rPr>
          <w:b/>
          <w:bCs/>
        </w:rPr>
        <w:t>hpp</w:t>
      </w:r>
      <w:proofErr w:type="spellEnd"/>
      <w:r>
        <w:t>, který sjednocuje výpis komunikace mezi klientem a serverem.</w:t>
      </w:r>
    </w:p>
    <w:p w14:paraId="49A95080" w14:textId="0A23877B" w:rsidR="001D3751" w:rsidRDefault="001D3751" w:rsidP="001D3751">
      <w:pPr>
        <w:pStyle w:val="Nadpis1"/>
      </w:pPr>
      <w:r>
        <w:t>Omezení</w:t>
      </w:r>
    </w:p>
    <w:p w14:paraId="7BF0473B" w14:textId="77777777" w:rsidR="001D3751" w:rsidRPr="001D3751" w:rsidRDefault="001D3751" w:rsidP="001D3751">
      <w:pPr>
        <w:pStyle w:val="Odstavecprvn"/>
      </w:pPr>
    </w:p>
    <w:p w14:paraId="3AF20744" w14:textId="6D5D154E" w:rsidR="0000413F" w:rsidRDefault="0000413F">
      <w:pPr>
        <w:rPr>
          <w:lang/>
        </w:rPr>
      </w:pPr>
      <w:r>
        <w:rPr>
          <w:lang/>
        </w:rPr>
        <w:br w:type="page"/>
      </w:r>
    </w:p>
    <w:p w14:paraId="27075117" w14:textId="77777777" w:rsidR="00422AF8" w:rsidRPr="00422AF8" w:rsidRDefault="00422AF8" w:rsidP="00422AF8">
      <w:pPr>
        <w:rPr>
          <w:lang/>
        </w:rPr>
      </w:pPr>
    </w:p>
    <w:p w14:paraId="0376EDF2" w14:textId="77777777" w:rsidR="00422AF8" w:rsidRPr="00422AF8" w:rsidRDefault="00422AF8" w:rsidP="00422AF8">
      <w:pPr>
        <w:rPr>
          <w:lang/>
        </w:rPr>
      </w:pPr>
    </w:p>
    <w:p w14:paraId="1BA1B6BE" w14:textId="43073793" w:rsidR="00422AF8" w:rsidRDefault="0000413F" w:rsidP="0000413F">
      <w:pPr>
        <w:pStyle w:val="Nadpis1"/>
      </w:pPr>
      <w:bookmarkStart w:id="17" w:name="_Toc151398959"/>
      <w:r>
        <w:t>Spuštění</w:t>
      </w:r>
      <w:bookmarkEnd w:id="17"/>
      <w:r w:rsidR="00F736A0">
        <w:t xml:space="preserve"> a překlad</w:t>
      </w:r>
    </w:p>
    <w:p w14:paraId="65DEF114" w14:textId="4F05EB59" w:rsidR="00F736A0" w:rsidRDefault="00F736A0" w:rsidP="00F736A0">
      <w:pPr>
        <w:pStyle w:val="Odstavecprvn"/>
      </w:pPr>
      <w:r>
        <w:t>Přeložení zdrojových souborů pomocí příkazu</w:t>
      </w:r>
    </w:p>
    <w:p w14:paraId="50D5D60F" w14:textId="3681CB3A" w:rsidR="00F736A0" w:rsidRPr="00F736A0" w:rsidRDefault="00F736A0" w:rsidP="00F736A0">
      <w:pPr>
        <w:rPr>
          <w:lang/>
        </w:rPr>
      </w:pPr>
      <w:r>
        <w:rPr>
          <w:lang/>
        </w:rPr>
        <w:t xml:space="preserve">make </w:t>
      </w:r>
      <w:proofErr w:type="spellStart"/>
      <w:r>
        <w:rPr>
          <w:lang/>
        </w:rPr>
        <w:t>all</w:t>
      </w:r>
      <w:proofErr w:type="spellEnd"/>
    </w:p>
    <w:p w14:paraId="5EFC4B68" w14:textId="77777777" w:rsidR="00F736A0" w:rsidRPr="00F736A0" w:rsidRDefault="00F736A0" w:rsidP="00F736A0">
      <w:pPr>
        <w:pStyle w:val="Odstavecprvn"/>
      </w:pPr>
    </w:p>
    <w:p w14:paraId="69A5ADC9" w14:textId="0607D65D" w:rsidR="0000413F" w:rsidRDefault="0000413F" w:rsidP="0000413F">
      <w:pPr>
        <w:pStyle w:val="Odstavecprvn"/>
      </w:pPr>
      <w:r>
        <w:t>Server se spustí pomocí příkazu:</w:t>
      </w:r>
    </w:p>
    <w:p w14:paraId="1D551518" w14:textId="77777777" w:rsidR="0000413F" w:rsidRDefault="0000413F" w:rsidP="0000413F">
      <w:pPr>
        <w:pStyle w:val="Normlnweb"/>
        <w:shd w:val="clear" w:color="auto" w:fill="FFFFFF"/>
        <w:rPr>
          <w:b/>
          <w:bCs/>
          <w:color w:val="333333"/>
          <w:sz w:val="22"/>
          <w:szCs w:val="22"/>
        </w:rPr>
      </w:pPr>
      <w:proofErr w:type="spellStart"/>
      <w:proofErr w:type="gramStart"/>
      <w:r w:rsidRPr="0000413F">
        <w:rPr>
          <w:b/>
          <w:bCs/>
          <w:color w:val="333333"/>
          <w:sz w:val="22"/>
          <w:szCs w:val="22"/>
        </w:rPr>
        <w:t>sudo</w:t>
      </w:r>
      <w:proofErr w:type="spellEnd"/>
      <w:r w:rsidRPr="0000413F">
        <w:rPr>
          <w:b/>
          <w:bCs/>
          <w:color w:val="333333"/>
          <w:sz w:val="22"/>
          <w:szCs w:val="22"/>
        </w:rPr>
        <w:t xml:space="preserve"> .</w:t>
      </w:r>
      <w:proofErr w:type="gramEnd"/>
      <w:r w:rsidRPr="0000413F">
        <w:rPr>
          <w:b/>
          <w:bCs/>
          <w:color w:val="333333"/>
          <w:sz w:val="22"/>
          <w:szCs w:val="22"/>
        </w:rPr>
        <w:t>/</w:t>
      </w:r>
      <w:proofErr w:type="spellStart"/>
      <w:r w:rsidRPr="0000413F">
        <w:rPr>
          <w:b/>
          <w:bCs/>
          <w:color w:val="333333"/>
          <w:sz w:val="22"/>
          <w:szCs w:val="22"/>
        </w:rPr>
        <w:t>tftp</w:t>
      </w:r>
      <w:proofErr w:type="spellEnd"/>
      <w:r w:rsidRPr="0000413F">
        <w:rPr>
          <w:b/>
          <w:bCs/>
          <w:color w:val="333333"/>
          <w:sz w:val="22"/>
          <w:szCs w:val="22"/>
        </w:rPr>
        <w:t xml:space="preserve">-server [-p port] </w:t>
      </w:r>
      <w:proofErr w:type="spellStart"/>
      <w:r w:rsidRPr="0000413F">
        <w:rPr>
          <w:b/>
          <w:bCs/>
          <w:color w:val="333333"/>
          <w:sz w:val="22"/>
          <w:szCs w:val="22"/>
        </w:rPr>
        <w:t>root_dirpath</w:t>
      </w:r>
      <w:proofErr w:type="spellEnd"/>
      <w:r w:rsidRPr="0000413F">
        <w:rPr>
          <w:b/>
          <w:bCs/>
          <w:color w:val="333333"/>
          <w:sz w:val="22"/>
          <w:szCs w:val="22"/>
        </w:rPr>
        <w:t xml:space="preserve"> </w:t>
      </w:r>
    </w:p>
    <w:p w14:paraId="69B80CE9" w14:textId="0AD4AD8E" w:rsidR="0000413F" w:rsidRDefault="0000413F" w:rsidP="0000413F">
      <w:pPr>
        <w:pStyle w:val="Normlnweb"/>
        <w:numPr>
          <w:ilvl w:val="0"/>
          <w:numId w:val="3"/>
        </w:numPr>
        <w:shd w:val="clear" w:color="auto" w:fill="FFFFFF"/>
        <w:rPr>
          <w:color w:val="333333"/>
          <w:sz w:val="22"/>
          <w:szCs w:val="22"/>
        </w:rPr>
      </w:pPr>
      <w:r w:rsidRPr="0000413F">
        <w:rPr>
          <w:b/>
          <w:bCs/>
          <w:color w:val="333333"/>
          <w:sz w:val="22"/>
          <w:szCs w:val="22"/>
        </w:rPr>
        <w:t>port</w:t>
      </w:r>
      <w:r>
        <w:rPr>
          <w:color w:val="333333"/>
          <w:sz w:val="22"/>
          <w:szCs w:val="22"/>
        </w:rPr>
        <w:t xml:space="preserve"> je nepovinný argument a ve výchozím stavu je nastaven na 69</w:t>
      </w:r>
    </w:p>
    <w:p w14:paraId="050967FA" w14:textId="6147FAB6" w:rsidR="0000413F" w:rsidRDefault="0000413F" w:rsidP="0000413F">
      <w:pPr>
        <w:pStyle w:val="Normlnweb"/>
        <w:numPr>
          <w:ilvl w:val="0"/>
          <w:numId w:val="3"/>
        </w:numPr>
        <w:shd w:val="clear" w:color="auto" w:fill="FFFFFF"/>
        <w:rPr>
          <w:color w:val="333333"/>
          <w:sz w:val="22"/>
          <w:szCs w:val="22"/>
        </w:rPr>
      </w:pPr>
      <w:proofErr w:type="spellStart"/>
      <w:r w:rsidRPr="0000413F">
        <w:rPr>
          <w:b/>
          <w:bCs/>
          <w:color w:val="333333"/>
          <w:sz w:val="22"/>
          <w:szCs w:val="22"/>
        </w:rPr>
        <w:t>root</w:t>
      </w:r>
      <w:r>
        <w:rPr>
          <w:b/>
          <w:bCs/>
          <w:color w:val="333333"/>
          <w:sz w:val="22"/>
          <w:szCs w:val="22"/>
        </w:rPr>
        <w:t>_</w:t>
      </w:r>
      <w:r w:rsidRPr="0000413F">
        <w:rPr>
          <w:b/>
          <w:bCs/>
          <w:color w:val="333333"/>
          <w:sz w:val="22"/>
          <w:szCs w:val="22"/>
        </w:rPr>
        <w:t>dirpath</w:t>
      </w:r>
      <w:proofErr w:type="spellEnd"/>
      <w:r>
        <w:rPr>
          <w:b/>
          <w:bCs/>
          <w:color w:val="333333"/>
          <w:sz w:val="22"/>
          <w:szCs w:val="22"/>
        </w:rPr>
        <w:t xml:space="preserve"> </w:t>
      </w:r>
      <w:r>
        <w:rPr>
          <w:color w:val="333333"/>
          <w:sz w:val="22"/>
          <w:szCs w:val="22"/>
        </w:rPr>
        <w:t>je povinný argument, který označuje kořenovou složku serveru</w:t>
      </w:r>
    </w:p>
    <w:p w14:paraId="7A206267" w14:textId="17DE96FB" w:rsidR="0000413F" w:rsidRDefault="0000413F" w:rsidP="0000413F">
      <w:pPr>
        <w:pStyle w:val="Normlnweb"/>
        <w:shd w:val="clear" w:color="auto" w:fill="FFFFFF"/>
        <w:rPr>
          <w:color w:val="333333"/>
          <w:sz w:val="22"/>
          <w:szCs w:val="22"/>
        </w:rPr>
      </w:pPr>
      <w:r>
        <w:rPr>
          <w:color w:val="333333"/>
          <w:sz w:val="22"/>
          <w:szCs w:val="22"/>
        </w:rPr>
        <w:t>Klient se spustí pomocí příkazu:</w:t>
      </w:r>
    </w:p>
    <w:p w14:paraId="189B50A8" w14:textId="65441274" w:rsidR="0000413F" w:rsidRDefault="0000413F" w:rsidP="0000413F">
      <w:pPr>
        <w:pStyle w:val="Normlnweb"/>
        <w:shd w:val="clear" w:color="auto" w:fill="FFFFFF"/>
        <w:rPr>
          <w:b/>
          <w:bCs/>
          <w:color w:val="333333"/>
          <w:sz w:val="22"/>
          <w:szCs w:val="22"/>
        </w:rPr>
      </w:pPr>
      <w:proofErr w:type="gramStart"/>
      <w:r w:rsidRPr="0000413F">
        <w:rPr>
          <w:b/>
          <w:bCs/>
          <w:sz w:val="22"/>
          <w:szCs w:val="22"/>
        </w:rPr>
        <w:t>./</w:t>
      </w:r>
      <w:proofErr w:type="spellStart"/>
      <w:proofErr w:type="gramEnd"/>
      <w:r w:rsidRPr="0000413F">
        <w:rPr>
          <w:b/>
          <w:bCs/>
          <w:color w:val="333333"/>
          <w:sz w:val="22"/>
          <w:szCs w:val="22"/>
        </w:rPr>
        <w:t>tftp-client</w:t>
      </w:r>
      <w:proofErr w:type="spellEnd"/>
      <w:r w:rsidRPr="0000413F">
        <w:rPr>
          <w:b/>
          <w:bCs/>
          <w:color w:val="333333"/>
          <w:sz w:val="22"/>
          <w:szCs w:val="22"/>
        </w:rPr>
        <w:t xml:space="preserve"> -h </w:t>
      </w:r>
      <w:proofErr w:type="spellStart"/>
      <w:r w:rsidRPr="0000413F">
        <w:rPr>
          <w:b/>
          <w:bCs/>
          <w:color w:val="333333"/>
          <w:sz w:val="22"/>
          <w:szCs w:val="22"/>
        </w:rPr>
        <w:t>hostname</w:t>
      </w:r>
      <w:proofErr w:type="spellEnd"/>
      <w:r w:rsidRPr="0000413F">
        <w:rPr>
          <w:b/>
          <w:bCs/>
          <w:color w:val="333333"/>
          <w:sz w:val="22"/>
          <w:szCs w:val="22"/>
        </w:rPr>
        <w:t xml:space="preserve"> [-p port] [-f </w:t>
      </w:r>
      <w:proofErr w:type="spellStart"/>
      <w:r w:rsidRPr="0000413F">
        <w:rPr>
          <w:b/>
          <w:bCs/>
          <w:color w:val="333333"/>
          <w:sz w:val="22"/>
          <w:szCs w:val="22"/>
        </w:rPr>
        <w:t>filepath</w:t>
      </w:r>
      <w:proofErr w:type="spellEnd"/>
      <w:r w:rsidRPr="0000413F">
        <w:rPr>
          <w:b/>
          <w:bCs/>
          <w:color w:val="333333"/>
          <w:sz w:val="22"/>
          <w:szCs w:val="22"/>
        </w:rPr>
        <w:t xml:space="preserve">] -t </w:t>
      </w:r>
      <w:proofErr w:type="spellStart"/>
      <w:r w:rsidRPr="0000413F">
        <w:rPr>
          <w:b/>
          <w:bCs/>
          <w:color w:val="333333"/>
          <w:sz w:val="22"/>
          <w:szCs w:val="22"/>
        </w:rPr>
        <w:t>dest_filepath</w:t>
      </w:r>
      <w:proofErr w:type="spellEnd"/>
    </w:p>
    <w:p w14:paraId="28BF4567" w14:textId="639E1891" w:rsidR="0000413F" w:rsidRPr="0000413F" w:rsidRDefault="0000413F" w:rsidP="0000413F">
      <w:pPr>
        <w:pStyle w:val="Normlnweb"/>
        <w:numPr>
          <w:ilvl w:val="0"/>
          <w:numId w:val="4"/>
        </w:numPr>
        <w:shd w:val="clear" w:color="auto" w:fill="FFFFFF"/>
        <w:rPr>
          <w:b/>
          <w:bCs/>
        </w:rPr>
      </w:pPr>
      <w:proofErr w:type="spellStart"/>
      <w:r>
        <w:rPr>
          <w:b/>
          <w:bCs/>
        </w:rPr>
        <w:t>hostname</w:t>
      </w:r>
      <w:proofErr w:type="spellEnd"/>
      <w:r>
        <w:t xml:space="preserve"> je povinný argument, jméno nebo IPv4 adresa serveru</w:t>
      </w:r>
    </w:p>
    <w:p w14:paraId="436367A1" w14:textId="788DF88A" w:rsidR="0000413F" w:rsidRPr="0000413F" w:rsidRDefault="0000413F" w:rsidP="0000413F">
      <w:pPr>
        <w:pStyle w:val="Normlnweb"/>
        <w:numPr>
          <w:ilvl w:val="0"/>
          <w:numId w:val="4"/>
        </w:numPr>
        <w:shd w:val="clear" w:color="auto" w:fill="FFFFFF"/>
        <w:rPr>
          <w:b/>
          <w:bCs/>
        </w:rPr>
      </w:pPr>
      <w:r>
        <w:rPr>
          <w:b/>
          <w:bCs/>
        </w:rPr>
        <w:t xml:space="preserve">port </w:t>
      </w:r>
      <w:r>
        <w:t>je nepovinný argument a ve výchozím stavu je nastaven na 69</w:t>
      </w:r>
    </w:p>
    <w:p w14:paraId="70336D9B" w14:textId="024E8EC5" w:rsidR="0000413F" w:rsidRPr="002464C1" w:rsidRDefault="0000413F" w:rsidP="0000413F">
      <w:pPr>
        <w:pStyle w:val="Normlnweb"/>
        <w:numPr>
          <w:ilvl w:val="0"/>
          <w:numId w:val="4"/>
        </w:numPr>
        <w:shd w:val="clear" w:color="auto" w:fill="FFFFFF"/>
        <w:rPr>
          <w:b/>
          <w:bCs/>
        </w:rPr>
      </w:pPr>
      <w:proofErr w:type="spellStart"/>
      <w:r>
        <w:rPr>
          <w:b/>
          <w:bCs/>
        </w:rPr>
        <w:t>filepath</w:t>
      </w:r>
      <w:proofErr w:type="spellEnd"/>
      <w:r>
        <w:rPr>
          <w:b/>
          <w:bCs/>
        </w:rPr>
        <w:t xml:space="preserve"> </w:t>
      </w:r>
      <w:r>
        <w:t>je cesta k souboru, který bude stahován ze serveru</w:t>
      </w:r>
      <w:r w:rsidR="002464C1">
        <w:t xml:space="preserve">, pokud není zadán, očekává se na </w:t>
      </w:r>
      <w:proofErr w:type="spellStart"/>
      <w:r w:rsidR="002464C1">
        <w:t>stdin</w:t>
      </w:r>
      <w:proofErr w:type="spellEnd"/>
      <w:r w:rsidR="002464C1">
        <w:t xml:space="preserve"> soubor pro nahrání.</w:t>
      </w:r>
    </w:p>
    <w:p w14:paraId="7B9B8A7B" w14:textId="79936013" w:rsidR="002464C1" w:rsidRPr="002464C1" w:rsidRDefault="002464C1" w:rsidP="0000413F">
      <w:pPr>
        <w:pStyle w:val="Normlnweb"/>
        <w:numPr>
          <w:ilvl w:val="0"/>
          <w:numId w:val="4"/>
        </w:numPr>
        <w:shd w:val="clear" w:color="auto" w:fill="FFFFFF"/>
        <w:rPr>
          <w:b/>
          <w:bCs/>
        </w:rPr>
      </w:pPr>
      <w:proofErr w:type="spellStart"/>
      <w:r>
        <w:rPr>
          <w:b/>
          <w:bCs/>
        </w:rPr>
        <w:t>dest_path</w:t>
      </w:r>
      <w:proofErr w:type="spellEnd"/>
      <w:r>
        <w:rPr>
          <w:b/>
          <w:bCs/>
        </w:rPr>
        <w:t xml:space="preserve"> </w:t>
      </w:r>
      <w:r>
        <w:t xml:space="preserve">je </w:t>
      </w:r>
      <w:proofErr w:type="spellStart"/>
      <w:r>
        <w:t>povnný</w:t>
      </w:r>
      <w:proofErr w:type="spellEnd"/>
      <w:r>
        <w:t xml:space="preserve"> argument a označuje jméno, pod kterým se má soubor uložit</w:t>
      </w:r>
    </w:p>
    <w:p w14:paraId="2CFDEE37" w14:textId="301B22A8" w:rsidR="002464C1" w:rsidRDefault="002464C1" w:rsidP="002464C1">
      <w:pPr>
        <w:pStyle w:val="Nadpis1"/>
      </w:pPr>
      <w:bookmarkStart w:id="18" w:name="_Toc151398960"/>
      <w:r>
        <w:t>Zdroje</w:t>
      </w:r>
      <w:bookmarkEnd w:id="18"/>
    </w:p>
    <w:p w14:paraId="649633A9" w14:textId="755D3BD4" w:rsidR="002464C1" w:rsidRDefault="002464C1" w:rsidP="002464C1">
      <w:pPr>
        <w:pStyle w:val="Normlnweb"/>
        <w:shd w:val="clear" w:color="auto" w:fill="FFFFFF"/>
      </w:pPr>
      <w:proofErr w:type="spellStart"/>
      <w:r>
        <w:rPr>
          <w:rFonts w:ascii="Roboto" w:hAnsi="Roboto"/>
          <w:color w:val="333333"/>
          <w:sz w:val="22"/>
          <w:szCs w:val="22"/>
        </w:rPr>
        <w:t>Sollins</w:t>
      </w:r>
      <w:proofErr w:type="spellEnd"/>
      <w:r>
        <w:rPr>
          <w:rFonts w:ascii="Roboto" w:hAnsi="Roboto"/>
          <w:color w:val="333333"/>
          <w:sz w:val="22"/>
          <w:szCs w:val="22"/>
        </w:rPr>
        <w:t>, K., "</w:t>
      </w:r>
      <w:proofErr w:type="spellStart"/>
      <w:r>
        <w:rPr>
          <w:rFonts w:ascii="Roboto" w:hAnsi="Roboto"/>
          <w:color w:val="333333"/>
          <w:sz w:val="22"/>
          <w:szCs w:val="22"/>
        </w:rPr>
        <w:t>The</w:t>
      </w:r>
      <w:proofErr w:type="spellEnd"/>
      <w:r>
        <w:rPr>
          <w:rFonts w:ascii="Roboto" w:hAnsi="Roboto"/>
          <w:color w:val="333333"/>
          <w:sz w:val="22"/>
          <w:szCs w:val="22"/>
        </w:rPr>
        <w:t xml:space="preserve"> TFTP </w:t>
      </w:r>
      <w:proofErr w:type="spellStart"/>
      <w:r>
        <w:rPr>
          <w:rFonts w:ascii="Roboto" w:hAnsi="Roboto"/>
          <w:color w:val="333333"/>
          <w:sz w:val="22"/>
          <w:szCs w:val="22"/>
        </w:rPr>
        <w:t>Protocol</w:t>
      </w:r>
      <w:proofErr w:type="spellEnd"/>
      <w:r>
        <w:rPr>
          <w:rFonts w:ascii="Roboto" w:hAnsi="Roboto"/>
          <w:color w:val="333333"/>
          <w:sz w:val="22"/>
          <w:szCs w:val="22"/>
        </w:rPr>
        <w:t xml:space="preserve"> (</w:t>
      </w:r>
      <w:proofErr w:type="spellStart"/>
      <w:r>
        <w:rPr>
          <w:rFonts w:ascii="Roboto" w:hAnsi="Roboto"/>
          <w:color w:val="333333"/>
          <w:sz w:val="22"/>
          <w:szCs w:val="22"/>
        </w:rPr>
        <w:t>Revision</w:t>
      </w:r>
      <w:proofErr w:type="spellEnd"/>
      <w:r>
        <w:rPr>
          <w:rFonts w:ascii="Roboto" w:hAnsi="Roboto"/>
          <w:color w:val="333333"/>
          <w:sz w:val="22"/>
          <w:szCs w:val="22"/>
        </w:rPr>
        <w:t xml:space="preserve"> 2)", STD 33, RFC 1350 (Online </w:t>
      </w:r>
      <w:proofErr w:type="spellStart"/>
      <w:r>
        <w:rPr>
          <w:rFonts w:ascii="Roboto" w:hAnsi="Roboto"/>
          <w:color w:val="333333"/>
          <w:sz w:val="22"/>
          <w:szCs w:val="22"/>
        </w:rPr>
        <w:t>at</w:t>
      </w:r>
      <w:proofErr w:type="spellEnd"/>
      <w:r>
        <w:rPr>
          <w:rFonts w:ascii="Roboto" w:hAnsi="Roboto"/>
          <w:color w:val="333333"/>
          <w:sz w:val="22"/>
          <w:szCs w:val="22"/>
        </w:rPr>
        <w:t xml:space="preserve"> </w:t>
      </w:r>
      <w:r>
        <w:rPr>
          <w:rFonts w:ascii="Roboto" w:hAnsi="Roboto"/>
          <w:color w:val="0F54CC"/>
          <w:sz w:val="22"/>
          <w:szCs w:val="22"/>
        </w:rPr>
        <w:t>https://datatracker.ietf.org/doc/html/rfc1350</w:t>
      </w:r>
      <w:r>
        <w:rPr>
          <w:rFonts w:ascii="Roboto" w:hAnsi="Roboto"/>
          <w:color w:val="333333"/>
          <w:sz w:val="22"/>
          <w:szCs w:val="22"/>
        </w:rPr>
        <w:t xml:space="preserve">), MIT, July 1992. </w:t>
      </w:r>
    </w:p>
    <w:p w14:paraId="09CAA2A6" w14:textId="793D07BE" w:rsidR="002464C1" w:rsidRPr="002464C1" w:rsidRDefault="002464C1" w:rsidP="002464C1">
      <w:pPr>
        <w:pStyle w:val="Normlnweb"/>
        <w:shd w:val="clear" w:color="auto" w:fill="FFFFFF"/>
      </w:pPr>
      <w:proofErr w:type="spellStart"/>
      <w:r>
        <w:rPr>
          <w:rFonts w:ascii="Roboto" w:hAnsi="Roboto"/>
          <w:color w:val="333333"/>
          <w:sz w:val="22"/>
          <w:szCs w:val="22"/>
        </w:rPr>
        <w:t>Malkin</w:t>
      </w:r>
      <w:proofErr w:type="spellEnd"/>
      <w:r>
        <w:rPr>
          <w:rFonts w:ascii="Roboto" w:hAnsi="Roboto"/>
          <w:color w:val="333333"/>
          <w:sz w:val="22"/>
          <w:szCs w:val="22"/>
        </w:rPr>
        <w:t xml:space="preserve">, G., and A. </w:t>
      </w:r>
      <w:proofErr w:type="spellStart"/>
      <w:r>
        <w:rPr>
          <w:rFonts w:ascii="Roboto" w:hAnsi="Roboto"/>
          <w:color w:val="333333"/>
          <w:sz w:val="22"/>
          <w:szCs w:val="22"/>
        </w:rPr>
        <w:t>Harkin</w:t>
      </w:r>
      <w:proofErr w:type="spellEnd"/>
      <w:r>
        <w:rPr>
          <w:rFonts w:ascii="Roboto" w:hAnsi="Roboto"/>
          <w:color w:val="333333"/>
          <w:sz w:val="22"/>
          <w:szCs w:val="22"/>
        </w:rPr>
        <w:t xml:space="preserve">, "TFTP </w:t>
      </w:r>
      <w:proofErr w:type="spellStart"/>
      <w:r>
        <w:rPr>
          <w:rFonts w:ascii="Roboto" w:hAnsi="Roboto"/>
          <w:color w:val="333333"/>
          <w:sz w:val="22"/>
          <w:szCs w:val="22"/>
        </w:rPr>
        <w:t>Option</w:t>
      </w:r>
      <w:proofErr w:type="spellEnd"/>
      <w:r>
        <w:rPr>
          <w:rFonts w:ascii="Roboto" w:hAnsi="Roboto"/>
          <w:color w:val="333333"/>
          <w:sz w:val="22"/>
          <w:szCs w:val="22"/>
        </w:rPr>
        <w:t xml:space="preserve"> </w:t>
      </w:r>
      <w:proofErr w:type="spellStart"/>
      <w:r>
        <w:rPr>
          <w:rFonts w:ascii="Roboto" w:hAnsi="Roboto"/>
          <w:color w:val="333333"/>
          <w:sz w:val="22"/>
          <w:szCs w:val="22"/>
        </w:rPr>
        <w:t>Extension</w:t>
      </w:r>
      <w:proofErr w:type="spellEnd"/>
      <w:r>
        <w:rPr>
          <w:rFonts w:ascii="Roboto" w:hAnsi="Roboto"/>
          <w:color w:val="333333"/>
          <w:sz w:val="22"/>
          <w:szCs w:val="22"/>
        </w:rPr>
        <w:t xml:space="preserve">", RFC 2347 (Online </w:t>
      </w:r>
      <w:proofErr w:type="spellStart"/>
      <w:r>
        <w:rPr>
          <w:rFonts w:ascii="Roboto" w:hAnsi="Roboto"/>
          <w:color w:val="333333"/>
          <w:sz w:val="22"/>
          <w:szCs w:val="22"/>
        </w:rPr>
        <w:t>at</w:t>
      </w:r>
      <w:proofErr w:type="spellEnd"/>
      <w:r>
        <w:rPr>
          <w:rFonts w:ascii="Roboto" w:hAnsi="Roboto"/>
          <w:color w:val="333333"/>
          <w:sz w:val="22"/>
          <w:szCs w:val="22"/>
        </w:rPr>
        <w:t xml:space="preserve"> </w:t>
      </w:r>
      <w:r>
        <w:rPr>
          <w:rFonts w:ascii="Roboto" w:hAnsi="Roboto"/>
          <w:color w:val="0F54CC"/>
          <w:sz w:val="22"/>
          <w:szCs w:val="22"/>
        </w:rPr>
        <w:t>https://datatracker.ietf.org/doc/html/rfc2347</w:t>
      </w:r>
      <w:r>
        <w:rPr>
          <w:rFonts w:ascii="Roboto" w:hAnsi="Roboto"/>
          <w:color w:val="333333"/>
          <w:sz w:val="22"/>
          <w:szCs w:val="22"/>
        </w:rPr>
        <w:t>), May 1998.</w:t>
      </w:r>
    </w:p>
    <w:p w14:paraId="08765AD7" w14:textId="32A8DD03" w:rsidR="002464C1" w:rsidRDefault="002464C1" w:rsidP="002464C1">
      <w:pPr>
        <w:pStyle w:val="Normlnweb"/>
        <w:shd w:val="clear" w:color="auto" w:fill="FFFFFF"/>
      </w:pPr>
      <w:r>
        <w:rPr>
          <w:rFonts w:ascii="Roboto" w:hAnsi="Roboto"/>
          <w:color w:val="333333"/>
          <w:sz w:val="22"/>
          <w:szCs w:val="22"/>
        </w:rPr>
        <w:br/>
      </w:r>
      <w:proofErr w:type="spellStart"/>
      <w:r>
        <w:rPr>
          <w:rFonts w:ascii="Roboto" w:hAnsi="Roboto"/>
          <w:color w:val="333333"/>
          <w:sz w:val="22"/>
          <w:szCs w:val="22"/>
        </w:rPr>
        <w:t>Malkin</w:t>
      </w:r>
      <w:proofErr w:type="spellEnd"/>
      <w:r>
        <w:rPr>
          <w:rFonts w:ascii="Roboto" w:hAnsi="Roboto"/>
          <w:color w:val="333333"/>
          <w:sz w:val="22"/>
          <w:szCs w:val="22"/>
        </w:rPr>
        <w:t xml:space="preserve">, G., and A. </w:t>
      </w:r>
      <w:proofErr w:type="spellStart"/>
      <w:r>
        <w:rPr>
          <w:rFonts w:ascii="Roboto" w:hAnsi="Roboto"/>
          <w:color w:val="333333"/>
          <w:sz w:val="22"/>
          <w:szCs w:val="22"/>
        </w:rPr>
        <w:t>Harkin</w:t>
      </w:r>
      <w:proofErr w:type="spellEnd"/>
      <w:r>
        <w:rPr>
          <w:rFonts w:ascii="Roboto" w:hAnsi="Roboto"/>
          <w:color w:val="333333"/>
          <w:sz w:val="22"/>
          <w:szCs w:val="22"/>
        </w:rPr>
        <w:t xml:space="preserve">, "TFTP </w:t>
      </w:r>
      <w:proofErr w:type="spellStart"/>
      <w:r>
        <w:rPr>
          <w:rFonts w:ascii="Roboto" w:hAnsi="Roboto"/>
          <w:color w:val="333333"/>
          <w:sz w:val="22"/>
          <w:szCs w:val="22"/>
        </w:rPr>
        <w:t>Blocksize</w:t>
      </w:r>
      <w:proofErr w:type="spellEnd"/>
      <w:r>
        <w:rPr>
          <w:rFonts w:ascii="Roboto" w:hAnsi="Roboto"/>
          <w:color w:val="333333"/>
          <w:sz w:val="22"/>
          <w:szCs w:val="22"/>
        </w:rPr>
        <w:t xml:space="preserve"> </w:t>
      </w:r>
      <w:proofErr w:type="spellStart"/>
      <w:r>
        <w:rPr>
          <w:rFonts w:ascii="Roboto" w:hAnsi="Roboto"/>
          <w:color w:val="333333"/>
          <w:sz w:val="22"/>
          <w:szCs w:val="22"/>
        </w:rPr>
        <w:t>Option</w:t>
      </w:r>
      <w:proofErr w:type="spellEnd"/>
      <w:r>
        <w:rPr>
          <w:rFonts w:ascii="Roboto" w:hAnsi="Roboto"/>
          <w:color w:val="333333"/>
          <w:sz w:val="22"/>
          <w:szCs w:val="22"/>
        </w:rPr>
        <w:t xml:space="preserve">", RFC 2348 (Online </w:t>
      </w:r>
      <w:proofErr w:type="spellStart"/>
      <w:r>
        <w:rPr>
          <w:rFonts w:ascii="Roboto" w:hAnsi="Roboto"/>
          <w:color w:val="333333"/>
          <w:sz w:val="22"/>
          <w:szCs w:val="22"/>
        </w:rPr>
        <w:t>at</w:t>
      </w:r>
      <w:proofErr w:type="spellEnd"/>
      <w:r>
        <w:rPr>
          <w:rFonts w:ascii="Roboto" w:hAnsi="Roboto"/>
          <w:color w:val="333333"/>
          <w:sz w:val="22"/>
          <w:szCs w:val="22"/>
        </w:rPr>
        <w:t xml:space="preserve"> </w:t>
      </w:r>
      <w:r>
        <w:rPr>
          <w:rFonts w:ascii="Roboto" w:hAnsi="Roboto"/>
          <w:color w:val="0F54CC"/>
          <w:sz w:val="22"/>
          <w:szCs w:val="22"/>
        </w:rPr>
        <w:t>https://datatracker.ietf.org/doc/html/rfc2348</w:t>
      </w:r>
      <w:r>
        <w:rPr>
          <w:rFonts w:ascii="Roboto" w:hAnsi="Roboto"/>
          <w:color w:val="333333"/>
          <w:sz w:val="22"/>
          <w:szCs w:val="22"/>
        </w:rPr>
        <w:t xml:space="preserve">), May 1998. </w:t>
      </w:r>
    </w:p>
    <w:p w14:paraId="3CE37F9A" w14:textId="3939803A" w:rsidR="00422AF8" w:rsidRPr="002464C1" w:rsidRDefault="002464C1" w:rsidP="002464C1">
      <w:pPr>
        <w:pStyle w:val="Normlnweb"/>
        <w:shd w:val="clear" w:color="auto" w:fill="FFFFFF"/>
      </w:pPr>
      <w:proofErr w:type="spellStart"/>
      <w:r>
        <w:rPr>
          <w:rFonts w:ascii="Roboto" w:hAnsi="Roboto"/>
          <w:color w:val="333333"/>
          <w:sz w:val="22"/>
          <w:szCs w:val="22"/>
        </w:rPr>
        <w:t>Malkin</w:t>
      </w:r>
      <w:proofErr w:type="spellEnd"/>
      <w:r>
        <w:rPr>
          <w:rFonts w:ascii="Roboto" w:hAnsi="Roboto"/>
          <w:color w:val="333333"/>
          <w:sz w:val="22"/>
          <w:szCs w:val="22"/>
        </w:rPr>
        <w:t xml:space="preserve">, G., and A. </w:t>
      </w:r>
      <w:proofErr w:type="spellStart"/>
      <w:r>
        <w:rPr>
          <w:rFonts w:ascii="Roboto" w:hAnsi="Roboto"/>
          <w:color w:val="333333"/>
          <w:sz w:val="22"/>
          <w:szCs w:val="22"/>
        </w:rPr>
        <w:t>Harkin</w:t>
      </w:r>
      <w:proofErr w:type="spellEnd"/>
      <w:r>
        <w:rPr>
          <w:rFonts w:ascii="Roboto" w:hAnsi="Roboto"/>
          <w:color w:val="333333"/>
          <w:sz w:val="22"/>
          <w:szCs w:val="22"/>
        </w:rPr>
        <w:t xml:space="preserve">, "TFTP </w:t>
      </w:r>
      <w:proofErr w:type="spellStart"/>
      <w:r>
        <w:rPr>
          <w:rFonts w:ascii="Roboto" w:hAnsi="Roboto"/>
          <w:color w:val="333333"/>
          <w:sz w:val="22"/>
          <w:szCs w:val="22"/>
        </w:rPr>
        <w:t>Timeout</w:t>
      </w:r>
      <w:proofErr w:type="spellEnd"/>
      <w:r>
        <w:rPr>
          <w:rFonts w:ascii="Roboto" w:hAnsi="Roboto"/>
          <w:color w:val="333333"/>
          <w:sz w:val="22"/>
          <w:szCs w:val="22"/>
        </w:rPr>
        <w:t xml:space="preserve"> Interval and Transfer </w:t>
      </w:r>
      <w:proofErr w:type="spellStart"/>
      <w:r>
        <w:rPr>
          <w:rFonts w:ascii="Roboto" w:hAnsi="Roboto"/>
          <w:color w:val="333333"/>
          <w:sz w:val="22"/>
          <w:szCs w:val="22"/>
        </w:rPr>
        <w:t>Size</w:t>
      </w:r>
      <w:proofErr w:type="spellEnd"/>
      <w:r>
        <w:rPr>
          <w:rFonts w:ascii="Roboto" w:hAnsi="Roboto"/>
          <w:color w:val="333333"/>
          <w:sz w:val="22"/>
          <w:szCs w:val="22"/>
        </w:rPr>
        <w:t xml:space="preserve"> </w:t>
      </w:r>
      <w:proofErr w:type="spellStart"/>
      <w:r>
        <w:rPr>
          <w:rFonts w:ascii="Roboto" w:hAnsi="Roboto"/>
          <w:color w:val="333333"/>
          <w:sz w:val="22"/>
          <w:szCs w:val="22"/>
        </w:rPr>
        <w:t>Options</w:t>
      </w:r>
      <w:proofErr w:type="spellEnd"/>
      <w:r>
        <w:rPr>
          <w:rFonts w:ascii="Roboto" w:hAnsi="Roboto"/>
          <w:color w:val="333333"/>
          <w:sz w:val="22"/>
          <w:szCs w:val="22"/>
        </w:rPr>
        <w:t xml:space="preserve">", RFC 2349 (Online </w:t>
      </w:r>
      <w:proofErr w:type="spellStart"/>
      <w:r>
        <w:rPr>
          <w:rFonts w:ascii="Roboto" w:hAnsi="Roboto"/>
          <w:color w:val="333333"/>
          <w:sz w:val="22"/>
          <w:szCs w:val="22"/>
        </w:rPr>
        <w:t>at</w:t>
      </w:r>
      <w:proofErr w:type="spellEnd"/>
      <w:r>
        <w:rPr>
          <w:rFonts w:ascii="Roboto" w:hAnsi="Roboto"/>
          <w:color w:val="333333"/>
          <w:sz w:val="22"/>
          <w:szCs w:val="22"/>
        </w:rPr>
        <w:t xml:space="preserve"> </w:t>
      </w:r>
      <w:r>
        <w:rPr>
          <w:rFonts w:ascii="Roboto" w:hAnsi="Roboto"/>
          <w:color w:val="0F54CC"/>
          <w:sz w:val="22"/>
          <w:szCs w:val="22"/>
        </w:rPr>
        <w:t>https://datatracker.ietf.org/doc/html/rfc2349</w:t>
      </w:r>
      <w:r>
        <w:rPr>
          <w:rFonts w:ascii="Roboto" w:hAnsi="Roboto"/>
          <w:color w:val="333333"/>
          <w:sz w:val="22"/>
          <w:szCs w:val="22"/>
        </w:rPr>
        <w:t xml:space="preserve">), May 1998. </w:t>
      </w:r>
    </w:p>
    <w:sectPr w:rsidR="00422AF8" w:rsidRPr="00246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DD6"/>
    <w:multiLevelType w:val="hybridMultilevel"/>
    <w:tmpl w:val="E8A6D1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6EE28DC"/>
    <w:multiLevelType w:val="multilevel"/>
    <w:tmpl w:val="84B0E26A"/>
    <w:styleLink w:val="Outline"/>
    <w:lvl w:ilvl="0">
      <w:start w:val="1"/>
      <w:numFmt w:val="decimal"/>
      <w:pStyle w:val="Nadpis1"/>
      <w:lvlText w:val="%1"/>
      <w:lvlJc w:val="left"/>
      <w:pPr>
        <w:ind w:left="1134" w:hanging="1134"/>
      </w:pPr>
    </w:lvl>
    <w:lvl w:ilvl="1">
      <w:start w:val="1"/>
      <w:numFmt w:val="decimal"/>
      <w:pStyle w:val="Nadpis2"/>
      <w:lvlText w:val="%1.%2"/>
      <w:lvlJc w:val="left"/>
      <w:pPr>
        <w:ind w:left="1134" w:hanging="1134"/>
      </w:pPr>
    </w:lvl>
    <w:lvl w:ilvl="2">
      <w:start w:val="1"/>
      <w:numFmt w:val="decimal"/>
      <w:pStyle w:val="Nadpis3"/>
      <w:lvlText w:val="%1.%2.%3"/>
      <w:lvlJc w:val="left"/>
      <w:pPr>
        <w:ind w:left="1134" w:hanging="1134"/>
      </w:pPr>
    </w:lvl>
    <w:lvl w:ilvl="3">
      <w:start w:val="1"/>
      <w:numFmt w:val="decimal"/>
      <w:pStyle w:val="Nadpis4"/>
      <w:lvlText w:val="%1.%2.%3.%4"/>
      <w:lvlJc w:val="left"/>
      <w:pPr>
        <w:ind w:left="1134" w:hanging="1134"/>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9C0C8D"/>
    <w:multiLevelType w:val="multilevel"/>
    <w:tmpl w:val="6C0A52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3F27F74"/>
    <w:multiLevelType w:val="multilevel"/>
    <w:tmpl w:val="A868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520C0"/>
    <w:multiLevelType w:val="hybridMultilevel"/>
    <w:tmpl w:val="5B762C3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5" w15:restartNumberingAfterBreak="0">
    <w:nsid w:val="6E4E6371"/>
    <w:multiLevelType w:val="hybridMultilevel"/>
    <w:tmpl w:val="52C4BB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45751691">
    <w:abstractNumId w:val="1"/>
  </w:num>
  <w:num w:numId="2" w16cid:durableId="933705865">
    <w:abstractNumId w:val="0"/>
  </w:num>
  <w:num w:numId="3" w16cid:durableId="986125915">
    <w:abstractNumId w:val="4"/>
  </w:num>
  <w:num w:numId="4" w16cid:durableId="986784399">
    <w:abstractNumId w:val="5"/>
  </w:num>
  <w:num w:numId="5" w16cid:durableId="417407126">
    <w:abstractNumId w:val="2"/>
  </w:num>
  <w:num w:numId="6" w16cid:durableId="1396925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F8"/>
    <w:rsid w:val="0000413F"/>
    <w:rsid w:val="00184C78"/>
    <w:rsid w:val="001D3751"/>
    <w:rsid w:val="002464C1"/>
    <w:rsid w:val="00422AF8"/>
    <w:rsid w:val="005D1990"/>
    <w:rsid w:val="005E26DE"/>
    <w:rsid w:val="0075517F"/>
    <w:rsid w:val="0096472F"/>
    <w:rsid w:val="009D7BE9"/>
    <w:rsid w:val="00A745D6"/>
    <w:rsid w:val="00F736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C486"/>
  <w15:chartTrackingRefBased/>
  <w15:docId w15:val="{D36CC218-FB68-6F4A-B653-9622D136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Odstavecprvn"/>
    <w:link w:val="Nadpis1Char"/>
    <w:uiPriority w:val="9"/>
    <w:qFormat/>
    <w:rsid w:val="009D7BE9"/>
    <w:pPr>
      <w:keepNext/>
      <w:numPr>
        <w:numId w:val="1"/>
      </w:numPr>
      <w:spacing w:after="240"/>
      <w:outlineLvl w:val="0"/>
    </w:pPr>
    <w:rPr>
      <w:rFonts w:cs="Arial"/>
      <w:b/>
      <w:bCs/>
      <w:sz w:val="44"/>
      <w:szCs w:val="32"/>
    </w:rPr>
  </w:style>
  <w:style w:type="paragraph" w:styleId="Nadpis2">
    <w:name w:val="heading 2"/>
    <w:basedOn w:val="Standard"/>
    <w:next w:val="Odstavecprvn"/>
    <w:link w:val="Nadpis2Char"/>
    <w:uiPriority w:val="9"/>
    <w:unhideWhenUsed/>
    <w:qFormat/>
    <w:rsid w:val="005D1990"/>
    <w:pPr>
      <w:keepNext/>
      <w:numPr>
        <w:ilvl w:val="1"/>
        <w:numId w:val="1"/>
      </w:numPr>
      <w:spacing w:before="360" w:after="60"/>
      <w:outlineLvl w:val="1"/>
    </w:pPr>
    <w:rPr>
      <w:rFonts w:cs="Arial"/>
      <w:b/>
      <w:bCs/>
      <w:iCs/>
      <w:sz w:val="36"/>
      <w:szCs w:val="28"/>
    </w:rPr>
  </w:style>
  <w:style w:type="paragraph" w:styleId="Nadpis3">
    <w:name w:val="heading 3"/>
    <w:basedOn w:val="Standard"/>
    <w:next w:val="Odstavecprvn"/>
    <w:link w:val="Nadpis3Char"/>
    <w:uiPriority w:val="9"/>
    <w:unhideWhenUsed/>
    <w:qFormat/>
    <w:rsid w:val="00422AF8"/>
    <w:pPr>
      <w:keepNext/>
      <w:numPr>
        <w:ilvl w:val="2"/>
        <w:numId w:val="1"/>
      </w:numPr>
      <w:spacing w:before="240" w:after="60"/>
      <w:outlineLvl w:val="2"/>
    </w:pPr>
    <w:rPr>
      <w:rFonts w:cs="Arial"/>
      <w:b/>
      <w:bCs/>
      <w:sz w:val="32"/>
      <w:szCs w:val="26"/>
    </w:rPr>
  </w:style>
  <w:style w:type="paragraph" w:styleId="Nadpis4">
    <w:name w:val="heading 4"/>
    <w:basedOn w:val="Standard"/>
    <w:next w:val="Odstavecprvn"/>
    <w:link w:val="Nadpis4Char"/>
    <w:uiPriority w:val="9"/>
    <w:semiHidden/>
    <w:unhideWhenUsed/>
    <w:qFormat/>
    <w:rsid w:val="00422AF8"/>
    <w:pPr>
      <w:keepNext/>
      <w:numPr>
        <w:ilvl w:val="3"/>
        <w:numId w:val="1"/>
      </w:numPr>
      <w:spacing w:before="240" w:after="60"/>
      <w:outlineLvl w:val="3"/>
    </w:pPr>
    <w:rPr>
      <w:b/>
      <w:bCs/>
      <w:szCs w:val="2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22AF8"/>
    <w:pPr>
      <w:suppressAutoHyphens/>
      <w:autoSpaceDN w:val="0"/>
      <w:spacing w:line="360" w:lineRule="auto"/>
      <w:textAlignment w:val="baseline"/>
    </w:pPr>
    <w:rPr>
      <w:rFonts w:ascii="Times New Roman" w:eastAsia="Times New Roman" w:hAnsi="Times New Roman" w:cs="Times New Roman"/>
      <w:kern w:val="3"/>
      <w:sz w:val="22"/>
      <w:lang/>
    </w:rPr>
  </w:style>
  <w:style w:type="character" w:customStyle="1" w:styleId="Nadpis1Char">
    <w:name w:val="Nadpis 1 Char"/>
    <w:basedOn w:val="Standardnpsmoodstavce"/>
    <w:link w:val="Nadpis1"/>
    <w:uiPriority w:val="9"/>
    <w:rsid w:val="009D7BE9"/>
    <w:rPr>
      <w:rFonts w:ascii="Times New Roman" w:eastAsia="Times New Roman" w:hAnsi="Times New Roman" w:cs="Arial"/>
      <w:b/>
      <w:bCs/>
      <w:kern w:val="3"/>
      <w:sz w:val="44"/>
      <w:szCs w:val="32"/>
      <w:lang/>
    </w:rPr>
  </w:style>
  <w:style w:type="character" w:customStyle="1" w:styleId="Nadpis2Char">
    <w:name w:val="Nadpis 2 Char"/>
    <w:basedOn w:val="Standardnpsmoodstavce"/>
    <w:link w:val="Nadpis2"/>
    <w:uiPriority w:val="9"/>
    <w:rsid w:val="005D1990"/>
    <w:rPr>
      <w:rFonts w:ascii="Times New Roman" w:eastAsia="Times New Roman" w:hAnsi="Times New Roman" w:cs="Arial"/>
      <w:b/>
      <w:bCs/>
      <w:iCs/>
      <w:kern w:val="3"/>
      <w:sz w:val="36"/>
      <w:szCs w:val="28"/>
      <w:lang/>
    </w:rPr>
  </w:style>
  <w:style w:type="character" w:customStyle="1" w:styleId="Nadpis3Char">
    <w:name w:val="Nadpis 3 Char"/>
    <w:basedOn w:val="Standardnpsmoodstavce"/>
    <w:link w:val="Nadpis3"/>
    <w:uiPriority w:val="9"/>
    <w:rsid w:val="00422AF8"/>
    <w:rPr>
      <w:rFonts w:ascii="Times New Roman" w:eastAsia="Times New Roman" w:hAnsi="Times New Roman" w:cs="Arial"/>
      <w:b/>
      <w:bCs/>
      <w:kern w:val="3"/>
      <w:sz w:val="32"/>
      <w:szCs w:val="26"/>
      <w:lang/>
    </w:rPr>
  </w:style>
  <w:style w:type="character" w:customStyle="1" w:styleId="Nadpis4Char">
    <w:name w:val="Nadpis 4 Char"/>
    <w:basedOn w:val="Standardnpsmoodstavce"/>
    <w:link w:val="Nadpis4"/>
    <w:uiPriority w:val="9"/>
    <w:semiHidden/>
    <w:rsid w:val="00422AF8"/>
    <w:rPr>
      <w:rFonts w:ascii="Times New Roman" w:eastAsia="Times New Roman" w:hAnsi="Times New Roman" w:cs="Times New Roman"/>
      <w:b/>
      <w:bCs/>
      <w:kern w:val="3"/>
      <w:sz w:val="22"/>
      <w:szCs w:val="28"/>
      <w:lang/>
    </w:rPr>
  </w:style>
  <w:style w:type="numbering" w:customStyle="1" w:styleId="Outline">
    <w:name w:val="Outline"/>
    <w:basedOn w:val="Bezseznamu"/>
    <w:rsid w:val="00422AF8"/>
    <w:pPr>
      <w:numPr>
        <w:numId w:val="1"/>
      </w:numPr>
    </w:pPr>
  </w:style>
  <w:style w:type="paragraph" w:customStyle="1" w:styleId="Odstavecprvn">
    <w:name w:val="Odstavec první"/>
    <w:basedOn w:val="Standard"/>
    <w:next w:val="Normln"/>
    <w:rsid w:val="00422AF8"/>
    <w:pPr>
      <w:jc w:val="both"/>
    </w:pPr>
  </w:style>
  <w:style w:type="paragraph" w:styleId="Odstavecseseznamem">
    <w:name w:val="List Paragraph"/>
    <w:basedOn w:val="Normln"/>
    <w:uiPriority w:val="34"/>
    <w:qFormat/>
    <w:rsid w:val="005D1990"/>
    <w:pPr>
      <w:ind w:left="720"/>
      <w:contextualSpacing/>
    </w:pPr>
  </w:style>
  <w:style w:type="paragraph" w:styleId="Normlnweb">
    <w:name w:val="Normal (Web)"/>
    <w:basedOn w:val="Normln"/>
    <w:uiPriority w:val="99"/>
    <w:unhideWhenUsed/>
    <w:rsid w:val="0000413F"/>
    <w:pPr>
      <w:spacing w:before="100" w:beforeAutospacing="1" w:after="100" w:afterAutospacing="1"/>
    </w:pPr>
    <w:rPr>
      <w:rFonts w:ascii="Times New Roman" w:eastAsia="Times New Roman" w:hAnsi="Times New Roman" w:cs="Times New Roman"/>
      <w:lang w:eastAsia="cs-CZ"/>
    </w:rPr>
  </w:style>
  <w:style w:type="character" w:styleId="Hypertextovodkaz">
    <w:name w:val="Hyperlink"/>
    <w:basedOn w:val="Standardnpsmoodstavce"/>
    <w:uiPriority w:val="99"/>
    <w:unhideWhenUsed/>
    <w:rsid w:val="002464C1"/>
    <w:rPr>
      <w:color w:val="0563C1" w:themeColor="hyperlink"/>
      <w:u w:val="single"/>
    </w:rPr>
  </w:style>
  <w:style w:type="character" w:styleId="Nevyeenzmnka">
    <w:name w:val="Unresolved Mention"/>
    <w:basedOn w:val="Standardnpsmoodstavce"/>
    <w:uiPriority w:val="99"/>
    <w:semiHidden/>
    <w:unhideWhenUsed/>
    <w:rsid w:val="002464C1"/>
    <w:rPr>
      <w:color w:val="605E5C"/>
      <w:shd w:val="clear" w:color="auto" w:fill="E1DFDD"/>
    </w:rPr>
  </w:style>
  <w:style w:type="paragraph" w:styleId="Nadpisobsahu">
    <w:name w:val="TOC Heading"/>
    <w:basedOn w:val="Nadpis1"/>
    <w:next w:val="Normln"/>
    <w:uiPriority w:val="39"/>
    <w:unhideWhenUsed/>
    <w:qFormat/>
    <w:rsid w:val="002464C1"/>
    <w:pPr>
      <w:keepLines/>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2F5496" w:themeColor="accent1" w:themeShade="BF"/>
      <w:kern w:val="0"/>
      <w:sz w:val="28"/>
      <w:szCs w:val="28"/>
      <w:lang w:eastAsia="cs-CZ"/>
    </w:rPr>
  </w:style>
  <w:style w:type="paragraph" w:styleId="Obsah1">
    <w:name w:val="toc 1"/>
    <w:basedOn w:val="Normln"/>
    <w:next w:val="Normln"/>
    <w:autoRedefine/>
    <w:uiPriority w:val="39"/>
    <w:unhideWhenUsed/>
    <w:rsid w:val="002464C1"/>
    <w:pPr>
      <w:spacing w:before="120" w:after="120"/>
    </w:pPr>
    <w:rPr>
      <w:rFonts w:cstheme="minorHAnsi"/>
      <w:b/>
      <w:bCs/>
      <w:caps/>
      <w:sz w:val="20"/>
      <w:szCs w:val="20"/>
    </w:rPr>
  </w:style>
  <w:style w:type="paragraph" w:styleId="Obsah2">
    <w:name w:val="toc 2"/>
    <w:basedOn w:val="Normln"/>
    <w:next w:val="Normln"/>
    <w:autoRedefine/>
    <w:uiPriority w:val="39"/>
    <w:unhideWhenUsed/>
    <w:rsid w:val="002464C1"/>
    <w:pPr>
      <w:ind w:left="240"/>
    </w:pPr>
    <w:rPr>
      <w:rFonts w:cstheme="minorHAnsi"/>
      <w:smallCaps/>
      <w:sz w:val="20"/>
      <w:szCs w:val="20"/>
    </w:rPr>
  </w:style>
  <w:style w:type="paragraph" w:styleId="Obsah3">
    <w:name w:val="toc 3"/>
    <w:basedOn w:val="Normln"/>
    <w:next w:val="Normln"/>
    <w:autoRedefine/>
    <w:uiPriority w:val="39"/>
    <w:unhideWhenUsed/>
    <w:rsid w:val="002464C1"/>
    <w:pPr>
      <w:ind w:left="480"/>
    </w:pPr>
    <w:rPr>
      <w:rFonts w:cstheme="minorHAnsi"/>
      <w:i/>
      <w:iCs/>
      <w:sz w:val="20"/>
      <w:szCs w:val="20"/>
    </w:rPr>
  </w:style>
  <w:style w:type="paragraph" w:styleId="Obsah4">
    <w:name w:val="toc 4"/>
    <w:basedOn w:val="Normln"/>
    <w:next w:val="Normln"/>
    <w:autoRedefine/>
    <w:uiPriority w:val="39"/>
    <w:semiHidden/>
    <w:unhideWhenUsed/>
    <w:rsid w:val="002464C1"/>
    <w:pPr>
      <w:ind w:left="720"/>
    </w:pPr>
    <w:rPr>
      <w:rFonts w:cstheme="minorHAnsi"/>
      <w:sz w:val="18"/>
      <w:szCs w:val="18"/>
    </w:rPr>
  </w:style>
  <w:style w:type="paragraph" w:styleId="Obsah5">
    <w:name w:val="toc 5"/>
    <w:basedOn w:val="Normln"/>
    <w:next w:val="Normln"/>
    <w:autoRedefine/>
    <w:uiPriority w:val="39"/>
    <w:semiHidden/>
    <w:unhideWhenUsed/>
    <w:rsid w:val="002464C1"/>
    <w:pPr>
      <w:ind w:left="960"/>
    </w:pPr>
    <w:rPr>
      <w:rFonts w:cstheme="minorHAnsi"/>
      <w:sz w:val="18"/>
      <w:szCs w:val="18"/>
    </w:rPr>
  </w:style>
  <w:style w:type="paragraph" w:styleId="Obsah6">
    <w:name w:val="toc 6"/>
    <w:basedOn w:val="Normln"/>
    <w:next w:val="Normln"/>
    <w:autoRedefine/>
    <w:uiPriority w:val="39"/>
    <w:semiHidden/>
    <w:unhideWhenUsed/>
    <w:rsid w:val="002464C1"/>
    <w:pPr>
      <w:ind w:left="1200"/>
    </w:pPr>
    <w:rPr>
      <w:rFonts w:cstheme="minorHAnsi"/>
      <w:sz w:val="18"/>
      <w:szCs w:val="18"/>
    </w:rPr>
  </w:style>
  <w:style w:type="paragraph" w:styleId="Obsah7">
    <w:name w:val="toc 7"/>
    <w:basedOn w:val="Normln"/>
    <w:next w:val="Normln"/>
    <w:autoRedefine/>
    <w:uiPriority w:val="39"/>
    <w:semiHidden/>
    <w:unhideWhenUsed/>
    <w:rsid w:val="002464C1"/>
    <w:pPr>
      <w:ind w:left="1440"/>
    </w:pPr>
    <w:rPr>
      <w:rFonts w:cstheme="minorHAnsi"/>
      <w:sz w:val="18"/>
      <w:szCs w:val="18"/>
    </w:rPr>
  </w:style>
  <w:style w:type="paragraph" w:styleId="Obsah8">
    <w:name w:val="toc 8"/>
    <w:basedOn w:val="Normln"/>
    <w:next w:val="Normln"/>
    <w:autoRedefine/>
    <w:uiPriority w:val="39"/>
    <w:semiHidden/>
    <w:unhideWhenUsed/>
    <w:rsid w:val="002464C1"/>
    <w:pPr>
      <w:ind w:left="1680"/>
    </w:pPr>
    <w:rPr>
      <w:rFonts w:cstheme="minorHAnsi"/>
      <w:sz w:val="18"/>
      <w:szCs w:val="18"/>
    </w:rPr>
  </w:style>
  <w:style w:type="paragraph" w:styleId="Obsah9">
    <w:name w:val="toc 9"/>
    <w:basedOn w:val="Normln"/>
    <w:next w:val="Normln"/>
    <w:autoRedefine/>
    <w:uiPriority w:val="39"/>
    <w:semiHidden/>
    <w:unhideWhenUsed/>
    <w:rsid w:val="002464C1"/>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498">
      <w:bodyDiv w:val="1"/>
      <w:marLeft w:val="0"/>
      <w:marRight w:val="0"/>
      <w:marTop w:val="0"/>
      <w:marBottom w:val="0"/>
      <w:divBdr>
        <w:top w:val="none" w:sz="0" w:space="0" w:color="auto"/>
        <w:left w:val="none" w:sz="0" w:space="0" w:color="auto"/>
        <w:bottom w:val="none" w:sz="0" w:space="0" w:color="auto"/>
        <w:right w:val="none" w:sz="0" w:space="0" w:color="auto"/>
      </w:divBdr>
      <w:divsChild>
        <w:div w:id="1981031560">
          <w:marLeft w:val="0"/>
          <w:marRight w:val="0"/>
          <w:marTop w:val="0"/>
          <w:marBottom w:val="0"/>
          <w:divBdr>
            <w:top w:val="none" w:sz="0" w:space="0" w:color="auto"/>
            <w:left w:val="none" w:sz="0" w:space="0" w:color="auto"/>
            <w:bottom w:val="none" w:sz="0" w:space="0" w:color="auto"/>
            <w:right w:val="none" w:sz="0" w:space="0" w:color="auto"/>
          </w:divBdr>
          <w:divsChild>
            <w:div w:id="1189637177">
              <w:marLeft w:val="0"/>
              <w:marRight w:val="0"/>
              <w:marTop w:val="0"/>
              <w:marBottom w:val="0"/>
              <w:divBdr>
                <w:top w:val="none" w:sz="0" w:space="0" w:color="auto"/>
                <w:left w:val="none" w:sz="0" w:space="0" w:color="auto"/>
                <w:bottom w:val="none" w:sz="0" w:space="0" w:color="auto"/>
                <w:right w:val="none" w:sz="0" w:space="0" w:color="auto"/>
              </w:divBdr>
              <w:divsChild>
                <w:div w:id="994725572">
                  <w:marLeft w:val="0"/>
                  <w:marRight w:val="0"/>
                  <w:marTop w:val="0"/>
                  <w:marBottom w:val="0"/>
                  <w:divBdr>
                    <w:top w:val="none" w:sz="0" w:space="0" w:color="auto"/>
                    <w:left w:val="none" w:sz="0" w:space="0" w:color="auto"/>
                    <w:bottom w:val="none" w:sz="0" w:space="0" w:color="auto"/>
                    <w:right w:val="none" w:sz="0" w:space="0" w:color="auto"/>
                  </w:divBdr>
                  <w:divsChild>
                    <w:div w:id="20182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67013">
      <w:bodyDiv w:val="1"/>
      <w:marLeft w:val="0"/>
      <w:marRight w:val="0"/>
      <w:marTop w:val="0"/>
      <w:marBottom w:val="0"/>
      <w:divBdr>
        <w:top w:val="none" w:sz="0" w:space="0" w:color="auto"/>
        <w:left w:val="none" w:sz="0" w:space="0" w:color="auto"/>
        <w:bottom w:val="none" w:sz="0" w:space="0" w:color="auto"/>
        <w:right w:val="none" w:sz="0" w:space="0" w:color="auto"/>
      </w:divBdr>
      <w:divsChild>
        <w:div w:id="991376362">
          <w:marLeft w:val="0"/>
          <w:marRight w:val="0"/>
          <w:marTop w:val="0"/>
          <w:marBottom w:val="0"/>
          <w:divBdr>
            <w:top w:val="none" w:sz="0" w:space="0" w:color="auto"/>
            <w:left w:val="none" w:sz="0" w:space="0" w:color="auto"/>
            <w:bottom w:val="none" w:sz="0" w:space="0" w:color="auto"/>
            <w:right w:val="none" w:sz="0" w:space="0" w:color="auto"/>
          </w:divBdr>
          <w:divsChild>
            <w:div w:id="170294996">
              <w:marLeft w:val="0"/>
              <w:marRight w:val="0"/>
              <w:marTop w:val="0"/>
              <w:marBottom w:val="0"/>
              <w:divBdr>
                <w:top w:val="none" w:sz="0" w:space="0" w:color="auto"/>
                <w:left w:val="none" w:sz="0" w:space="0" w:color="auto"/>
                <w:bottom w:val="none" w:sz="0" w:space="0" w:color="auto"/>
                <w:right w:val="none" w:sz="0" w:space="0" w:color="auto"/>
              </w:divBdr>
              <w:divsChild>
                <w:div w:id="1584146458">
                  <w:marLeft w:val="0"/>
                  <w:marRight w:val="0"/>
                  <w:marTop w:val="0"/>
                  <w:marBottom w:val="0"/>
                  <w:divBdr>
                    <w:top w:val="none" w:sz="0" w:space="0" w:color="auto"/>
                    <w:left w:val="none" w:sz="0" w:space="0" w:color="auto"/>
                    <w:bottom w:val="none" w:sz="0" w:space="0" w:color="auto"/>
                    <w:right w:val="none" w:sz="0" w:space="0" w:color="auto"/>
                  </w:divBdr>
                  <w:divsChild>
                    <w:div w:id="15245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1535">
      <w:bodyDiv w:val="1"/>
      <w:marLeft w:val="0"/>
      <w:marRight w:val="0"/>
      <w:marTop w:val="0"/>
      <w:marBottom w:val="0"/>
      <w:divBdr>
        <w:top w:val="none" w:sz="0" w:space="0" w:color="auto"/>
        <w:left w:val="none" w:sz="0" w:space="0" w:color="auto"/>
        <w:bottom w:val="none" w:sz="0" w:space="0" w:color="auto"/>
        <w:right w:val="none" w:sz="0" w:space="0" w:color="auto"/>
      </w:divBdr>
      <w:divsChild>
        <w:div w:id="2906164">
          <w:marLeft w:val="0"/>
          <w:marRight w:val="0"/>
          <w:marTop w:val="0"/>
          <w:marBottom w:val="0"/>
          <w:divBdr>
            <w:top w:val="none" w:sz="0" w:space="0" w:color="auto"/>
            <w:left w:val="none" w:sz="0" w:space="0" w:color="auto"/>
            <w:bottom w:val="none" w:sz="0" w:space="0" w:color="auto"/>
            <w:right w:val="none" w:sz="0" w:space="0" w:color="auto"/>
          </w:divBdr>
          <w:divsChild>
            <w:div w:id="1818186851">
              <w:marLeft w:val="0"/>
              <w:marRight w:val="0"/>
              <w:marTop w:val="0"/>
              <w:marBottom w:val="0"/>
              <w:divBdr>
                <w:top w:val="none" w:sz="0" w:space="0" w:color="auto"/>
                <w:left w:val="none" w:sz="0" w:space="0" w:color="auto"/>
                <w:bottom w:val="none" w:sz="0" w:space="0" w:color="auto"/>
                <w:right w:val="none" w:sz="0" w:space="0" w:color="auto"/>
              </w:divBdr>
              <w:divsChild>
                <w:div w:id="1551965385">
                  <w:marLeft w:val="0"/>
                  <w:marRight w:val="0"/>
                  <w:marTop w:val="0"/>
                  <w:marBottom w:val="0"/>
                  <w:divBdr>
                    <w:top w:val="none" w:sz="0" w:space="0" w:color="auto"/>
                    <w:left w:val="none" w:sz="0" w:space="0" w:color="auto"/>
                    <w:bottom w:val="none" w:sz="0" w:space="0" w:color="auto"/>
                    <w:right w:val="none" w:sz="0" w:space="0" w:color="auto"/>
                  </w:divBdr>
                  <w:divsChild>
                    <w:div w:id="15882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5168">
      <w:bodyDiv w:val="1"/>
      <w:marLeft w:val="0"/>
      <w:marRight w:val="0"/>
      <w:marTop w:val="0"/>
      <w:marBottom w:val="0"/>
      <w:divBdr>
        <w:top w:val="none" w:sz="0" w:space="0" w:color="auto"/>
        <w:left w:val="none" w:sz="0" w:space="0" w:color="auto"/>
        <w:bottom w:val="none" w:sz="0" w:space="0" w:color="auto"/>
        <w:right w:val="none" w:sz="0" w:space="0" w:color="auto"/>
      </w:divBdr>
      <w:divsChild>
        <w:div w:id="1321500556">
          <w:marLeft w:val="0"/>
          <w:marRight w:val="0"/>
          <w:marTop w:val="0"/>
          <w:marBottom w:val="0"/>
          <w:divBdr>
            <w:top w:val="none" w:sz="0" w:space="0" w:color="auto"/>
            <w:left w:val="none" w:sz="0" w:space="0" w:color="auto"/>
            <w:bottom w:val="none" w:sz="0" w:space="0" w:color="auto"/>
            <w:right w:val="none" w:sz="0" w:space="0" w:color="auto"/>
          </w:divBdr>
          <w:divsChild>
            <w:div w:id="472330462">
              <w:marLeft w:val="0"/>
              <w:marRight w:val="0"/>
              <w:marTop w:val="0"/>
              <w:marBottom w:val="0"/>
              <w:divBdr>
                <w:top w:val="none" w:sz="0" w:space="0" w:color="auto"/>
                <w:left w:val="none" w:sz="0" w:space="0" w:color="auto"/>
                <w:bottom w:val="none" w:sz="0" w:space="0" w:color="auto"/>
                <w:right w:val="none" w:sz="0" w:space="0" w:color="auto"/>
              </w:divBdr>
              <w:divsChild>
                <w:div w:id="846288956">
                  <w:marLeft w:val="0"/>
                  <w:marRight w:val="0"/>
                  <w:marTop w:val="0"/>
                  <w:marBottom w:val="0"/>
                  <w:divBdr>
                    <w:top w:val="none" w:sz="0" w:space="0" w:color="auto"/>
                    <w:left w:val="none" w:sz="0" w:space="0" w:color="auto"/>
                    <w:bottom w:val="none" w:sz="0" w:space="0" w:color="auto"/>
                    <w:right w:val="none" w:sz="0" w:space="0" w:color="auto"/>
                  </w:divBdr>
                  <w:divsChild>
                    <w:div w:id="853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89941">
          <w:marLeft w:val="0"/>
          <w:marRight w:val="0"/>
          <w:marTop w:val="0"/>
          <w:marBottom w:val="0"/>
          <w:divBdr>
            <w:top w:val="none" w:sz="0" w:space="0" w:color="auto"/>
            <w:left w:val="none" w:sz="0" w:space="0" w:color="auto"/>
            <w:bottom w:val="none" w:sz="0" w:space="0" w:color="auto"/>
            <w:right w:val="none" w:sz="0" w:space="0" w:color="auto"/>
          </w:divBdr>
          <w:divsChild>
            <w:div w:id="509103166">
              <w:marLeft w:val="0"/>
              <w:marRight w:val="0"/>
              <w:marTop w:val="0"/>
              <w:marBottom w:val="0"/>
              <w:divBdr>
                <w:top w:val="none" w:sz="0" w:space="0" w:color="auto"/>
                <w:left w:val="none" w:sz="0" w:space="0" w:color="auto"/>
                <w:bottom w:val="none" w:sz="0" w:space="0" w:color="auto"/>
                <w:right w:val="none" w:sz="0" w:space="0" w:color="auto"/>
              </w:divBdr>
              <w:divsChild>
                <w:div w:id="471291110">
                  <w:marLeft w:val="0"/>
                  <w:marRight w:val="0"/>
                  <w:marTop w:val="0"/>
                  <w:marBottom w:val="0"/>
                  <w:divBdr>
                    <w:top w:val="none" w:sz="0" w:space="0" w:color="auto"/>
                    <w:left w:val="none" w:sz="0" w:space="0" w:color="auto"/>
                    <w:bottom w:val="none" w:sz="0" w:space="0" w:color="auto"/>
                    <w:right w:val="none" w:sz="0" w:space="0" w:color="auto"/>
                  </w:divBdr>
                  <w:divsChild>
                    <w:div w:id="12649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78AD-A40D-BB40-B4B5-D63AA21A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1061</Words>
  <Characters>6260</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cp:revision>
  <cp:lastPrinted>2023-11-20T17:56:00Z</cp:lastPrinted>
  <dcterms:created xsi:type="dcterms:W3CDTF">2023-11-20T17:56:00Z</dcterms:created>
  <dcterms:modified xsi:type="dcterms:W3CDTF">2023-11-20T18:38:00Z</dcterms:modified>
</cp:coreProperties>
</file>