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944381" w:rsidRDefault="00944381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0070C0"/>
          <w:kern w:val="0"/>
          <w:sz w:val="20"/>
          <w:szCs w:val="20"/>
        </w:rPr>
      </w:pPr>
      <w:bookmarkStart w:id="0" w:name="_GoBack"/>
      <w:bookmarkEnd w:id="0"/>
      <w:r>
        <w:rPr>
          <w:rFonts w:ascii="方正姚体" w:eastAsia="方正姚体" w:hAnsi="MingLiU" w:cs="宋体" w:hint="eastAsia"/>
          <w:color w:val="0070C0"/>
          <w:kern w:val="0"/>
          <w:sz w:val="20"/>
          <w:szCs w:val="20"/>
        </w:rPr>
        <w:t xml:space="preserve">天地交融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5"/>
        <w:gridCol w:w="910"/>
        <w:gridCol w:w="910"/>
        <w:gridCol w:w="910"/>
        <w:gridCol w:w="4951"/>
      </w:tblGrid>
      <w:tr w:rsidR="00944381">
        <w:trPr>
          <w:tblCellSpacing w:w="15" w:type="dxa"/>
        </w:trPr>
        <w:tc>
          <w:tcPr>
            <w:tcW w:w="670" w:type="dxa"/>
            <w:shd w:val="clear" w:color="auto" w:fill="FFCC00"/>
            <w:vAlign w:val="center"/>
          </w:tcPr>
          <w:p w:rsidR="00944381" w:rsidRDefault="00BD30A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gridSpan w:val="3"/>
            <w:shd w:val="clear" w:color="auto" w:fill="FFCC00"/>
            <w:vAlign w:val="center"/>
          </w:tcPr>
          <w:p w:rsidR="00944381" w:rsidRDefault="0094438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第11卦 </w:t>
            </w:r>
          </w:p>
        </w:tc>
        <w:tc>
          <w:tcPr>
            <w:tcW w:w="4906" w:type="dxa"/>
            <w:shd w:val="clear" w:color="auto" w:fill="FFCC00"/>
            <w:vAlign w:val="center"/>
          </w:tcPr>
          <w:p w:rsidR="00944381" w:rsidRDefault="0094438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地天泰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44381">
        <w:trPr>
          <w:tblCellSpacing w:w="15" w:type="dxa"/>
        </w:trPr>
        <w:tc>
          <w:tcPr>
            <w:tcW w:w="670" w:type="dxa"/>
            <w:shd w:val="clear" w:color="auto" w:fill="FFEE66"/>
            <w:vAlign w:val="center"/>
          </w:tcPr>
          <w:p w:rsidR="00944381" w:rsidRDefault="0094438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EE66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泰：小往大来，吉亨。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44381">
        <w:trPr>
          <w:tblCellSpacing w:w="15" w:type="dxa"/>
        </w:trPr>
        <w:tc>
          <w:tcPr>
            <w:tcW w:w="670" w:type="dxa"/>
            <w:shd w:val="clear" w:color="auto" w:fill="FFDD66"/>
            <w:vAlign w:val="center"/>
          </w:tcPr>
          <w:p w:rsidR="00944381" w:rsidRDefault="0094438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DD66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天地交泰，后以财（裁）成天地之道，辅相天地之宜，以左右民。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44381">
        <w:trPr>
          <w:tblCellSpacing w:w="15" w:type="dxa"/>
        </w:trPr>
        <w:tc>
          <w:tcPr>
            <w:tcW w:w="670" w:type="dxa"/>
            <w:shd w:val="clear" w:color="auto" w:fill="FFEE66"/>
            <w:vAlign w:val="center"/>
          </w:tcPr>
          <w:p w:rsidR="00944381" w:rsidRDefault="0094438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EE66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泰，小往大来，吉亨。则是天地交，而万物通也；上下交，而其志同也。内阳而外阴，内健而外顺，内君子而外小人，君子道长，小人道消也。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44381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944381" w:rsidRDefault="0094438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auto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爻辭：城复于隍，勿用师。 自邑告命，贞吝。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44381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象曰：城复于隍，其命乱也。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44381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944381" w:rsidRDefault="0094438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auto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爻辭：帝乙归妹，以祉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（福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zhi3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元吉。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44381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象曰：以祉元吉，中以行愿也。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44381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944381" w:rsidRDefault="0094438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auto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爻辭：翩翩不富以其邻，不戒以孚。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44381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象曰：翩翩不富，皆失实也。 不戒以孚，中心愿也。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44381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944381" w:rsidRDefault="0094438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gridSpan w:val="3"/>
            <w:vMerge w:val="restart"/>
            <w:shd w:val="clear" w:color="auto" w:fill="000000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爻辭：无平不陂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po1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，无往不复，艰贞无咎。 勿恤其孚，于食有福。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44381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30" w:type="dxa"/>
            <w:gridSpan w:val="3"/>
            <w:vMerge/>
            <w:shd w:val="clear" w:color="auto" w:fill="auto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象曰：无往不复，天地际也。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44381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944381" w:rsidRDefault="0094438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gridSpan w:val="3"/>
            <w:vMerge w:val="restart"/>
            <w:shd w:val="clear" w:color="auto" w:fill="000000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爻辭：包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（通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pao2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，葫芦）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荒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（空）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，用冯河，不遐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xia2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遗，朋亡，得尚于中行。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44381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30" w:type="dxa"/>
            <w:gridSpan w:val="3"/>
            <w:vMerge/>
            <w:shd w:val="clear" w:color="auto" w:fill="auto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象曰：包荒，得尚于中行，以光大也。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44381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944381" w:rsidRDefault="0094438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gridSpan w:val="3"/>
            <w:vMerge w:val="restart"/>
            <w:shd w:val="clear" w:color="auto" w:fill="000000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爻辭：拔茅茹，以其汇，征吉。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44381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30" w:type="dxa"/>
            <w:gridSpan w:val="3"/>
            <w:vMerge/>
            <w:shd w:val="clear" w:color="auto" w:fill="auto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944381" w:rsidRDefault="0094438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象曰：拔茅征吉，志在外也。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944381" w:rsidRDefault="00944381">
      <w:pPr>
        <w:rPr>
          <w:rFonts w:ascii="Times New Roman" w:hAnsi="Times New Roman" w:hint="eastAsia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944381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944381" w:rsidRDefault="00944381">
            <w:pPr>
              <w:spacing w:before="100" w:beforeAutospacing="1" w:after="75" w:line="360" w:lineRule="auto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4"/>
              </w:rPr>
              <w:t>泰：小往大来，吉亨。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1"/>
              </w:rPr>
              <w:t>解：小的前往大的来到，吉祥通达。</w:t>
            </w:r>
          </w:p>
        </w:tc>
      </w:tr>
      <w:tr w:rsidR="00944381">
        <w:trPr>
          <w:trHeight w:val="48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944381" w:rsidRDefault="00944381">
            <w:pPr>
              <w:spacing w:before="100" w:beforeAutospacing="1" w:after="75" w:line="360" w:lineRule="auto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象曰：天地交泰，泰。后以财（裁）成天地之道，辅相天地之宜，以左右民。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解：天地二气相互交流，这就是泰卦。君王要根据天地运行的法则来设计制度，然后配合天地运</w:t>
            </w:r>
          </w:p>
        </w:tc>
      </w:tr>
      <w:tr w:rsidR="00944381">
        <w:trPr>
          <w:trHeight w:val="53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944381" w:rsidRDefault="00944381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行的条件来助成效益，借此引导百姓。</w:t>
            </w:r>
          </w:p>
        </w:tc>
      </w:tr>
      <w:tr w:rsidR="00944381">
        <w:trPr>
          <w:trHeight w:val="43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944381" w:rsidRDefault="00944381">
            <w:pPr>
              <w:spacing w:before="100" w:beforeAutospacing="1" w:after="75" w:line="360" w:lineRule="auto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彖曰：泰，小往大来，吉亨。则是天地交，而万物通也；上下交，而其志同也。</w:t>
            </w:r>
          </w:p>
        </w:tc>
      </w:tr>
      <w:tr w:rsidR="00944381">
        <w:trPr>
          <w:trHeight w:val="46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944381" w:rsidRDefault="00944381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内阳而外阴，内健而外顺，内君子而外小人，君子道长，小人道消也。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解：小的</w:t>
            </w:r>
          </w:p>
        </w:tc>
      </w:tr>
      <w:tr w:rsidR="00944381">
        <w:trPr>
          <w:trHeight w:val="48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944381" w:rsidRDefault="00944381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前往大的来到，吉祥通达。这说明了天地只有阴阳交合，万物才能亨通；只有上下相互沟通，</w:t>
            </w:r>
          </w:p>
        </w:tc>
      </w:tr>
      <w:tr w:rsidR="00944381">
        <w:trPr>
          <w:trHeight w:val="5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944381" w:rsidRDefault="00944381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才能志向相同。外柔而内刚，君子在内而小人在外，君子之道在增长，小人之道在消亡。</w:t>
            </w:r>
          </w:p>
        </w:tc>
      </w:tr>
      <w:tr w:rsidR="00944381">
        <w:trPr>
          <w:trHeight w:val="48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944381" w:rsidRDefault="00944381">
            <w:pPr>
              <w:spacing w:before="100" w:beforeAutospacing="1" w:after="75" w:line="360" w:lineRule="auto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hint="eastAsia"/>
                <w:color w:val="4F6228"/>
                <w:kern w:val="0"/>
                <w:sz w:val="24"/>
                <w:szCs w:val="24"/>
              </w:rPr>
              <w:t>序卦传：履而泰，然后安，故受之以泰。泰者，通也。</w:t>
            </w:r>
            <w:r>
              <w:rPr>
                <w:rFonts w:ascii="宋体" w:hAnsi="宋体" w:hint="eastAsia"/>
                <w:color w:val="FF0000"/>
                <w:kern w:val="0"/>
                <w:sz w:val="20"/>
                <w:szCs w:val="21"/>
              </w:rPr>
              <w:t>解：履卦之后就是泰，泰就</w:t>
            </w:r>
          </w:p>
        </w:tc>
      </w:tr>
      <w:tr w:rsidR="00944381">
        <w:trPr>
          <w:trHeight w:val="54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944381" w:rsidRDefault="00944381">
            <w:pPr>
              <w:spacing w:before="100" w:beforeAutospacing="1" w:after="75" w:line="360" w:lineRule="auto"/>
              <w:rPr>
                <w:rFonts w:ascii="宋体" w:hAnsi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kern w:val="0"/>
                <w:sz w:val="20"/>
                <w:szCs w:val="21"/>
              </w:rPr>
              <w:t>是通的意思。</w:t>
            </w:r>
          </w:p>
        </w:tc>
      </w:tr>
      <w:tr w:rsidR="00944381">
        <w:trPr>
          <w:trHeight w:val="50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944381" w:rsidRDefault="00944381">
            <w:pPr>
              <w:spacing w:before="100" w:beforeAutospacing="1" w:after="75" w:line="360" w:lineRule="auto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lastRenderedPageBreak/>
              <w:t xml:space="preserve">    初九：拔茅茹，以其汇，征吉。象曰：拔茅征吉，志在外也。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解：初九拔取</w:t>
            </w:r>
          </w:p>
        </w:tc>
      </w:tr>
      <w:tr w:rsidR="00944381">
        <w:trPr>
          <w:trHeight w:val="471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944381" w:rsidRDefault="00944381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茅草，根茎牵着同类向前推进而吉祥。解：初九拔取茅草，根茎牵着同类向前推进而吉祥，</w:t>
            </w:r>
          </w:p>
        </w:tc>
      </w:tr>
      <w:tr w:rsidR="00944381">
        <w:trPr>
          <w:trHeight w:val="53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944381" w:rsidRDefault="00944381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心意是要向外发展。（初九变为初六，变为巽卦，巽为草木）</w:t>
            </w:r>
          </w:p>
        </w:tc>
      </w:tr>
      <w:tr w:rsidR="00944381">
        <w:trPr>
          <w:trHeight w:val="46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944381" w:rsidRDefault="00944381">
            <w:pPr>
              <w:spacing w:before="100" w:beforeAutospacing="1" w:after="75" w:line="360" w:lineRule="auto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 xml:space="preserve">    九二：包（通pao2，葫芦）荒（空），用冯河，不遐xia2遗，朋亡，得尚</w:t>
            </w:r>
          </w:p>
        </w:tc>
      </w:tr>
      <w:tr w:rsidR="00944381">
        <w:trPr>
          <w:trHeight w:val="46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944381" w:rsidRDefault="00944381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于中行。象曰：包荒，得尚于中行，以光大也。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解：包容广阔，采取徒步过河，遇到</w:t>
            </w:r>
          </w:p>
        </w:tc>
      </w:tr>
      <w:tr w:rsidR="00944381">
        <w:trPr>
          <w:trHeight w:val="43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944381" w:rsidRDefault="00944381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任何事情都要恐惧戒惕不要疏忽，不因遥远而有所遗漏，失去朋党，守中而行受到推崇。解：</w:t>
            </w:r>
          </w:p>
        </w:tc>
      </w:tr>
      <w:tr w:rsidR="00944381">
        <w:trPr>
          <w:trHeight w:val="58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944381" w:rsidRDefault="00944381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包容广阔，守中而行受到推崇，说明九二之德必会光明正大。（九二和六五正应）</w:t>
            </w:r>
          </w:p>
        </w:tc>
      </w:tr>
      <w:tr w:rsidR="00944381">
        <w:trPr>
          <w:trHeight w:val="4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944381" w:rsidRDefault="00944381">
            <w:pPr>
              <w:spacing w:before="100" w:beforeAutospacing="1" w:after="75" w:line="360" w:lineRule="auto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 xml:space="preserve">    九三：无平不陂po1，无往不复，艰贞无咎。 勿恤其孚，于食有福。象曰：</w:t>
            </w:r>
          </w:p>
        </w:tc>
      </w:tr>
      <w:tr w:rsidR="00944381">
        <w:trPr>
          <w:trHeight w:val="48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944381" w:rsidRDefault="00944381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无往不复，天地际也。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解：没有平坦而不倾斜的，没有只前往而不返回的，在艰难中正</w:t>
            </w:r>
          </w:p>
        </w:tc>
      </w:tr>
      <w:tr w:rsidR="00944381">
        <w:trPr>
          <w:trHeight w:val="49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944381" w:rsidRDefault="00944381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固没有灾难。不必担忧保持诚信，在食物上有福可享。（上面三个阴爻，代表坤卦，九三在</w:t>
            </w:r>
          </w:p>
        </w:tc>
      </w:tr>
      <w:tr w:rsidR="00944381">
        <w:trPr>
          <w:trHeight w:val="441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944381" w:rsidRDefault="00944381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互兑里，兑代表口，所以有食物可享）解：只有前往而不返回的，是因为它处在天地交界之</w:t>
            </w:r>
          </w:p>
        </w:tc>
      </w:tr>
      <w:tr w:rsidR="00944381">
        <w:trPr>
          <w:trHeight w:val="56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944381" w:rsidRDefault="00944381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处。</w:t>
            </w:r>
          </w:p>
        </w:tc>
      </w:tr>
      <w:tr w:rsidR="00944381">
        <w:trPr>
          <w:trHeight w:val="4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944381" w:rsidRDefault="00944381">
            <w:pPr>
              <w:spacing w:before="100" w:beforeAutospacing="1" w:after="75" w:line="360" w:lineRule="auto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 xml:space="preserve">    六四：翩翩不富以其邻，不戒以孚。象曰：翩翩不富，皆失实也。 不戒以</w:t>
            </w:r>
          </w:p>
        </w:tc>
      </w:tr>
      <w:tr w:rsidR="00944381">
        <w:trPr>
          <w:trHeight w:val="4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944381" w:rsidRDefault="00944381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>孚，中心愿也。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六四轻松而不靠财富就得到邻居支持，由于诚信而不加戒备。（邻居是六</w:t>
            </w:r>
          </w:p>
        </w:tc>
      </w:tr>
      <w:tr w:rsidR="00944381">
        <w:trPr>
          <w:trHeight w:val="43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944381" w:rsidRDefault="00944381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五和上六，阴爻在柔位又和初九正应）解：轻松而不靠财富，是因为都失去了实质。由于诚</w:t>
            </w:r>
          </w:p>
        </w:tc>
      </w:tr>
      <w:tr w:rsidR="00944381">
        <w:trPr>
          <w:trHeight w:val="60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944381" w:rsidRDefault="00944381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信而不加戒备，是因为内心愿意如此。</w:t>
            </w:r>
          </w:p>
        </w:tc>
      </w:tr>
      <w:tr w:rsidR="00944381">
        <w:trPr>
          <w:trHeight w:val="38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944381" w:rsidRDefault="00944381">
            <w:pPr>
              <w:spacing w:before="100" w:beforeAutospacing="1" w:after="75" w:line="360" w:lineRule="auto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 xml:space="preserve">    六五：帝乙归妹，以祉（福zhi3）元吉。象曰：以祉元吉，中以行愿也。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解：商纣王的父亲把她妹妹嫁给周朝的王季生下周文王，如此得福最为吉祥。解：如此得到</w:t>
            </w:r>
          </w:p>
        </w:tc>
      </w:tr>
      <w:tr w:rsidR="00944381">
        <w:trPr>
          <w:trHeight w:val="63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944381" w:rsidRDefault="00944381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最为吉祥，是因为六五和六二正应，六五是阴爻在帝位而顺着底下的九二。</w:t>
            </w:r>
          </w:p>
        </w:tc>
      </w:tr>
      <w:tr w:rsidR="00944381">
        <w:trPr>
          <w:trHeight w:val="46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944381" w:rsidRDefault="00944381">
            <w:pPr>
              <w:spacing w:before="100" w:beforeAutospacing="1" w:after="75" w:line="360" w:lineRule="auto"/>
              <w:rPr>
                <w:rFonts w:ascii="宋体" w:hAnsi="宋体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F6228"/>
                <w:kern w:val="0"/>
                <w:sz w:val="24"/>
                <w:szCs w:val="24"/>
              </w:rPr>
              <w:t xml:space="preserve">    上六：城复于隍，勿用师。 自邑告命，贞吝。象曰：城复于隍，其命乱也。</w:t>
            </w:r>
          </w:p>
        </w:tc>
      </w:tr>
      <w:tr w:rsidR="00944381">
        <w:trPr>
          <w:trHeight w:val="46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944381" w:rsidRDefault="00944381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4F6228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解：城墙倒塌在壕沟里，不要出动军队。从乡邑传来命令，正固将有困难。解：城墙倒塌在</w:t>
            </w:r>
          </w:p>
        </w:tc>
      </w:tr>
      <w:tr w:rsidR="00944381">
        <w:trPr>
          <w:trHeight w:val="43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944381" w:rsidRDefault="00944381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壕沟里，是因为命令已经乱了。（到了最后的位置已经没有行动力，上面三个阴爻要靠下面</w:t>
            </w:r>
          </w:p>
        </w:tc>
      </w:tr>
      <w:tr w:rsidR="00944381">
        <w:trPr>
          <w:trHeight w:val="58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944381" w:rsidRDefault="00944381">
            <w:pPr>
              <w:spacing w:before="100" w:beforeAutospacing="1" w:after="75" w:line="360" w:lineRule="auto"/>
              <w:rPr>
                <w:rFonts w:ascii="宋体" w:hAnsi="宋体" w:cs="宋体" w:hint="eastAsia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三个阳爻发号施令，所以坚持下去会有危险）</w:t>
            </w:r>
          </w:p>
        </w:tc>
      </w:tr>
    </w:tbl>
    <w:p w:rsidR="00944381" w:rsidRDefault="00944381"/>
    <w:sectPr w:rsidR="00944381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01A" w:rsidRDefault="0060701A" w:rsidP="00BD30A3">
      <w:r>
        <w:separator/>
      </w:r>
    </w:p>
  </w:endnote>
  <w:endnote w:type="continuationSeparator" w:id="0">
    <w:p w:rsidR="0060701A" w:rsidRDefault="0060701A" w:rsidP="00BD3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01A" w:rsidRDefault="0060701A" w:rsidP="00BD30A3">
      <w:r>
        <w:separator/>
      </w:r>
    </w:p>
  </w:footnote>
  <w:footnote w:type="continuationSeparator" w:id="0">
    <w:p w:rsidR="0060701A" w:rsidRDefault="0060701A" w:rsidP="00BD30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0701A"/>
    <w:rsid w:val="008A1879"/>
    <w:rsid w:val="00944381"/>
    <w:rsid w:val="00BD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styleId="a3">
    <w:name w:val="header"/>
    <w:basedOn w:val="a"/>
    <w:link w:val="Char0"/>
    <w:rsid w:val="00BD3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rsid w:val="00BD30A3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1"/>
    <w:rsid w:val="00BD3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rsid w:val="00BD30A3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styleId="a3">
    <w:name w:val="header"/>
    <w:basedOn w:val="a"/>
    <w:link w:val="Char0"/>
    <w:rsid w:val="00BD3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rsid w:val="00BD30A3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1"/>
    <w:rsid w:val="00BD3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rsid w:val="00BD30A3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1409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天地交融 </dc:title>
  <dc:subject/>
  <dc:creator>island</dc:creator>
  <cp:keywords/>
  <dc:description/>
  <cp:lastModifiedBy>island</cp:lastModifiedBy>
  <cp:revision>2</cp:revision>
  <cp:lastPrinted>1899-12-30T00:00:00Z</cp:lastPrinted>
  <dcterms:created xsi:type="dcterms:W3CDTF">2011-01-04T15:34:00Z</dcterms:created>
  <dcterms:modified xsi:type="dcterms:W3CDTF">2011-01-04T15:34:00Z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