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322528" w:rsidRDefault="00322528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</w:pPr>
      <w:bookmarkStart w:id="0" w:name="_GoBack"/>
      <w:bookmarkEnd w:id="0"/>
      <w:r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  <w:t xml:space="preserve">否极泰来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5"/>
        <w:gridCol w:w="910"/>
        <w:gridCol w:w="909"/>
        <w:gridCol w:w="910"/>
        <w:gridCol w:w="4952"/>
      </w:tblGrid>
      <w:tr w:rsidR="00322528">
        <w:trPr>
          <w:tblCellSpacing w:w="15" w:type="dxa"/>
        </w:trPr>
        <w:tc>
          <w:tcPr>
            <w:tcW w:w="670" w:type="dxa"/>
            <w:shd w:val="clear" w:color="auto" w:fill="FFCC00"/>
            <w:vAlign w:val="center"/>
          </w:tcPr>
          <w:p w:rsidR="00322528" w:rsidRDefault="004F014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9" w:type="dxa"/>
            <w:gridSpan w:val="3"/>
            <w:shd w:val="clear" w:color="auto" w:fill="FFCC00"/>
            <w:vAlign w:val="center"/>
          </w:tcPr>
          <w:p w:rsidR="00322528" w:rsidRDefault="0032252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第12卦 </w:t>
            </w:r>
          </w:p>
        </w:tc>
        <w:tc>
          <w:tcPr>
            <w:tcW w:w="4907" w:type="dxa"/>
            <w:shd w:val="clear" w:color="auto" w:fill="FFCC00"/>
            <w:vAlign w:val="center"/>
          </w:tcPr>
          <w:p w:rsidR="00322528" w:rsidRDefault="00322528">
            <w:pPr>
              <w:widowControl/>
              <w:jc w:val="center"/>
              <w:rPr>
                <w:rFonts w:ascii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天地否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MingLiU" w:hAnsi="MingLiU" w:cs="宋体" w:hint="eastAsia"/>
                <w:kern w:val="0"/>
                <w:sz w:val="20"/>
                <w:szCs w:val="20"/>
              </w:rPr>
              <w:t>pi3</w:t>
            </w:r>
            <w:r>
              <w:rPr>
                <w:rFonts w:ascii="MingLiU" w:hAnsi="MingLiU" w:cs="宋体" w:hint="eastAsia"/>
                <w:kern w:val="0"/>
                <w:sz w:val="20"/>
                <w:szCs w:val="20"/>
              </w:rPr>
              <w:t>，闭塞，</w:t>
            </w:r>
            <w:r>
              <w:rPr>
                <w:rFonts w:ascii="MingLiU" w:hAnsi="MingLiU" w:cs="宋体" w:hint="eastAsia"/>
                <w:kern w:val="0"/>
                <w:sz w:val="20"/>
                <w:szCs w:val="20"/>
              </w:rPr>
              <w:t>fou3</w:t>
            </w:r>
            <w:r>
              <w:rPr>
                <w:rFonts w:ascii="MingLiU" w:hAnsi="MingLiU" w:cs="宋体" w:hint="eastAsia"/>
                <w:kern w:val="0"/>
                <w:sz w:val="20"/>
                <w:szCs w:val="20"/>
              </w:rPr>
              <w:t>不吉</w:t>
            </w:r>
          </w:p>
        </w:tc>
      </w:tr>
      <w:tr w:rsidR="00322528">
        <w:trPr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322528" w:rsidRDefault="0032252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EE66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否：否之匪人，不</w:t>
            </w:r>
            <w:smartTag w:uri="urn:schemas-microsoft-com:office:smarttags" w:element="PersonName">
              <w:smartTagPr>
                <w:attr w:name="ProductID" w:val="利"/>
              </w:smartTagPr>
              <w:r>
                <w:rPr>
                  <w:rFonts w:ascii="DFKai-SB" w:eastAsia="DFKai-SB" w:hAnsi="MingLiU" w:cs="宋体" w:hint="eastAsia"/>
                  <w:kern w:val="0"/>
                  <w:sz w:val="20"/>
                  <w:szCs w:val="20"/>
                </w:rPr>
                <w:t>利</w:t>
              </w:r>
            </w:smartTag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君子贞，大往小来。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322528">
        <w:trPr>
          <w:tblCellSpacing w:w="15" w:type="dxa"/>
        </w:trPr>
        <w:tc>
          <w:tcPr>
            <w:tcW w:w="670" w:type="dxa"/>
            <w:shd w:val="clear" w:color="auto" w:fill="FFDD66"/>
            <w:vAlign w:val="center"/>
          </w:tcPr>
          <w:p w:rsidR="00322528" w:rsidRDefault="0032252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DD66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天地不交，否；君子以俭德辟难，不可荣以禄。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322528">
        <w:trPr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322528" w:rsidRDefault="0032252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EE66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否之匪人，不</w:t>
            </w:r>
            <w:smartTag w:uri="urn:schemas-microsoft-com:office:smarttags" w:element="PersonName">
              <w:smartTagPr>
                <w:attr w:name="ProductID" w:val="利"/>
              </w:smartTagPr>
              <w:r>
                <w:rPr>
                  <w:rFonts w:ascii="DFKai-SB" w:eastAsia="DFKai-SB" w:hAnsi="MingLiU" w:cs="宋体" w:hint="eastAsia"/>
                  <w:kern w:val="0"/>
                  <w:sz w:val="20"/>
                  <w:szCs w:val="20"/>
                </w:rPr>
                <w:t>利</w:t>
              </w:r>
            </w:smartTag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君子贞。 大往小来， 则是天地不交，而万物不通也；上下不交，而天下无邦也。内阴而外阳，内柔而外刚，内小人而外君子。小人道长，君子道消也。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322528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322528" w:rsidRDefault="0032252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9" w:type="dxa"/>
            <w:gridSpan w:val="3"/>
            <w:vMerge w:val="restart"/>
            <w:shd w:val="clear" w:color="auto" w:fill="000000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爻辭：倾否，先否后喜。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322528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9" w:type="dxa"/>
            <w:gridSpan w:val="3"/>
            <w:vMerge/>
            <w:shd w:val="clear" w:color="auto" w:fill="auto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象曰：否终则倾，何可长也。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322528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322528" w:rsidRDefault="0032252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9" w:type="dxa"/>
            <w:gridSpan w:val="3"/>
            <w:vMerge w:val="restart"/>
            <w:shd w:val="clear" w:color="auto" w:fill="000000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爻辭：休否，大人吉。 其亡其亡，系于苞桑。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322528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9" w:type="dxa"/>
            <w:gridSpan w:val="3"/>
            <w:vMerge/>
            <w:shd w:val="clear" w:color="auto" w:fill="auto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象曰：大人之吉，位正当也。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322528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322528" w:rsidRDefault="0032252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9" w:type="dxa"/>
            <w:gridSpan w:val="3"/>
            <w:vMerge w:val="restart"/>
            <w:shd w:val="clear" w:color="auto" w:fill="000000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爻辭：有命无咎，畴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（同伙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chou2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离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（遇受）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322528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9" w:type="dxa"/>
            <w:gridSpan w:val="3"/>
            <w:vMerge/>
            <w:shd w:val="clear" w:color="auto" w:fill="auto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象曰：有命无咎，志行也。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322528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322528" w:rsidRDefault="0032252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爻辭：包羞。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322528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象曰：包羞，位不当也。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322528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322528" w:rsidRDefault="0032252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爻辭：包承。 小人吉，大人否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fou3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亨。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322528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象曰：大人否亨，不乱群也。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322528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322528" w:rsidRDefault="0032252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爻辭：拔茅茹，以其汇，贞吉亨。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322528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322528" w:rsidRDefault="003225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象曰：拔茅贞吉，志在君也。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322528" w:rsidRDefault="00322528">
      <w:pPr>
        <w:rPr>
          <w:rFonts w:ascii="Times New Roman" w:hAnsi="Times New Roman" w:hint="eastAsia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22528">
        <w:trPr>
          <w:trHeight w:val="4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22528" w:rsidRDefault="00322528">
            <w:pPr>
              <w:spacing w:before="100" w:beforeAutospacing="1" w:after="75" w:line="360" w:lineRule="auto"/>
              <w:outlineLvl w:val="0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4"/>
              </w:rPr>
              <w:t>否：否之匪人，不</w:t>
            </w:r>
            <w:smartTag w:uri="urn:schemas-microsoft-com:office:smarttags" w:element="PersonName">
              <w:smartTagPr>
                <w:attr w:name="ProductID" w:val="利"/>
              </w:smartTagPr>
              <w:r>
                <w:rPr>
                  <w:rFonts w:ascii="宋体" w:hAnsi="宋体" w:cs="宋体" w:hint="eastAsia"/>
                  <w:b/>
                  <w:bCs/>
                  <w:color w:val="4F6228"/>
                  <w:kern w:val="0"/>
                  <w:sz w:val="24"/>
                  <w:szCs w:val="24"/>
                </w:rPr>
                <w:t>利</w:t>
              </w:r>
            </w:smartTag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4"/>
              </w:rPr>
              <w:t>君子贞，大往小来。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1"/>
              </w:rPr>
              <w:t>解：否卦违背人的需求，君子正固是不适宜</w:t>
            </w:r>
          </w:p>
        </w:tc>
      </w:tr>
      <w:tr w:rsidR="00322528">
        <w:trPr>
          <w:trHeight w:val="5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22528" w:rsidRDefault="00322528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的，大的前往小的来到。</w:t>
            </w:r>
          </w:p>
        </w:tc>
      </w:tr>
      <w:tr w:rsidR="00322528">
        <w:trPr>
          <w:trHeight w:val="44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22528" w:rsidRDefault="00322528">
            <w:pPr>
              <w:spacing w:before="100" w:beforeAutospacing="1" w:after="75" w:line="360" w:lineRule="auto"/>
              <w:outlineLvl w:val="0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象曰：天地不交，否；君子以俭德辟难，不可荣以禄。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解：天地互不来往，君子由</w:t>
            </w:r>
          </w:p>
        </w:tc>
      </w:tr>
      <w:tr w:rsidR="00322528">
        <w:trPr>
          <w:trHeight w:val="57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22528" w:rsidRDefault="00322528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此领悟要记得收敛修德以避开灾难，不可谋取禄位来显耀自己。</w:t>
            </w:r>
          </w:p>
        </w:tc>
      </w:tr>
      <w:tr w:rsidR="00322528">
        <w:trPr>
          <w:trHeight w:val="5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22528" w:rsidRDefault="00322528">
            <w:pPr>
              <w:spacing w:before="100" w:beforeAutospacing="1" w:after="75" w:line="360" w:lineRule="auto"/>
              <w:outlineLvl w:val="0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彖曰：否之匪人，不</w:t>
            </w:r>
            <w:smartTag w:uri="urn:schemas-microsoft-com:office:smarttags" w:element="PersonName">
              <w:smartTagPr>
                <w:attr w:name="ProductID" w:val="利"/>
              </w:smartTagPr>
              <w:r>
                <w:rPr>
                  <w:rFonts w:ascii="宋体" w:hAnsi="宋体" w:cs="宋体" w:hint="eastAsia"/>
                  <w:color w:val="4F6228"/>
                  <w:kern w:val="0"/>
                  <w:sz w:val="24"/>
                  <w:szCs w:val="24"/>
                </w:rPr>
                <w:t>利</w:t>
              </w:r>
            </w:smartTag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君子贞。 大往小来， 则是天地不交，而万物不通也；上</w:t>
            </w:r>
          </w:p>
        </w:tc>
      </w:tr>
      <w:tr w:rsidR="00322528">
        <w:trPr>
          <w:trHeight w:val="4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22528" w:rsidRDefault="00322528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下不交，而天下无邦也。内阴而外阳，内柔而外刚，内小人而外君子。小人道长，</w:t>
            </w:r>
          </w:p>
        </w:tc>
      </w:tr>
      <w:tr w:rsidR="00322528">
        <w:trPr>
          <w:trHeight w:val="46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22528" w:rsidRDefault="00322528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君子道消也。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解：否卦不适合人的需求，君子正固是不适宜的，大的前往小的来到。天地</w:t>
            </w:r>
          </w:p>
        </w:tc>
      </w:tr>
      <w:tr w:rsidR="00322528">
        <w:trPr>
          <w:trHeight w:val="47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22528" w:rsidRDefault="00322528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二气互不交流，使得万物无法通顺畅达。上位者与下位者互不往来，天下没有国家可以存在。</w:t>
            </w:r>
          </w:p>
        </w:tc>
      </w:tr>
      <w:tr w:rsidR="00322528">
        <w:trPr>
          <w:trHeight w:val="451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22528" w:rsidRDefault="00322528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阴在内而阳在外，阴柔在内而阳刚在外，小人在内而君子在外。小人之道在增长，君子之道</w:t>
            </w:r>
          </w:p>
        </w:tc>
      </w:tr>
      <w:tr w:rsidR="00322528">
        <w:trPr>
          <w:trHeight w:val="5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22528" w:rsidRDefault="00322528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在消亡。</w:t>
            </w:r>
          </w:p>
        </w:tc>
      </w:tr>
      <w:tr w:rsidR="00322528">
        <w:trPr>
          <w:trHeight w:val="4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22528" w:rsidRDefault="00322528">
            <w:pPr>
              <w:spacing w:before="100" w:beforeAutospacing="1" w:after="75" w:line="360" w:lineRule="auto"/>
              <w:outlineLvl w:val="0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初六：拔茅茹，以其汇，贞吉亨。象曰：拔茅贞吉，志在君也。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解：拔取茅草，根</w:t>
            </w:r>
          </w:p>
        </w:tc>
      </w:tr>
      <w:tr w:rsidR="00322528">
        <w:trPr>
          <w:trHeight w:val="461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22528" w:rsidRDefault="00322528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lastRenderedPageBreak/>
              <w:t>茎牵着同类，正固吉祥通达。解：拔取茅草正固吉祥，在于和九四正应。他的心意在君王身</w:t>
            </w:r>
          </w:p>
        </w:tc>
      </w:tr>
      <w:tr w:rsidR="00322528">
        <w:trPr>
          <w:trHeight w:val="54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22528" w:rsidRDefault="00322528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上。（初六变成初九，变为震卦，震为树木）</w:t>
            </w:r>
          </w:p>
        </w:tc>
      </w:tr>
      <w:tr w:rsidR="00322528">
        <w:trPr>
          <w:trHeight w:val="5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22528" w:rsidRDefault="00322528">
            <w:pPr>
              <w:spacing w:before="100" w:beforeAutospacing="1" w:after="75" w:line="360" w:lineRule="auto"/>
              <w:outlineLvl w:val="0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六二：包承。 小人吉，大人否（fou3）亨。象曰：大人否亨，不乱群也。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</w:t>
            </w:r>
          </w:p>
        </w:tc>
      </w:tr>
      <w:tr w:rsidR="00322528">
        <w:trPr>
          <w:trHeight w:val="461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22528" w:rsidRDefault="00322528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六二包容承载。小人吉祥，大人闭塞通达。解：大人闭塞六二通达，是因为没有变乱同类成</w:t>
            </w:r>
          </w:p>
        </w:tc>
      </w:tr>
      <w:tr w:rsidR="00322528">
        <w:trPr>
          <w:trHeight w:val="54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22528" w:rsidRDefault="00322528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群。</w:t>
            </w:r>
          </w:p>
        </w:tc>
      </w:tr>
      <w:tr w:rsidR="00322528">
        <w:trPr>
          <w:trHeight w:val="47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22528" w:rsidRDefault="00322528">
            <w:pPr>
              <w:spacing w:before="100" w:beforeAutospacing="1" w:after="75" w:line="360" w:lineRule="auto"/>
              <w:outlineLvl w:val="0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六三：包羞。象曰：包羞，位不当也。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解：包容羞愧。解：包容羞愧，因为位置不恰</w:t>
            </w:r>
          </w:p>
        </w:tc>
      </w:tr>
      <w:tr w:rsidR="00322528">
        <w:trPr>
          <w:trHeight w:val="54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22528" w:rsidRDefault="00322528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当，上面有三个阳爻。</w:t>
            </w:r>
          </w:p>
        </w:tc>
      </w:tr>
      <w:tr w:rsidR="00322528">
        <w:trPr>
          <w:trHeight w:val="44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22528" w:rsidRDefault="00322528">
            <w:pPr>
              <w:spacing w:before="100" w:beforeAutospacing="1" w:after="75" w:line="360" w:lineRule="auto"/>
              <w:outlineLvl w:val="0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九四：有命无咎，畴（同伙chou2）离（遇受）祉。象曰：有命无咎，志行也。</w:t>
            </w:r>
          </w:p>
        </w:tc>
      </w:tr>
      <w:tr w:rsidR="00322528">
        <w:trPr>
          <w:trHeight w:val="44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22528" w:rsidRDefault="00322528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解：九四有所受命没有灾难，众人依附而得福。解：九四有所受命没有灾难，是因为九四心</w:t>
            </w:r>
          </w:p>
        </w:tc>
      </w:tr>
      <w:tr w:rsidR="00322528">
        <w:trPr>
          <w:trHeight w:val="59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22528" w:rsidRDefault="00322528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意得以实行而实现。（在互巽里，巽代表命令。众人是下面三个阴爻，受九五之命）</w:t>
            </w:r>
          </w:p>
        </w:tc>
      </w:tr>
      <w:tr w:rsidR="00322528">
        <w:trPr>
          <w:trHeight w:val="46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22528" w:rsidRDefault="00322528">
            <w:pPr>
              <w:spacing w:before="100" w:beforeAutospacing="1" w:after="75" w:line="360" w:lineRule="auto"/>
              <w:outlineLvl w:val="0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九五：休否，大人吉。 其亡其亡，系于苞桑。象曰：大人之吉，位正当也。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</w:t>
            </w:r>
          </w:p>
        </w:tc>
      </w:tr>
      <w:tr w:rsidR="00322528">
        <w:trPr>
          <w:trHeight w:val="46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22528" w:rsidRDefault="00322528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九五终止闭塞，大人吉祥。想到要灭亡了要灭亡了，这样才会系在大桑树上。解：大人之所</w:t>
            </w:r>
          </w:p>
        </w:tc>
      </w:tr>
      <w:tr w:rsidR="00322528">
        <w:trPr>
          <w:trHeight w:val="5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22528" w:rsidRDefault="00322528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以吉祥，是因为位置正当又有六二正应。（居安思危）</w:t>
            </w:r>
          </w:p>
        </w:tc>
      </w:tr>
      <w:tr w:rsidR="00322528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22528" w:rsidRDefault="00322528">
            <w:pPr>
              <w:spacing w:before="100" w:beforeAutospacing="1" w:after="75" w:line="360" w:lineRule="auto"/>
              <w:outlineLvl w:val="0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上九：倾否，先否后喜。象曰：否终则倾，何可长也。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解：倾覆闭塞的现象，先闭塞后喜悦。解：闭塞到了极点就会倾覆，怎么会长久呢。</w:t>
            </w:r>
          </w:p>
        </w:tc>
      </w:tr>
    </w:tbl>
    <w:p w:rsidR="00322528" w:rsidRDefault="00322528"/>
    <w:sectPr w:rsidR="00322528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DF4" w:rsidRDefault="00D81DF4" w:rsidP="004F0146">
      <w:r>
        <w:separator/>
      </w:r>
    </w:p>
  </w:endnote>
  <w:endnote w:type="continuationSeparator" w:id="0">
    <w:p w:rsidR="00D81DF4" w:rsidRDefault="00D81DF4" w:rsidP="004F0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DF4" w:rsidRDefault="00D81DF4" w:rsidP="004F0146">
      <w:r>
        <w:separator/>
      </w:r>
    </w:p>
  </w:footnote>
  <w:footnote w:type="continuationSeparator" w:id="0">
    <w:p w:rsidR="00D81DF4" w:rsidRDefault="00D81DF4" w:rsidP="004F0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2528"/>
    <w:rsid w:val="00327DA6"/>
    <w:rsid w:val="004F0146"/>
    <w:rsid w:val="00D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4F0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4F0146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"/>
    <w:rsid w:val="004F0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4F0146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4F0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4F0146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"/>
    <w:rsid w:val="004F0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4F014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1108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否极泰来 </dc:title>
  <dc:subject/>
  <dc:creator>island</dc:creator>
  <cp:keywords/>
  <dc:description/>
  <cp:lastModifiedBy>island</cp:lastModifiedBy>
  <cp:revision>2</cp:revision>
  <cp:lastPrinted>1899-12-30T00:00:00Z</cp:lastPrinted>
  <dcterms:created xsi:type="dcterms:W3CDTF">2011-01-04T15:34:00Z</dcterms:created>
  <dcterms:modified xsi:type="dcterms:W3CDTF">2011-01-04T15:34:00Z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