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E07BEA" w:rsidRDefault="00E07BEA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kern w:val="0"/>
          <w:sz w:val="20"/>
          <w:szCs w:val="20"/>
        </w:rPr>
      </w:pPr>
      <w:bookmarkStart w:id="0" w:name="_GoBack"/>
      <w:bookmarkEnd w:id="0"/>
      <w:r>
        <w:rPr>
          <w:rFonts w:ascii="方正姚体" w:eastAsia="方正姚体" w:hAnsi="MingLiU" w:cs="宋体" w:hint="eastAsia"/>
          <w:color w:val="0070C0"/>
          <w:kern w:val="0"/>
          <w:sz w:val="20"/>
          <w:szCs w:val="20"/>
        </w:rPr>
        <w:t>以小畜大</w:t>
      </w:r>
      <w:r>
        <w:rPr>
          <w:rFonts w:ascii="方正姚体" w:eastAsia="方正姚体" w:hAnsi="MingLiU" w:cs="宋体" w:hint="eastAsia"/>
          <w:kern w:val="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5"/>
        <w:gridCol w:w="911"/>
        <w:gridCol w:w="909"/>
        <w:gridCol w:w="909"/>
        <w:gridCol w:w="4952"/>
      </w:tblGrid>
      <w:tr w:rsidR="00E07BEA">
        <w:trPr>
          <w:tblCellSpacing w:w="15" w:type="dxa"/>
        </w:trPr>
        <w:tc>
          <w:tcPr>
            <w:tcW w:w="670" w:type="dxa"/>
            <w:shd w:val="clear" w:color="auto" w:fill="FFCC00"/>
            <w:vAlign w:val="center"/>
          </w:tcPr>
          <w:p w:rsidR="00E07BEA" w:rsidRDefault="00DE6FF1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 descr="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9" w:type="dxa"/>
            <w:gridSpan w:val="3"/>
            <w:shd w:val="clear" w:color="auto" w:fill="FFCC00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第9卦 </w:t>
            </w:r>
          </w:p>
        </w:tc>
        <w:tc>
          <w:tcPr>
            <w:tcW w:w="4907" w:type="dxa"/>
            <w:shd w:val="clear" w:color="auto" w:fill="FFCC00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风天小畜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小畜：亨。 密云不雨，自我西郊。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670" w:type="dxa"/>
            <w:shd w:val="clear" w:color="auto" w:fill="FFDD66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DD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风行天上，小畜；君子以懿文德。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670" w:type="dxa"/>
            <w:shd w:val="clear" w:color="auto" w:fill="FFEE66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6" w:type="dxa"/>
            <w:gridSpan w:val="4"/>
            <w:shd w:val="clear" w:color="auto" w:fill="FFEE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小畜；柔得位，而上下应之，曰小畜。 健而巽，刚中而志行，乃亨。密云不雨，尚往也。自我西郊，施未行也。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爻辭：既雨既处，尚德载，妇贞厉。 月几望，君子征凶。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象曰：既雨既处，德积载也。 君子征凶，有所疑也。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爻辭：有孚挛如，富以其邻。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象曰：有孚挛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luan2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如，不独富也。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81" w:type="dxa"/>
            <w:vMerge w:val="restart"/>
            <w:shd w:val="clear" w:color="auto" w:fill="000000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爻辭：有孚，血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（恤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xu4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去惕出，无咎。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11" w:type="dxa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象曰：有孚惕出，上合志也。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爻辭：舆说辐，夫妻反目。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象曰：夫妻反目，不能正室也。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爻辭：牵复，吉。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象曰：牵复在中，亦不自失也。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670" w:type="dxa"/>
            <w:vMerge w:val="restart"/>
            <w:shd w:val="clear" w:color="auto" w:fill="auto"/>
            <w:vAlign w:val="center"/>
          </w:tcPr>
          <w:p w:rsidR="00E07BEA" w:rsidRDefault="00E07BEA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初九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9" w:type="dxa"/>
            <w:gridSpan w:val="3"/>
            <w:vMerge w:val="restart"/>
            <w:shd w:val="clear" w:color="auto" w:fill="000000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7" w:type="dxa"/>
            <w:shd w:val="clear" w:color="auto" w:fill="FFDD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爻辭：复自道，何其咎，吉。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E07BEA">
        <w:trPr>
          <w:tblCellSpacing w:w="15" w:type="dxa"/>
        </w:trPr>
        <w:tc>
          <w:tcPr>
            <w:tcW w:w="715" w:type="dxa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9" w:type="dxa"/>
            <w:gridSpan w:val="3"/>
            <w:vMerge/>
            <w:shd w:val="clear" w:color="auto" w:fill="auto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7" w:type="dxa"/>
            <w:shd w:val="clear" w:color="auto" w:fill="FFEE66"/>
            <w:vAlign w:val="center"/>
          </w:tcPr>
          <w:p w:rsidR="00E07BEA" w:rsidRDefault="00E07BEA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象曰：复自道，其义吉也。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E07BEA" w:rsidRDefault="00E07BEA">
      <w:pPr>
        <w:rPr>
          <w:rFonts w:ascii="Arial" w:hAnsi="Arial" w:cs="Arial"/>
          <w:color w:val="4F6228"/>
          <w:szCs w:val="21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522"/>
      </w:tblGrid>
      <w:tr w:rsidR="00E07BEA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/>
                <w:b/>
                <w:bCs/>
                <w:color w:val="4F6228"/>
                <w:kern w:val="0"/>
                <w:sz w:val="20"/>
                <w:szCs w:val="21"/>
              </w:rPr>
              <w:t>小畜：亨。密云不雨，自我西郊。</w:t>
            </w:r>
            <w:r>
              <w:rPr>
                <w:rFonts w:ascii="Arial" w:hAnsi="Arial" w:cs="Arial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/>
                <w:bCs/>
                <w:color w:val="FF0000"/>
                <w:kern w:val="0"/>
                <w:sz w:val="20"/>
                <w:szCs w:val="21"/>
              </w:rPr>
              <w:t>解：小畜卦通达，浓云密布而不下雨，从我西边的郊野</w:t>
            </w:r>
          </w:p>
        </w:tc>
      </w:tr>
      <w:tr w:rsidR="00E07BEA">
        <w:trPr>
          <w:trHeight w:val="34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飘聚过去。</w:t>
            </w:r>
          </w:p>
        </w:tc>
      </w:tr>
      <w:tr w:rsidR="00E07BE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>序卦传：比必有所畜，故受之以小畜。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解：人群聚集在一起一定是小有积蓄，所以是小畜。</w:t>
            </w:r>
          </w:p>
        </w:tc>
      </w:tr>
      <w:tr w:rsidR="00E07BE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译：小畜卦象征微小的蓄聚。亨通。从西方吹来的浓云密布，却不降雨。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E07BEA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彖曰</w:t>
            </w:r>
            <w:r>
              <w:rPr>
                <w:rFonts w:ascii="DFKai-SB" w:hAnsi="MingLiU" w:cs="宋体" w:hint="eastAsia"/>
                <w:color w:val="4F6228"/>
                <w:kern w:val="0"/>
                <w:sz w:val="20"/>
                <w:szCs w:val="20"/>
              </w:rPr>
              <w:t>：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小畜；柔得位，而上下应之，曰小畜。 健而巽，刚中而志行，乃亨。密云不雨，尚往也。</w:t>
            </w:r>
          </w:p>
        </w:tc>
      </w:tr>
      <w:tr w:rsidR="00E07BEA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DFKai-SB" w:eastAsia="DFKai-SB" w:hAnsi="MingLiU" w:cs="宋体"/>
                <w:color w:val="4F6228"/>
              </w:rPr>
            </w:pP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自我西郊，施未行也。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解：六四是阴爻在正位，上下的爻都来配合他。健行又能顺利，刚中</w:t>
            </w:r>
          </w:p>
        </w:tc>
      </w:tr>
      <w:tr w:rsidR="00E07BEA">
        <w:trPr>
          <w:trHeight w:val="304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DFKai-SB" w:eastAsia="DFKai-SB" w:hAnsi="MingLiU" w:cs="宋体"/>
                <w:color w:val="4F6228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而志行（二和五都是阳爻），有心意可以实践可以推动。浓云密布而不下雨，是因为风往上</w:t>
            </w:r>
          </w:p>
        </w:tc>
      </w:tr>
      <w:tr w:rsidR="00E07BEA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吹。从我西边的郊野飘聚过去，是因为施雨还不到实现的时候。</w:t>
            </w:r>
          </w:p>
        </w:tc>
      </w:tr>
      <w:tr w:rsidR="00E07BEA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《象》曰：风行天上，小畜。君子以懿文德。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解：风在天上吹行，这就是小畜卦。君子由</w:t>
            </w:r>
          </w:p>
        </w:tc>
      </w:tr>
      <w:tr w:rsidR="00E07BEA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此领悟要美化自己的文采与道德（以柔来蓄养刚）。</w:t>
            </w:r>
          </w:p>
        </w:tc>
      </w:tr>
      <w:tr w:rsidR="00E07BE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译：风行于天上，象征微小的蓄聚。君子因此蓄养文明之德。（懿：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蓄养美德）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E07BEA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初九，复自道，何其咎？吉。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象曰：复自道，其义吉也。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解：初九循着道路回来，那会</w:t>
            </w:r>
          </w:p>
        </w:tc>
      </w:tr>
      <w:tr w:rsidR="00E07BEA">
        <w:trPr>
          <w:trHeight w:val="29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有什么灾难呢，吉祥。（初九是阳爻居刚位，六四和他正应）。解：循着道路回来，是要被培养文采和道德。</w:t>
            </w:r>
          </w:p>
        </w:tc>
      </w:tr>
      <w:tr w:rsidR="00E07BE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译：返回于本位，会有什么害处呢？吉祥。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E07BEA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九二，牵复，吉。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象曰：牵复在中，亦不自失也。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解：九二是被牵连而回来，吉祥。解：</w:t>
            </w:r>
          </w:p>
        </w:tc>
      </w:tr>
      <w:tr w:rsidR="00E07BEA">
        <w:trPr>
          <w:trHeight w:val="33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被牵连是因为下面三个都是阳爻又在中位，也算没有失去自己的立场。</w:t>
            </w:r>
          </w:p>
        </w:tc>
      </w:tr>
      <w:tr w:rsidR="00E07BE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译：被牵连而返回本位，吉祥。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E07BEA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九三，舆说辐，夫妻反目。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象曰：夫妻反目，不能正室也。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解：车轮没有辐条，夫妻反</w:t>
            </w:r>
          </w:p>
        </w:tc>
      </w:tr>
      <w:tr w:rsidR="00E07BEA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目（九三被六四挡住）解：夫妻反目，是因为不能端正家庭关系。</w:t>
            </w:r>
          </w:p>
        </w:tc>
      </w:tr>
      <w:tr w:rsidR="00E07BE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lastRenderedPageBreak/>
              <w:t>译：车轮的辐条散脱，夫妻反目失和。（说：脱）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E07BEA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六四、有孚，血去惕出，无咎。</w:t>
            </w:r>
            <w:r>
              <w:rPr>
                <w:rFonts w:ascii="DFKai-SB" w:eastAsia="DFKai-SB" w:hAnsi="MingLiU" w:cs="宋体" w:hint="eastAsia"/>
                <w:color w:val="4F6228"/>
                <w:kern w:val="0"/>
                <w:sz w:val="20"/>
                <w:szCs w:val="20"/>
              </w:rPr>
              <w:t>象曰：有孚惕出，上合志也。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解：六四有诚信，（和初</w:t>
            </w:r>
          </w:p>
        </w:tc>
      </w:tr>
      <w:tr w:rsidR="00E07BEA">
        <w:trPr>
          <w:trHeight w:val="28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六正应，又有九五可以靠）避开了流血并且走出戒惧，没有灾难。解：有诚信走出戒惧，是</w:t>
            </w:r>
          </w:p>
        </w:tc>
      </w:tr>
      <w:tr w:rsidR="00E07BEA">
        <w:trPr>
          <w:trHeight w:val="37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因为上下都有相合。（主爻）</w:t>
            </w:r>
          </w:p>
        </w:tc>
      </w:tr>
      <w:tr w:rsidR="00E07BE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译：心怀诚信，就能免去伤害，脱出惕惧，不会有过失。</w:t>
            </w:r>
          </w:p>
        </w:tc>
      </w:tr>
      <w:tr w:rsidR="00E07BEA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九五，有孚挛如，富以其邻。</w:t>
            </w: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>象曰：有孚挛</w:t>
            </w: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>luan2</w:t>
            </w: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>如，不独富也。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解：有诚信而系念着，</w:t>
            </w:r>
          </w:p>
        </w:tc>
      </w:tr>
      <w:tr w:rsidR="00E07BEA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要与邻居一起富裕。解：有诚信而系念着，那是因为他不要独自富裕。</w:t>
            </w:r>
          </w:p>
        </w:tc>
      </w:tr>
      <w:tr w:rsidR="00E07BEA"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译：心怀诚信，紧密合作，充满至诚之心，并且推广影响到它的近邻。（挛如：结合紧密。）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E07BEA">
        <w:trPr>
          <w:trHeight w:val="32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   </w:t>
            </w:r>
            <w:r>
              <w:rPr>
                <w:rFonts w:ascii="Arial" w:hAnsi="Arial" w:cs="Arial"/>
                <w:color w:val="4F6228"/>
                <w:kern w:val="0"/>
                <w:sz w:val="20"/>
                <w:szCs w:val="21"/>
              </w:rPr>
              <w:t>上九，既雨既处，尚德载。妇贞厉，月几望。君子征凶。</w:t>
            </w: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>象曰：既雨既处，德积载也。</w:t>
            </w:r>
          </w:p>
        </w:tc>
      </w:tr>
      <w:tr w:rsidR="00E07BEA">
        <w:trPr>
          <w:trHeight w:val="30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4F6228"/>
                <w:kern w:val="0"/>
                <w:sz w:val="20"/>
                <w:szCs w:val="21"/>
              </w:rPr>
              <w:t>君子征凶，有所疑也。</w:t>
            </w: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解：上九开始下雨，道德满载。妇女正固会有危险（六四），月亮快</w:t>
            </w:r>
          </w:p>
        </w:tc>
      </w:tr>
      <w:tr w:rsidR="00E07BEA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4F6228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要满盈，君子前进会遭凶祸。解：上九开始下雨，道德满载。君子前进会遭凶祸，因为这个</w:t>
            </w:r>
          </w:p>
        </w:tc>
      </w:tr>
      <w:tr w:rsidR="00E07BEA">
        <w:trPr>
          <w:trHeight w:val="31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color w:val="FF0000"/>
                <w:szCs w:val="21"/>
              </w:rPr>
            </w:pPr>
            <w:r>
              <w:rPr>
                <w:rFonts w:ascii="Arial" w:hAnsi="Arial" w:cs="Arial" w:hint="eastAsia"/>
                <w:color w:val="FF0000"/>
                <w:kern w:val="0"/>
                <w:sz w:val="20"/>
                <w:szCs w:val="21"/>
              </w:rPr>
              <w:t>时候不适合前往。</w:t>
            </w:r>
          </w:p>
        </w:tc>
      </w:tr>
      <w:tr w:rsidR="00E07BEA">
        <w:trPr>
          <w:trHeight w:val="2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译：密云已经降雨，阳气已被畜止，高尚的功德已经圆满。妇人应该坚守正道以防危险，要像月亮将圆而</w:t>
            </w:r>
          </w:p>
        </w:tc>
      </w:tr>
      <w:tr w:rsidR="00E07BEA">
        <w:trPr>
          <w:trHeight w:val="3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不过盈。此时，君子如果继续前进，将有灾祸。处：被畜止。载：积满。几望：将圆。征：前进。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  <w:tr w:rsidR="00E07BEA">
        <w:trPr>
          <w:trHeight w:val="2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小畜，就蓄聚的主体看，量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小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者，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阴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者。作为从属的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阴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只能在适宜的限度内发挥主观能动作用，蓄积</w:t>
            </w:r>
          </w:p>
        </w:tc>
      </w:tr>
      <w:tr w:rsidR="00E07BEA">
        <w:trPr>
          <w:trHeight w:val="360"/>
        </w:trPr>
        <w:tc>
          <w:tcPr>
            <w:tcW w:w="8522" w:type="dxa"/>
            <w:tcBorders>
              <w:right w:val="single" w:sz="6" w:space="0" w:color="808080"/>
            </w:tcBorders>
            <w:shd w:val="solid" w:color="C0C0C0" w:fill="FFFFFF"/>
          </w:tcPr>
          <w:p w:rsidR="00E07BEA" w:rsidRDefault="00E07B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kern w:val="0"/>
                <w:sz w:val="18"/>
                <w:szCs w:val="18"/>
              </w:rPr>
              <w:t>作为主导者的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阳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"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>，促使阴阳的和谐统一。</w:t>
            </w:r>
            <w:r>
              <w:rPr>
                <w:rFonts w:ascii="Arial" w:hAnsi="Arial" w:cs="Arial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E07BEA" w:rsidRDefault="00E07BEA"/>
    <w:sectPr w:rsidR="00E07BEA">
      <w:pgSz w:w="11906" w:h="16838"/>
      <w:pgMar w:top="1440" w:right="1800" w:bottom="1440" w:left="180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3E7" w:rsidRDefault="00CF13E7" w:rsidP="00DE6FF1">
      <w:r>
        <w:separator/>
      </w:r>
    </w:p>
  </w:endnote>
  <w:endnote w:type="continuationSeparator" w:id="0">
    <w:p w:rsidR="00CF13E7" w:rsidRDefault="00CF13E7" w:rsidP="00DE6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3E7" w:rsidRDefault="00CF13E7" w:rsidP="00DE6FF1">
      <w:r>
        <w:separator/>
      </w:r>
    </w:p>
  </w:footnote>
  <w:footnote w:type="continuationSeparator" w:id="0">
    <w:p w:rsidR="00CF13E7" w:rsidRDefault="00CF13E7" w:rsidP="00DE6F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933E9"/>
    <w:rsid w:val="00CF13E7"/>
    <w:rsid w:val="00DE6FF1"/>
    <w:rsid w:val="00E07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footer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批注框文本 Char"/>
    <w:basedOn w:val="a0"/>
    <w:link w:val="BalloonText"/>
    <w:rPr>
      <w:sz w:val="18"/>
      <w:szCs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BalloonText">
    <w:name w:val="Balloon Text"/>
    <w:basedOn w:val="a"/>
    <w:link w:val="Char1"/>
    <w:rPr>
      <w:sz w:val="18"/>
      <w:szCs w:val="18"/>
    </w:rPr>
  </w:style>
  <w:style w:type="paragraph" w:styleId="a3">
    <w:name w:val="header"/>
    <w:basedOn w:val="a"/>
    <w:link w:val="Char10"/>
    <w:rsid w:val="00DE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DE6FF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DE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DE6FF1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Char">
    <w:name w:val="页脚 Char"/>
    <w:basedOn w:val="a0"/>
    <w:link w:val="footer"/>
    <w:rPr>
      <w:sz w:val="18"/>
      <w:szCs w:val="18"/>
    </w:rPr>
  </w:style>
  <w:style w:type="character" w:customStyle="1" w:styleId="Char0">
    <w:name w:val="页眉 Char"/>
    <w:basedOn w:val="a0"/>
    <w:link w:val="header"/>
    <w:rPr>
      <w:sz w:val="18"/>
      <w:szCs w:val="18"/>
    </w:rPr>
  </w:style>
  <w:style w:type="character" w:customStyle="1" w:styleId="Char1">
    <w:name w:val="批注框文本 Char"/>
    <w:basedOn w:val="a0"/>
    <w:link w:val="BalloonText"/>
    <w:rPr>
      <w:sz w:val="18"/>
      <w:szCs w:val="18"/>
    </w:rPr>
  </w:style>
  <w:style w:type="paragraph" w:customStyle="1" w:styleId="footer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header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BalloonText">
    <w:name w:val="Balloon Text"/>
    <w:basedOn w:val="a"/>
    <w:link w:val="Char1"/>
    <w:rPr>
      <w:sz w:val="18"/>
      <w:szCs w:val="18"/>
    </w:rPr>
  </w:style>
  <w:style w:type="paragraph" w:styleId="a3">
    <w:name w:val="header"/>
    <w:basedOn w:val="a"/>
    <w:link w:val="Char10"/>
    <w:rsid w:val="00DE6F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0">
    <w:name w:val="页眉 Char1"/>
    <w:basedOn w:val="a0"/>
    <w:link w:val="a3"/>
    <w:rsid w:val="00DE6FF1"/>
    <w:rPr>
      <w:rFonts w:ascii="Calibri" w:hAnsi="Calibri"/>
      <w:kern w:val="2"/>
      <w:sz w:val="18"/>
      <w:szCs w:val="18"/>
    </w:rPr>
  </w:style>
  <w:style w:type="paragraph" w:styleId="a4">
    <w:name w:val="footer"/>
    <w:basedOn w:val="a"/>
    <w:link w:val="Char11"/>
    <w:rsid w:val="00DE6F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1">
    <w:name w:val="页脚 Char1"/>
    <w:basedOn w:val="a0"/>
    <w:link w:val="a4"/>
    <w:rsid w:val="00DE6FF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248</Words>
  <Characters>1416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Manager/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以小畜大 </dc:title>
  <dc:subject/>
  <dc:creator>island</dc:creator>
  <cp:keywords/>
  <dc:description/>
  <cp:lastModifiedBy>island</cp:lastModifiedBy>
  <cp:revision>2</cp:revision>
  <cp:lastPrinted>1899-12-30T00:00:00Z</cp:lastPrinted>
  <dcterms:created xsi:type="dcterms:W3CDTF">2011-01-04T15:33:00Z</dcterms:created>
  <dcterms:modified xsi:type="dcterms:W3CDTF">2011-01-04T15:33:00Z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