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0"/>
        <w:jc w:val="center"/>
      </w:pPr>
      <w:r>
        <w:rPr>
          <w:rFonts w:ascii="Segoe UI" w:hAnsi="Segoe UI"/>
          <w:b/>
          <w:color w:val="E30613"/>
          <w:sz w:val="80"/>
        </w:rPr>
        <w:t>● ScoutingHub</w:t>
      </w:r>
    </w:p>
    <w:p>
      <w:pPr>
        <w:spacing w:after="80"/>
        <w:jc w:val="center"/>
      </w:pPr>
      <w:r>
        <w:rPr>
          <w:rFonts w:ascii="Segoe UI" w:hAnsi="Segoe UI"/>
          <w:color w:val="64748B"/>
          <w:sz w:val="28"/>
        </w:rPr>
        <w:t>Huisstijlgids — Publieke website</w:t>
      </w:r>
    </w:p>
    <w:p>
      <w:pPr>
        <w:jc w:val="center"/>
      </w:pPr>
      <w:r>
        <w:rPr>
          <w:rFonts w:ascii="Segoe UI" w:hAnsi="Segoe UI"/>
          <w:i/>
          <w:color w:val="9AA8BD"/>
          <w:sz w:val="22"/>
        </w:rPr>
        <w:t>"Professioneel scouten in het jeugdvoetbal."</w:t>
      </w:r>
    </w:p>
    <w:p>
      <w:r>
        <w:br w:type="page"/>
      </w: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1. Merkidentiteit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Naam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ScoutingHub  (één woord, hoofdletter S en H)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Tagline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"Het complete scoutingplatform voor jeugdvoetbal."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Subtitel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"Observeer razendsnel langs de lijn, analyseer gestructureerd met data</w:t>
        <w:br/>
        <w:t>en rapporteer met impact."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Quote</w:t>
      </w:r>
    </w:p>
    <w:p>
      <w:pPr>
        <w:spacing w:before="0" w:after="60"/>
        <w:ind w:left="454"/>
      </w:pPr>
      <w:r>
        <w:rPr>
          <w:rFonts w:ascii="Segoe UI" w:hAnsi="Segoe UI"/>
          <w:b w:val="0"/>
          <w:i/>
          <w:sz w:val="21"/>
        </w:rPr>
        <w:t>"Gebouwd voor scouts, door scouts."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CTA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"Klaar om het verschil te maken?"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Footer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"Professioneel scouten in het jeugdvoetbal."</w:t>
        <w:br/>
        <w:t>© 2026 ScoutingHub  ·  www.scoutinghub.nl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Exclusiviteit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Toegang alleen op uitnodiging — geen open registratie.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2. Kleurenpalet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Merkkleuren</w:t>
      </w:r>
    </w:p>
    <w:p>
      <w:pPr>
        <w:spacing w:after="40"/>
      </w:pPr>
      <w:r>
        <w:rPr>
          <w:rFonts w:ascii="Segoe UI" w:hAnsi="Segoe UI"/>
          <w:color w:val="E30613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ScoutingHub Rood      </w:t>
      </w:r>
      <w:r>
        <w:rPr>
          <w:rFonts w:ascii="Courier New" w:hAnsi="Courier New"/>
          <w:color w:val="64748B"/>
          <w:sz w:val="18"/>
        </w:rPr>
        <w:t xml:space="preserve">#E30613   </w:t>
      </w:r>
      <w:r>
        <w:rPr>
          <w:rFonts w:ascii="Segoe UI" w:hAnsi="Segoe UI"/>
          <w:color w:val="9AA8BD"/>
          <w:sz w:val="18"/>
        </w:rPr>
        <w:t>Primaire kleur — knoppen, logo, accenten</w:t>
      </w:r>
    </w:p>
    <w:p>
      <w:pPr>
        <w:spacing w:after="40"/>
      </w:pPr>
      <w:r>
        <w:rPr>
          <w:rFonts w:ascii="Segoe UI" w:hAnsi="Segoe UI"/>
          <w:color w:val="FF2A3A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Rood licht            </w:t>
      </w:r>
      <w:r>
        <w:rPr>
          <w:rFonts w:ascii="Courier New" w:hAnsi="Courier New"/>
          <w:color w:val="64748B"/>
          <w:sz w:val="18"/>
        </w:rPr>
        <w:t xml:space="preserve">#FF2A3A   </w:t>
      </w:r>
      <w:r>
        <w:rPr>
          <w:rFonts w:ascii="Segoe UI" w:hAnsi="Segoe UI"/>
          <w:color w:val="9AA8BD"/>
          <w:sz w:val="18"/>
        </w:rPr>
        <w:t>Hover-staat primaire knop</w:t>
      </w:r>
    </w:p>
    <w:p>
      <w:pPr>
        <w:spacing w:after="40"/>
      </w:pPr>
      <w:r>
        <w:rPr>
          <w:rFonts w:ascii="Segoe UI" w:hAnsi="Segoe UI"/>
          <w:color w:val="F5C518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ScoutingHub Geel      </w:t>
      </w:r>
      <w:r>
        <w:rPr>
          <w:rFonts w:ascii="Courier New" w:hAnsi="Courier New"/>
          <w:color w:val="64748B"/>
          <w:sz w:val="18"/>
        </w:rPr>
        <w:t xml:space="preserve">#F5C518   </w:t>
      </w:r>
      <w:r>
        <w:rPr>
          <w:rFonts w:ascii="Segoe UI" w:hAnsi="Segoe UI"/>
          <w:color w:val="9AA8BD"/>
          <w:sz w:val="18"/>
        </w:rPr>
        <w:t>Secundaire accent — logo-dot verloop, highlights</w:t>
      </w:r>
    </w:p>
    <w:p>
      <w:pPr>
        <w:spacing w:after="40"/>
      </w:pPr>
      <w:r>
        <w:rPr>
          <w:rFonts w:ascii="Segoe UI" w:hAnsi="Segoe UI"/>
          <w:color w:val="4EA1FF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Accent Blauw          </w:t>
      </w:r>
      <w:r>
        <w:rPr>
          <w:rFonts w:ascii="Courier New" w:hAnsi="Courier New"/>
          <w:color w:val="64748B"/>
          <w:sz w:val="18"/>
        </w:rPr>
        <w:t xml:space="preserve">#4EA1FF   </w:t>
      </w:r>
      <w:r>
        <w:rPr>
          <w:rFonts w:ascii="Segoe UI" w:hAnsi="Segoe UI"/>
          <w:color w:val="9AA8BD"/>
          <w:sz w:val="18"/>
        </w:rPr>
        <w:t>Links, info-badges, focus-randen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Achtergronden</w:t>
      </w:r>
    </w:p>
    <w:p>
      <w:pPr>
        <w:spacing w:after="40"/>
      </w:pPr>
      <w:r>
        <w:rPr>
          <w:rFonts w:ascii="Segoe UI" w:hAnsi="Segoe UI"/>
          <w:color w:val="0A0C12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BG Diep               </w:t>
      </w:r>
      <w:r>
        <w:rPr>
          <w:rFonts w:ascii="Courier New" w:hAnsi="Courier New"/>
          <w:color w:val="64748B"/>
          <w:sz w:val="18"/>
        </w:rPr>
        <w:t xml:space="preserve">#0A0C12   </w:t>
      </w:r>
      <w:r>
        <w:rPr>
          <w:rFonts w:ascii="Segoe UI" w:hAnsi="Segoe UI"/>
          <w:color w:val="9AA8BD"/>
          <w:sz w:val="18"/>
        </w:rPr>
        <w:t>Paginaachtergrond</w:t>
      </w:r>
    </w:p>
    <w:p>
      <w:pPr>
        <w:spacing w:after="40"/>
      </w:pPr>
      <w:r>
        <w:rPr>
          <w:rFonts w:ascii="Segoe UI" w:hAnsi="Segoe UI"/>
          <w:color w:val="111722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Panel                 </w:t>
      </w:r>
      <w:r>
        <w:rPr>
          <w:rFonts w:ascii="Courier New" w:hAnsi="Courier New"/>
          <w:color w:val="64748B"/>
          <w:sz w:val="18"/>
        </w:rPr>
        <w:t xml:space="preserve">#111722   </w:t>
      </w:r>
      <w:r>
        <w:rPr>
          <w:rFonts w:ascii="Segoe UI" w:hAnsi="Segoe UI"/>
          <w:color w:val="9AA8BD"/>
          <w:sz w:val="18"/>
        </w:rPr>
        <w:t>Kaarten, navigatie, modals</w:t>
      </w:r>
    </w:p>
    <w:p>
      <w:pPr>
        <w:spacing w:after="40"/>
      </w:pPr>
      <w:r>
        <w:rPr>
          <w:rFonts w:ascii="Segoe UI" w:hAnsi="Segoe UI"/>
          <w:color w:val="1D2533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Panel 2               </w:t>
      </w:r>
      <w:r>
        <w:rPr>
          <w:rFonts w:ascii="Courier New" w:hAnsi="Courier New"/>
          <w:color w:val="64748B"/>
          <w:sz w:val="18"/>
        </w:rPr>
        <w:t xml:space="preserve">#1D2533   </w:t>
      </w:r>
      <w:r>
        <w:rPr>
          <w:rFonts w:ascii="Segoe UI" w:hAnsi="Segoe UI"/>
          <w:color w:val="9AA8BD"/>
          <w:sz w:val="18"/>
        </w:rPr>
        <w:t>Geneste kaarten, hover-states</w:t>
      </w:r>
    </w:p>
    <w:p>
      <w:pPr>
        <w:spacing w:after="40"/>
      </w:pPr>
      <w:r>
        <w:rPr>
          <w:rFonts w:ascii="Segoe UI" w:hAnsi="Segoe UI"/>
          <w:color w:val="232D40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Border                </w:t>
      </w:r>
      <w:r>
        <w:rPr>
          <w:rFonts w:ascii="Courier New" w:hAnsi="Courier New"/>
          <w:color w:val="64748B"/>
          <w:sz w:val="18"/>
        </w:rPr>
        <w:t xml:space="preserve">#232D40   </w:t>
      </w:r>
      <w:r>
        <w:rPr>
          <w:rFonts w:ascii="Segoe UI" w:hAnsi="Segoe UI"/>
          <w:color w:val="9AA8BD"/>
          <w:sz w:val="18"/>
        </w:rPr>
        <w:t>Scheidingslijnen, randen</w:t>
      </w:r>
    </w:p>
    <w:p>
      <w:pPr>
        <w:spacing w:after="40"/>
      </w:pPr>
      <w:r>
        <w:rPr>
          <w:rFonts w:ascii="Segoe UI" w:hAnsi="Segoe UI"/>
          <w:color w:val="2F3B52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Border 2              </w:t>
      </w:r>
      <w:r>
        <w:rPr>
          <w:rFonts w:ascii="Courier New" w:hAnsi="Courier New"/>
          <w:color w:val="64748B"/>
          <w:sz w:val="18"/>
        </w:rPr>
        <w:t xml:space="preserve">#2F3B52   </w:t>
      </w:r>
      <w:r>
        <w:rPr>
          <w:rFonts w:ascii="Segoe UI" w:hAnsi="Segoe UI"/>
          <w:color w:val="9AA8BD"/>
          <w:sz w:val="18"/>
        </w:rPr>
        <w:t>Zwaardere randen, focus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Tekst</w:t>
      </w:r>
    </w:p>
    <w:p>
      <w:pPr>
        <w:spacing w:after="40"/>
      </w:pPr>
      <w:r>
        <w:rPr>
          <w:rFonts w:ascii="Segoe UI" w:hAnsi="Segoe UI"/>
          <w:color w:val="E8EDF5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Tekst primair         </w:t>
      </w:r>
      <w:r>
        <w:rPr>
          <w:rFonts w:ascii="Courier New" w:hAnsi="Courier New"/>
          <w:color w:val="64748B"/>
          <w:sz w:val="18"/>
        </w:rPr>
        <w:t xml:space="preserve">#E8EDF5   </w:t>
      </w:r>
      <w:r>
        <w:rPr>
          <w:rFonts w:ascii="Segoe UI" w:hAnsi="Segoe UI"/>
          <w:color w:val="9AA8BD"/>
          <w:sz w:val="18"/>
        </w:rPr>
        <w:t>Koppen en broodtekst</w:t>
      </w:r>
    </w:p>
    <w:p>
      <w:pPr>
        <w:spacing w:after="40"/>
      </w:pPr>
      <w:r>
        <w:rPr>
          <w:rFonts w:ascii="Segoe UI" w:hAnsi="Segoe UI"/>
          <w:color w:val="9AA8BD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Tekst secundair       </w:t>
      </w:r>
      <w:r>
        <w:rPr>
          <w:rFonts w:ascii="Courier New" w:hAnsi="Courier New"/>
          <w:color w:val="64748B"/>
          <w:sz w:val="18"/>
        </w:rPr>
        <w:t xml:space="preserve">#9AA8BD   </w:t>
      </w:r>
      <w:r>
        <w:rPr>
          <w:rFonts w:ascii="Segoe UI" w:hAnsi="Segoe UI"/>
          <w:color w:val="9AA8BD"/>
          <w:sz w:val="18"/>
        </w:rPr>
        <w:t>Subtitels, omschrijvingen, feature-tekst</w:t>
      </w:r>
    </w:p>
    <w:p>
      <w:pPr>
        <w:spacing w:after="40"/>
      </w:pPr>
      <w:r>
        <w:rPr>
          <w:rFonts w:ascii="Segoe UI" w:hAnsi="Segoe UI"/>
          <w:color w:val="8B97AD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Tekst tertiair        </w:t>
      </w:r>
      <w:r>
        <w:rPr>
          <w:rFonts w:ascii="Courier New" w:hAnsi="Courier New"/>
          <w:color w:val="64748B"/>
          <w:sz w:val="18"/>
        </w:rPr>
        <w:t xml:space="preserve">#8B97AD   </w:t>
      </w:r>
      <w:r>
        <w:rPr>
          <w:rFonts w:ascii="Segoe UI" w:hAnsi="Segoe UI"/>
          <w:color w:val="9AA8BD"/>
          <w:sz w:val="18"/>
        </w:rPr>
        <w:t>Meta, placeholders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Status</w:t>
      </w:r>
    </w:p>
    <w:p>
      <w:pPr>
        <w:spacing w:after="40"/>
      </w:pPr>
      <w:r>
        <w:rPr>
          <w:rFonts w:ascii="Segoe UI" w:hAnsi="Segoe UI"/>
          <w:color w:val="22C55E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Groen                 </w:t>
      </w:r>
      <w:r>
        <w:rPr>
          <w:rFonts w:ascii="Courier New" w:hAnsi="Courier New"/>
          <w:color w:val="64748B"/>
          <w:sz w:val="18"/>
        </w:rPr>
        <w:t xml:space="preserve">#22C55E   </w:t>
      </w:r>
      <w:r>
        <w:rPr>
          <w:rFonts w:ascii="Segoe UI" w:hAnsi="Segoe UI"/>
          <w:color w:val="9AA8BD"/>
          <w:sz w:val="18"/>
        </w:rPr>
        <w:t>Actief, beschikbaar, succes</w:t>
      </w:r>
    </w:p>
    <w:p>
      <w:pPr>
        <w:spacing w:after="40"/>
      </w:pPr>
      <w:r>
        <w:rPr>
          <w:rFonts w:ascii="Segoe UI" w:hAnsi="Segoe UI"/>
          <w:color w:val="F59E0B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Oranje                </w:t>
      </w:r>
      <w:r>
        <w:rPr>
          <w:rFonts w:ascii="Courier New" w:hAnsi="Courier New"/>
          <w:color w:val="64748B"/>
          <w:sz w:val="18"/>
        </w:rPr>
        <w:t xml:space="preserve">#F59E0B   </w:t>
      </w:r>
      <w:r>
        <w:rPr>
          <w:rFonts w:ascii="Segoe UI" w:hAnsi="Segoe UI"/>
          <w:color w:val="9AA8BD"/>
          <w:sz w:val="18"/>
        </w:rPr>
        <w:t>Wachten, aandacht</w:t>
      </w:r>
    </w:p>
    <w:p>
      <w:pPr>
        <w:spacing w:after="40"/>
      </w:pPr>
      <w:r>
        <w:rPr>
          <w:rFonts w:ascii="Segoe UI" w:hAnsi="Segoe UI"/>
          <w:color w:val="EF4444"/>
          <w:sz w:val="26"/>
        </w:rPr>
        <w:t xml:space="preserve">■  </w:t>
      </w:r>
      <w:r>
        <w:rPr>
          <w:rFonts w:ascii="Courier New" w:hAnsi="Courier New"/>
          <w:b/>
          <w:color w:val="E8EDF5"/>
          <w:sz w:val="18"/>
        </w:rPr>
        <w:t xml:space="preserve">Rood                  </w:t>
      </w:r>
      <w:r>
        <w:rPr>
          <w:rFonts w:ascii="Courier New" w:hAnsi="Courier New"/>
          <w:color w:val="64748B"/>
          <w:sz w:val="18"/>
        </w:rPr>
        <w:t xml:space="preserve">#EF4444   </w:t>
      </w:r>
      <w:r>
        <w:rPr>
          <w:rFonts w:ascii="Segoe UI" w:hAnsi="Segoe UI"/>
          <w:color w:val="9AA8BD"/>
          <w:sz w:val="18"/>
        </w:rPr>
        <w:t>Fout, verwijderen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3. Typografie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Lettertype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system-ui  /  -apple-system  /  Segoe UI  /  Roboto  /  sans-serif</w:t>
        <w:br/>
        <w:t>(Systeemlettertype — geen externe laadtijd)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Segoe UI" w:hAnsi="Segoe UI"/>
                <w:b/>
                <w:sz w:val="18"/>
              </w:rPr>
              <w:t>Stijl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b/>
                <w:sz w:val="18"/>
              </w:rPr>
              <w:t>Gewicht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b/>
                <w:sz w:val="18"/>
              </w:rPr>
              <w:t>Grootte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b/>
                <w:sz w:val="18"/>
              </w:rPr>
              <w:t>Gebruik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Merk / Navbar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ExtraBold 800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17px  ls -0.3px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ScoutingHub naam in navigatie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H1 Hero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ExtraBold 800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30–52px  ls -1px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Hoofdkop landingspagina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H2 Sectie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ExtraBold 800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22–32px  ls -0.5px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Sectiekoppen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Feature-titel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Bold 700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15.5px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Kaart-koppen, feature-namen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Broodtekst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Regular 400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15px  lh 1.6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Standaardtekst, feature-beschrijvingen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Klein / meta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Regular 400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13px</w:t>
            </w:r>
          </w:p>
        </w:tc>
        <w:tc>
          <w:tcPr>
            <w:tcW w:type="dxa" w:w="2268"/>
          </w:tcPr>
          <w:p>
            <w:r>
              <w:rPr>
                <w:rFonts w:ascii="Segoe UI" w:hAnsi="Segoe UI"/>
                <w:sz w:val="18"/>
              </w:rPr>
              <w:t>Footer, labels, tijdstempels</w:t>
            </w:r>
          </w:p>
        </w:tc>
      </w:tr>
    </w:tbl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4. Logo</w:t>
      </w:r>
    </w:p>
    <w:p>
      <w:pPr>
        <w:spacing w:before="0" w:after="60"/>
      </w:pPr>
      <w:r>
        <w:rPr>
          <w:rFonts w:ascii="Segoe UI" w:hAnsi="Segoe UI"/>
          <w:b w:val="0"/>
          <w:i w:val="0"/>
          <w:sz w:val="21"/>
        </w:rPr>
        <w:t>De merknaam bestaat uit twee elementen: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●  Gekleurde dot — verloop van #E30613 (rood) naar #F5C518 (geel), 12×12px, volledig rond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 xml:space="preserve">   ScoutingHub — ExtraBold 800, letterafstand -0.3px, wit op donkere achtergrond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Bestanden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icon-192.png   —  PWA-icoon  192×192px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icon-512.png   —  PWA + social OG-image  512×512px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apple-touch-icon.png  —  iOS homescreen  180×180px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Gebruik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Altijd op donkere achtergrond (#0A0C12 of #111722).</w:t>
        <w:br/>
        <w:t>Niet vervormen, niet van kleur wisselen.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5. Knoppen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Primair (CTA)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Achtergrond: verloop 135° van #E30613 → #FF2A3A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Tekst: wit (#FFFFFF)  |  Gewicht: SemiBold 600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Radius: 10px  |  Padding: 11px 20px (normaal), 14px 30px (groot)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Hover: brightness(1.06)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Secundair / Ghost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Achtergrond: #1D2533  |  Border: 1px solid #2F3B52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Hover: rand blauw (#4EA1FF), licht omhoog (translateY -1px)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Tekst op knoppen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Actief werkwoord: "Toegang aanvragen", "Inloggen", "Meer lezen"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6. Kaarten &amp; componenten</w:t>
      </w: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Feature-kaart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Achtergrond: #111722  |  Border: 1px solid #232D40  |  Radius: 14px  |  Padding: 20px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Hover: translateY(-3px), border-color #2F3B52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Step-kaart (stappenplan)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Zelfde kaart-stijl + genummerde cirkel met blauw-groen verloop (#4EA1FF → #7FD99E)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Navigatiebalk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Sticky bovenaan  |  Achtergrond: rgba(10,12,18,.85) + backdrop-filter blur(8px)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Border-bottom: 1px solid #232D40</w:t>
      </w:r>
    </w:p>
    <w:p>
      <w:pPr>
        <w:spacing w:before="0" w:after="120"/>
      </w:pPr>
    </w:p>
    <w:p>
      <w:pPr>
        <w:spacing w:before="0" w:after="60"/>
      </w:pPr>
      <w:r>
        <w:rPr>
          <w:rFonts w:ascii="Segoe UI" w:hAnsi="Segoe UI"/>
          <w:b/>
          <w:i w:val="0"/>
          <w:color w:val="64748B"/>
          <w:sz w:val="20"/>
        </w:rPr>
        <w:t>Sectie</w:t>
      </w:r>
    </w:p>
    <w:p>
      <w:pPr>
        <w:spacing w:before="0" w:after="60"/>
        <w:ind w:left="454"/>
      </w:pPr>
      <w:r>
        <w:rPr>
          <w:rFonts w:ascii="Segoe UI" w:hAnsi="Segoe UI"/>
          <w:b w:val="0"/>
          <w:i w:val="0"/>
          <w:sz w:val="21"/>
        </w:rPr>
        <w:t>Max-width: 1140px  |  Horizontaal gecentreerd  |  Padding: 48px 24px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7. Kernfuncties (website-teksten)</w:t>
      </w:r>
    </w:p>
    <w:p>
      <w:pPr>
        <w:spacing w:before="80" w:after="0"/>
      </w:pPr>
      <w:r>
        <w:rPr>
          <w:sz w:val="22"/>
        </w:rPr>
        <w:t xml:space="preserve">⚡  </w:t>
      </w:r>
      <w:r>
        <w:rPr>
          <w:rFonts w:ascii="Segoe UI" w:hAnsi="Segoe UI"/>
          <w:b/>
          <w:color w:val="E8EDF5"/>
          <w:sz w:val="21"/>
        </w:rPr>
        <w:t xml:space="preserve">Snel observeren  </w:t>
      </w:r>
      <w:r>
        <w:rPr>
          <w:rFonts w:ascii="Segoe UI" w:hAnsi="Segoe UI"/>
          <w:color w:val="9AA8BD"/>
          <w:sz w:val="19"/>
        </w:rPr>
        <w:t>Beoordeel spelers met chips langs de lijn. Één hand, één tik, één beoordeling. Geen afleiding van het spel.</w:t>
      </w:r>
    </w:p>
    <w:p>
      <w:pPr>
        <w:spacing w:before="80" w:after="0"/>
      </w:pPr>
      <w:r>
        <w:rPr>
          <w:sz w:val="22"/>
        </w:rPr>
        <w:t xml:space="preserve">🏆  </w:t>
      </w:r>
      <w:r>
        <w:rPr>
          <w:rFonts w:ascii="Segoe UI" w:hAnsi="Segoe UI"/>
          <w:b/>
          <w:color w:val="E8EDF5"/>
          <w:sz w:val="21"/>
        </w:rPr>
        <w:t xml:space="preserve">Toernooi-modus  </w:t>
      </w:r>
      <w:r>
        <w:rPr>
          <w:rFonts w:ascii="Segoe UI" w:hAnsi="Segoe UI"/>
          <w:color w:val="9AA8BD"/>
          <w:sz w:val="19"/>
        </w:rPr>
        <w:t>Importeer elk toernooi, plan je schema, scout meerdere wedstrijden per dag. Één overzicht, geen chaos.</w:t>
      </w:r>
    </w:p>
    <w:p>
      <w:pPr>
        <w:spacing w:before="80" w:after="0"/>
      </w:pPr>
      <w:r>
        <w:rPr>
          <w:sz w:val="22"/>
        </w:rPr>
        <w:t xml:space="preserve">📊  </w:t>
      </w:r>
      <w:r>
        <w:rPr>
          <w:rFonts w:ascii="Segoe UI" w:hAnsi="Segoe UI"/>
          <w:b/>
          <w:color w:val="E8EDF5"/>
          <w:sz w:val="21"/>
        </w:rPr>
        <w:t xml:space="preserve">Objectief vergelijken  </w:t>
      </w:r>
      <w:r>
        <w:rPr>
          <w:rFonts w:ascii="Segoe UI" w:hAnsi="Segoe UI"/>
          <w:color w:val="9AA8BD"/>
          <w:sz w:val="19"/>
        </w:rPr>
        <w:t>Zet spelers naast elkaar met harde data. Radar-charts, head-to-head, criteriumscores. Onderbouw je advies.</w:t>
      </w:r>
    </w:p>
    <w:p>
      <w:pPr>
        <w:spacing w:before="80" w:after="0"/>
      </w:pPr>
      <w:r>
        <w:rPr>
          <w:sz w:val="22"/>
        </w:rPr>
        <w:t xml:space="preserve">📋  </w:t>
      </w:r>
      <w:r>
        <w:rPr>
          <w:rFonts w:ascii="Segoe UI" w:hAnsi="Segoe UI"/>
          <w:b/>
          <w:color w:val="E8EDF5"/>
          <w:sz w:val="21"/>
        </w:rPr>
        <w:t xml:space="preserve">Professioneel rapporteren  </w:t>
      </w:r>
      <w:r>
        <w:rPr>
          <w:rFonts w:ascii="Segoe UI" w:hAnsi="Segoe UI"/>
          <w:color w:val="9AA8BD"/>
          <w:sz w:val="19"/>
        </w:rPr>
        <w:t>Van live-notities naar een volledig rapport. Niveau, potentieel, advies, alles in één document. Klaar om te delen.</w:t>
      </w:r>
    </w:p>
    <w:p>
      <w:pPr>
        <w:spacing w:before="80" w:after="0"/>
      </w:pPr>
      <w:r>
        <w:rPr>
          <w:sz w:val="22"/>
        </w:rPr>
        <w:t xml:space="preserve">📱  </w:t>
      </w:r>
      <w:r>
        <w:rPr>
          <w:rFonts w:ascii="Segoe UI" w:hAnsi="Segoe UI"/>
          <w:b/>
          <w:color w:val="E8EDF5"/>
          <w:sz w:val="21"/>
        </w:rPr>
        <w:t xml:space="preserve">Werkt overal  </w:t>
      </w:r>
      <w:r>
        <w:rPr>
          <w:rFonts w:ascii="Segoe UI" w:hAnsi="Segoe UI"/>
          <w:color w:val="9AA8BD"/>
          <w:sz w:val="19"/>
        </w:rPr>
        <w:t>Installeer op je telefoon, geen app store. Werkt offline langs de lijn. Synchroniseert zodra je verbinding hebt.</w:t>
      </w:r>
    </w:p>
    <w:p>
      <w:pPr>
        <w:spacing w:before="80" w:after="0"/>
      </w:pPr>
      <w:r>
        <w:rPr>
          <w:sz w:val="22"/>
        </w:rPr>
        <w:t xml:space="preserve">🔒  </w:t>
      </w:r>
      <w:r>
        <w:rPr>
          <w:rFonts w:ascii="Segoe UI" w:hAnsi="Segoe UI"/>
          <w:b/>
          <w:color w:val="E8EDF5"/>
          <w:sz w:val="21"/>
        </w:rPr>
        <w:t xml:space="preserve">Jouw data, jouw controle  </w:t>
      </w:r>
      <w:r>
        <w:rPr>
          <w:rFonts w:ascii="Segoe UI" w:hAnsi="Segoe UI"/>
          <w:color w:val="9AA8BD"/>
          <w:sz w:val="19"/>
        </w:rPr>
        <w:t>Alleen jij ziet je observaties en rapporten. Strikt privé. Geen gedeelde databases. Jouw scouting blijft van jou.</w:t>
      </w:r>
    </w:p>
    <w:p>
      <w:pPr>
        <w:spacing w:before="80" w:after="0"/>
      </w:pPr>
      <w:r>
        <w:rPr>
          <w:sz w:val="22"/>
        </w:rPr>
        <w:t xml:space="preserve">🚗  </w:t>
      </w:r>
      <w:r>
        <w:rPr>
          <w:rFonts w:ascii="Segoe UI" w:hAnsi="Segoe UI"/>
          <w:b/>
          <w:color w:val="E8EDF5"/>
          <w:sz w:val="21"/>
        </w:rPr>
        <w:t xml:space="preserve">Ritten &amp; declaraties  </w:t>
      </w:r>
      <w:r>
        <w:rPr>
          <w:rFonts w:ascii="Segoe UI" w:hAnsi="Segoe UI"/>
          <w:color w:val="9AA8BD"/>
          <w:sz w:val="19"/>
        </w:rPr>
        <w:t>Registreer je kilometers automatisch. Exporteer als PDF-declaratie. Administratie zonder gedoe.</w:t>
      </w:r>
    </w:p>
    <w:p>
      <w:pPr>
        <w:spacing w:before="80" w:after="0"/>
      </w:pPr>
      <w:r>
        <w:rPr>
          <w:sz w:val="22"/>
        </w:rPr>
        <w:t xml:space="preserve">🏟️  </w:t>
      </w:r>
      <w:r>
        <w:rPr>
          <w:rFonts w:ascii="Segoe UI" w:hAnsi="Segoe UI"/>
          <w:b/>
          <w:color w:val="E8EDF5"/>
          <w:sz w:val="21"/>
        </w:rPr>
        <w:t xml:space="preserve">Clubs &amp; locaties  </w:t>
      </w:r>
      <w:r>
        <w:rPr>
          <w:rFonts w:ascii="Segoe UI" w:hAnsi="Segoe UI"/>
          <w:color w:val="9AA8BD"/>
          <w:sz w:val="19"/>
        </w:rPr>
        <w:t>Het complete adresboek van het Nederlandse jeugdvoetbal. Clubs, sportparken, contactpersonen, altijd bij de hand.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8. Toon &amp; taalgebruik</w:t>
      </w:r>
    </w:p>
    <w:p>
      <w:pPr>
        <w:spacing w:before="0" w:after="60"/>
      </w:pPr>
      <w:r>
        <w:rPr>
          <w:rFonts w:ascii="Segoe UI" w:hAnsi="Segoe UI"/>
          <w:b w:val="0"/>
          <w:i w:val="0"/>
          <w:sz w:val="21"/>
        </w:rPr>
        <w:t>Taal: Nederlands. Bondig, actief, zelfverzekerd. Gericht op de scout in het veld.</w:t>
      </w:r>
    </w:p>
    <w:p>
      <w:pPr>
        <w:spacing w:before="0" w:after="60"/>
      </w:pPr>
      <w:r>
        <w:rPr>
          <w:rFonts w:ascii="Segoe UI" w:hAnsi="Segoe UI"/>
          <w:b w:val="0"/>
          <w:i w:val="0"/>
          <w:sz w:val="21"/>
        </w:rPr>
        <w:t>Aanspreking: "je" / "jouw" — geen "u".</w:t>
      </w:r>
    </w:p>
    <w:p>
      <w:pPr>
        <w:spacing w:before="0" w:after="60"/>
      </w:pPr>
      <w:r>
        <w:rPr>
          <w:rFonts w:ascii="Segoe UI" w:hAnsi="Segoe UI"/>
          <w:b w:val="0"/>
          <w:i w:val="0"/>
          <w:sz w:val="21"/>
        </w:rPr>
        <w:t>Knoppen: actief werkwoord — "Toegang aanvragen", "Inloggen".</w:t>
      </w:r>
    </w:p>
    <w:p>
      <w:pPr>
        <w:spacing w:before="0" w:after="60"/>
      </w:pPr>
      <w:r>
        <w:rPr>
          <w:rFonts w:ascii="Segoe UI" w:hAnsi="Segoe UI"/>
          <w:b w:val="0"/>
          <w:i w:val="0"/>
          <w:sz w:val="21"/>
        </w:rPr>
        <w:t>Lege situaties: altijd met een actie — "Voeg je eerste rapport toe →".</w:t>
      </w:r>
    </w:p>
    <w:p>
      <w:pPr>
        <w:spacing w:before="0" w:after="60"/>
      </w:pPr>
      <w:r>
        <w:rPr>
          <w:rFonts w:ascii="Segoe UI" w:hAnsi="Segoe UI"/>
          <w:b w:val="0"/>
          <w:i w:val="0"/>
          <w:sz w:val="21"/>
        </w:rPr>
        <w:t>Versterking: gebruik bold voor kernwoorden in feature-teksten (zie §7).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360" w:after="120"/>
        <w:pBdr>
          <w:top w:val="single" w:sz="12" w:space="6" w:color="E30613"/>
        </w:pBdr>
      </w:pPr>
      <w:r>
        <w:rPr>
          <w:rFonts w:ascii="Segoe UI" w:hAnsi="Segoe UI"/>
          <w:b/>
          <w:color w:val="E30613"/>
          <w:sz w:val="32"/>
        </w:rPr>
        <w:t>9. Stappenplan (website-sectie "Zo werkt het")</w:t>
      </w:r>
    </w:p>
    <w:p>
      <w:pPr>
        <w:spacing w:before="80" w:after="20"/>
      </w:pPr>
      <w:r>
        <w:rPr>
          <w:rFonts w:ascii="Segoe UI" w:hAnsi="Segoe UI"/>
          <w:b/>
          <w:color w:val="4EA1FF"/>
          <w:sz w:val="21"/>
        </w:rPr>
        <w:t xml:space="preserve">  1.  </w:t>
      </w:r>
      <w:r>
        <w:rPr>
          <w:rFonts w:ascii="Segoe UI" w:hAnsi="Segoe UI"/>
          <w:b/>
          <w:color w:val="E8EDF5"/>
          <w:sz w:val="21"/>
        </w:rPr>
        <w:t xml:space="preserve">Observeer — </w:t>
      </w:r>
      <w:r>
        <w:rPr>
          <w:rFonts w:ascii="Segoe UI" w:hAnsi="Segoe UI"/>
          <w:color w:val="9AA8BD"/>
          <w:sz w:val="19"/>
        </w:rPr>
        <w:t>Beoordeel spelers live met ScoutingHub. Snelle chips, razendsnel.</w:t>
      </w:r>
    </w:p>
    <w:p>
      <w:pPr>
        <w:spacing w:before="80" w:after="20"/>
      </w:pPr>
      <w:r>
        <w:rPr>
          <w:rFonts w:ascii="Segoe UI" w:hAnsi="Segoe UI"/>
          <w:b/>
          <w:color w:val="4EA1FF"/>
          <w:sz w:val="21"/>
        </w:rPr>
        <w:t xml:space="preserve">  2.  </w:t>
      </w:r>
      <w:r>
        <w:rPr>
          <w:rFonts w:ascii="Segoe UI" w:hAnsi="Segoe UI"/>
          <w:b/>
          <w:color w:val="E8EDF5"/>
          <w:sz w:val="21"/>
        </w:rPr>
        <w:t xml:space="preserve">Analyseer — </w:t>
      </w:r>
      <w:r>
        <w:rPr>
          <w:rFonts w:ascii="Segoe UI" w:hAnsi="Segoe UI"/>
          <w:color w:val="9AA8BD"/>
          <w:sz w:val="19"/>
        </w:rPr>
        <w:t>Vergelijk data en bekijk trends over meerdere wedstrijden.</w:t>
      </w:r>
    </w:p>
    <w:p>
      <w:pPr>
        <w:spacing w:before="80" w:after="20"/>
      </w:pPr>
      <w:r>
        <w:rPr>
          <w:rFonts w:ascii="Segoe UI" w:hAnsi="Segoe UI"/>
          <w:b/>
          <w:color w:val="4EA1FF"/>
          <w:sz w:val="21"/>
        </w:rPr>
        <w:t xml:space="preserve">  3.  </w:t>
      </w:r>
      <w:r>
        <w:rPr>
          <w:rFonts w:ascii="Segoe UI" w:hAnsi="Segoe UI"/>
          <w:b/>
          <w:color w:val="E8EDF5"/>
          <w:sz w:val="21"/>
        </w:rPr>
        <w:t xml:space="preserve">Rapporteer — </w:t>
      </w:r>
      <w:r>
        <w:rPr>
          <w:rFonts w:ascii="Segoe UI" w:hAnsi="Segoe UI"/>
          <w:color w:val="9AA8BD"/>
          <w:sz w:val="19"/>
        </w:rPr>
        <w:t>Genereer een professioneel rapport op basis van jouw observaties.</w:t>
      </w:r>
    </w:p>
    <w:p>
      <w:pPr>
        <w:spacing w:before="80" w:after="20"/>
      </w:pPr>
      <w:r>
        <w:rPr>
          <w:rFonts w:ascii="Segoe UI" w:hAnsi="Segoe UI"/>
          <w:b/>
          <w:color w:val="4EA1FF"/>
          <w:sz w:val="21"/>
        </w:rPr>
        <w:t xml:space="preserve">  4.  </w:t>
      </w:r>
      <w:r>
        <w:rPr>
          <w:rFonts w:ascii="Segoe UI" w:hAnsi="Segoe UI"/>
          <w:b/>
          <w:color w:val="E8EDF5"/>
          <w:sz w:val="21"/>
        </w:rPr>
        <w:t xml:space="preserve">Deel — </w:t>
      </w:r>
      <w:r>
        <w:rPr>
          <w:rFonts w:ascii="Segoe UI" w:hAnsi="Segoe UI"/>
          <w:color w:val="9AA8BD"/>
          <w:sz w:val="19"/>
        </w:rPr>
        <w:t>Exporteer of deel je rapport direct met de technische staf.</w:t>
      </w:r>
    </w:p>
    <w:p>
      <w:pPr>
        <w:spacing w:before="200" w:after="40"/>
        <w:pBdr>
          <w:bottom w:val="single" w:sz="4" w:space="1" w:color="232D40"/>
        </w:pBdr>
      </w:pPr>
    </w:p>
    <w:p>
      <w:pPr>
        <w:spacing w:before="0" w:after="40"/>
      </w:pPr>
    </w:p>
    <w:p>
      <w:pPr>
        <w:spacing w:before="0" w:after="60"/>
      </w:pPr>
      <w:r>
        <w:rPr>
          <w:rFonts w:ascii="Segoe UI" w:hAnsi="Segoe UI"/>
          <w:b w:val="0"/>
          <w:i w:val="0"/>
          <w:color w:val="8B97AD"/>
          <w:sz w:val="18"/>
        </w:rPr>
        <w:t>Versie 1.0  ·  Gebaseerd op scoutinghub.nl  ·  Juni 2026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