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31.png" ContentType="image/png"/>
  <Override PartName="/word/media/rId32.png" ContentType="image/png"/>
  <Override PartName="/word/media/rId33.png" ContentType="image/png"/>
  <Override PartName="/word/media/rId34.png" ContentType="image/png"/>
  <Override PartName="/word/media/rId35.png" ContentType="image/png"/>
  <Override PartName="/word/media/rId36.png" ContentType="image/png"/>
  <Override PartName="/word/media/rId37.png" ContentType="image/png"/>
  <Override PartName="/word/media/rId38.png" ContentType="image/png"/>
  <Override PartName="/word/media/rId23.png" ContentType="image/png"/>
  <Override PartName="/word/media/rId24.png" ContentType="image/png"/>
  <Override PartName="/word/media/rId25.png" ContentType="image/png"/>
  <Override PartName="/word/media/rId26.png" ContentType="image/png"/>
  <Override PartName="/word/media/rId27.png" ContentType="image/png"/>
  <Override PartName="/word/media/rId28.png" ContentType="image/png"/>
  <Override PartName="/word/media/rId29.png" ContentType="image/png"/>
  <Override PartName="/word/media/rId30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интерфейса</w:t>
      </w:r>
      <w:r>
        <w:t xml:space="preserve"> </w:t>
      </w:r>
      <w:r>
        <w:t xml:space="preserve">взаимодействия</w:t>
      </w:r>
      <w:r>
        <w:t xml:space="preserve"> </w:t>
      </w:r>
      <w:r>
        <w:t xml:space="preserve">пользователя</w:t>
      </w:r>
      <w:r>
        <w:t xml:space="preserve"> </w:t>
      </w:r>
      <w:r>
        <w:t xml:space="preserve">с</w:t>
      </w:r>
      <w:r>
        <w:t xml:space="preserve"> </w:t>
      </w:r>
      <w:r>
        <w:t xml:space="preserve">системой</w:t>
      </w:r>
      <w:r>
        <w:t xml:space="preserve"> </w:t>
      </w:r>
      <w:r>
        <w:t xml:space="preserve">Unix</w:t>
      </w:r>
      <w:r>
        <w:t xml:space="preserve"> </w:t>
      </w:r>
      <w:r>
        <w:t xml:space="preserve">на</w:t>
      </w:r>
      <w:r>
        <w:t xml:space="preserve"> </w:t>
      </w:r>
      <w:r>
        <w:t xml:space="preserve">уровне</w:t>
      </w:r>
      <w:r>
        <w:t xml:space="preserve"> </w:t>
      </w:r>
      <w:r>
        <w:t xml:space="preserve">командной</w:t>
      </w:r>
      <w:r>
        <w:t xml:space="preserve"> </w:t>
      </w:r>
      <w:r>
        <w:t xml:space="preserve">строки</w:t>
      </w:r>
    </w:p>
    <w:p>
      <w:pPr>
        <w:pStyle w:val="Author"/>
      </w:pPr>
      <w:r>
        <w:t xml:space="preserve">Мальков</w:t>
      </w:r>
      <w:r>
        <w:t xml:space="preserve"> </w:t>
      </w:r>
      <w:r>
        <w:t xml:space="preserve">Роман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Определить полное имя вашего домашнего каталога. Далее относительно этого каталога будут выполняться последующие действия.</w:t>
      </w:r>
    </w:p>
    <w:p>
      <w:pPr>
        <w:numPr>
          <w:ilvl w:val="0"/>
          <w:numId w:val="1001"/>
        </w:numPr>
        <w:pStyle w:val="Compact"/>
      </w:pPr>
      <w:r>
        <w:t xml:space="preserve">Выполнить следующие действия:</w:t>
      </w:r>
      <w:r>
        <w:t xml:space="preserve"> </w:t>
      </w:r>
      <w:r>
        <w:t xml:space="preserve">2.1. Перейти в каталог /tmp.</w:t>
      </w:r>
      <w:r>
        <w:t xml:space="preserve"> </w:t>
      </w:r>
      <w:r>
        <w:t xml:space="preserve">2.2. Вывести на экран содержимое каталога /tmp. Для этого использовать команду ls с различными опциями. Пояснить разницу в выводимой на экран информации.</w:t>
      </w:r>
      <w:r>
        <w:t xml:space="preserve"> </w:t>
      </w:r>
      <w:r>
        <w:t xml:space="preserve">2.3. Определить, есть ли в каталоге /var/spool подкаталог с именем cron?</w:t>
      </w:r>
      <w:r>
        <w:t xml:space="preserve"> </w:t>
      </w:r>
      <w:r>
        <w:t xml:space="preserve">2.4. Перейти в Ваш домашний каталог и вывести на экран его содержимое. Определить, кто является владельцем файлов и подкаталогов?</w:t>
      </w:r>
    </w:p>
    <w:p>
      <w:pPr>
        <w:numPr>
          <w:ilvl w:val="0"/>
          <w:numId w:val="1001"/>
        </w:numPr>
        <w:pStyle w:val="Compact"/>
      </w:pPr>
      <w:r>
        <w:t xml:space="preserve">Выполнить следующие действия:</w:t>
      </w:r>
    </w:p>
    <w:p>
      <w:pPr>
        <w:numPr>
          <w:ilvl w:val="0"/>
          <w:numId w:val="1002"/>
        </w:numPr>
        <w:pStyle w:val="Compact"/>
      </w:pPr>
      <w:r>
        <w:t xml:space="preserve">В домашнем каталоге создайть новый каталог с именем newdir.</w:t>
      </w:r>
    </w:p>
    <w:p>
      <w:pPr>
        <w:numPr>
          <w:ilvl w:val="0"/>
          <w:numId w:val="1002"/>
        </w:numPr>
        <w:pStyle w:val="Compact"/>
      </w:pPr>
      <w:r>
        <w:t xml:space="preserve">В каталоге ~/newdir создайть новый каталог с именем morefun.</w:t>
      </w:r>
    </w:p>
    <w:p>
      <w:pPr>
        <w:numPr>
          <w:ilvl w:val="0"/>
          <w:numId w:val="1002"/>
        </w:numPr>
        <w:pStyle w:val="Compact"/>
      </w:pPr>
      <w:r>
        <w:t xml:space="preserve">В домашнем каталоге создайть одной командой три новых каталога с именами</w:t>
      </w:r>
      <w:r>
        <w:t xml:space="preserve"> </w:t>
      </w:r>
      <w:r>
        <w:t xml:space="preserve">letters, memos, misk. Затем удалить эти каталоги одной командой.</w:t>
      </w:r>
    </w:p>
    <w:p>
      <w:pPr>
        <w:numPr>
          <w:ilvl w:val="0"/>
          <w:numId w:val="1002"/>
        </w:numPr>
        <w:pStyle w:val="Compact"/>
      </w:pPr>
      <w:r>
        <w:t xml:space="preserve">Попробовать удалить ранее созданный каталог ~/newdir командой rm. Проверьть, был ли каталог удалён.</w:t>
      </w:r>
    </w:p>
    <w:p>
      <w:pPr>
        <w:numPr>
          <w:ilvl w:val="0"/>
          <w:numId w:val="1002"/>
        </w:numPr>
        <w:pStyle w:val="Compact"/>
      </w:pPr>
      <w:r>
        <w:t xml:space="preserve">Удалить каталог ~/newdir/morefun из домашнего каталога. Проверить, был ли</w:t>
      </w:r>
      <w:r>
        <w:t xml:space="preserve"> </w:t>
      </w:r>
      <w:r>
        <w:t xml:space="preserve">каталог удалён.</w:t>
      </w:r>
    </w:p>
    <w:p>
      <w:pPr>
        <w:numPr>
          <w:ilvl w:val="0"/>
          <w:numId w:val="1003"/>
        </w:numPr>
        <w:pStyle w:val="Compact"/>
      </w:pPr>
      <w:r>
        <w:t xml:space="preserve">С помощью команды man определить, какую опцию команды ls нужно использовать для просмотра содержимого не только указанного каталога, но и подкаталогов,</w:t>
      </w:r>
      <w:r>
        <w:t xml:space="preserve"> </w:t>
      </w:r>
      <w:r>
        <w:t xml:space="preserve">входящих в него.</w:t>
      </w:r>
    </w:p>
    <w:p>
      <w:pPr>
        <w:numPr>
          <w:ilvl w:val="0"/>
          <w:numId w:val="1003"/>
        </w:numPr>
        <w:pStyle w:val="Compact"/>
      </w:pPr>
      <w:r>
        <w:t xml:space="preserve">С помощью команды man определить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</w:t>
      </w:r>
    </w:p>
    <w:p>
      <w:pPr>
        <w:numPr>
          <w:ilvl w:val="0"/>
          <w:numId w:val="1003"/>
        </w:numPr>
        <w:pStyle w:val="Compact"/>
      </w:pPr>
      <w:r>
        <w:t xml:space="preserve">Использовать команду man для просмотра описания следующих команд: cd, pwd, mkdir, rmdir, rm. Пояснить основные опции этих команд.</w:t>
      </w:r>
    </w:p>
    <w:p>
      <w:pPr>
        <w:numPr>
          <w:ilvl w:val="0"/>
          <w:numId w:val="1003"/>
        </w:numPr>
        <w:pStyle w:val="Compact"/>
      </w:pPr>
      <w:r>
        <w:t xml:space="preserve">Использовать информацию, полученную при помощи команды history, выполнить модификацию и исполнение нескольких команд из буфера команд.</w:t>
      </w:r>
    </w:p>
    <w:bookmarkEnd w:id="21"/>
    <w:bookmarkStart w:id="39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Определяем полное имя домашнего каталога командой pwd. Далее переходим в каталог /tmp, выводим содержимое этого католога командой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с разными параметрами, а именно:</w:t>
      </w:r>
      <w:r>
        <w:t xml:space="preserve"> </w:t>
      </w:r>
      <w:r>
        <w:t xml:space="preserve">* -a отвечает за вывод скрытых файлов</w:t>
      </w:r>
      <w:r>
        <w:t xml:space="preserve"> </w:t>
      </w:r>
      <w:r>
        <w:t xml:space="preserve">* -F выводит тип файла посредством добавления к концу названия файла одного из символов(/,</w:t>
      </w:r>
      <w:r>
        <w:rPr>
          <w:i/>
        </w:rPr>
        <w:t xml:space="preserve">,@)</w:t>
      </w:r>
      <w:r>
        <w:br/>
      </w:r>
      <w:r>
        <w:t xml:space="preserve"> </w:t>
      </w:r>
      <w:r>
        <w:t xml:space="preserve">-l выводит всю информацию о файле, дату, автора, разрешения и т.д</w:t>
      </w:r>
      <w:r>
        <w:t xml:space="preserve"> </w:t>
      </w:r>
      <w:r>
        <w:t xml:space="preserve">* -alF, что логично, выводит все скрытые файлы, со всей информацией о них, вместе с указанием соответсвтующего типа (см.Скриншот 1).</w:t>
      </w:r>
    </w:p>
    <w:p>
      <w:pPr>
        <w:pStyle w:val="BodyText"/>
      </w:pPr>
      <w:r>
        <w:drawing>
          <wp:inline>
            <wp:extent cx="5334000" cy="3939371"/>
            <wp:effectExtent b="0" l="0" r="0" t="0"/>
            <wp:docPr descr="Screenshot_1" title="" id="1" name="Picture"/>
            <a:graphic>
              <a:graphicData uri="http://schemas.openxmlformats.org/drawingml/2006/picture">
                <pic:pic>
                  <pic:nvPicPr>
                    <pic:cNvPr descr="Screens/Screenshot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9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(Скриншот 1)</w:t>
      </w:r>
    </w:p>
    <w:p>
      <w:pPr>
        <w:pStyle w:val="BodyText"/>
      </w:pPr>
      <w:r>
        <w:t xml:space="preserve">Определяем, есть ли в каталоге /var/spool подкаталог с именем cron. Для этого переходим в каталог var/spoon командой</w:t>
      </w:r>
      <w:r>
        <w:t xml:space="preserve"> </w:t>
      </w:r>
      <w:r>
        <w:rPr>
          <w:rStyle w:val="VerbatimChar"/>
        </w:rPr>
        <w:t xml:space="preserve">cd var/spoon</w:t>
      </w:r>
      <w:r>
        <w:t xml:space="preserve">, и затем используем команду</w:t>
      </w:r>
      <w:r>
        <w:t xml:space="preserve"> </w:t>
      </w:r>
      <w:r>
        <w:rPr>
          <w:rStyle w:val="VerbatimChar"/>
        </w:rPr>
        <w:t xml:space="preserve">ls</w:t>
      </w:r>
      <w:r>
        <w:t xml:space="preserve">(см.Скриншот 2).</w:t>
      </w:r>
    </w:p>
    <w:p>
      <w:pPr>
        <w:pStyle w:val="BodyText"/>
      </w:pPr>
      <w:r>
        <w:drawing>
          <wp:inline>
            <wp:extent cx="5334000" cy="615809"/>
            <wp:effectExtent b="0" l="0" r="0" t="0"/>
            <wp:docPr descr="Screenshot_2" title="" id="1" name="Picture"/>
            <a:graphic>
              <a:graphicData uri="http://schemas.openxmlformats.org/drawingml/2006/picture">
                <pic:pic>
                  <pic:nvPicPr>
                    <pic:cNvPr descr="Screens/Screenshot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5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(Скриншот 2)</w:t>
      </w:r>
    </w:p>
    <w:p>
      <w:pPr>
        <w:pStyle w:val="BodyText"/>
      </w:pPr>
      <w:r>
        <w:t xml:space="preserve">Переходим в домашний каталог командой</w:t>
      </w:r>
      <w:r>
        <w:t xml:space="preserve"> </w:t>
      </w:r>
      <w:r>
        <w:rPr>
          <w:rStyle w:val="VerbatimChar"/>
        </w:rPr>
        <w:t xml:space="preserve">cd</w:t>
      </w:r>
      <w:r>
        <w:t xml:space="preserve">, затем выводим все его содержимое командой</w:t>
      </w:r>
      <w:r>
        <w:t xml:space="preserve"> </w:t>
      </w:r>
      <w:r>
        <w:rPr>
          <w:rStyle w:val="VerbatimChar"/>
        </w:rPr>
        <w:t xml:space="preserve">ls -alF</w:t>
      </w:r>
      <w:r>
        <w:t xml:space="preserve">, тем самым мы также узнаем и владельцев файлов (см.Скриншот 3).</w:t>
      </w:r>
      <w:r>
        <w:t xml:space="preserve"> </w:t>
      </w:r>
      <w:r>
        <w:drawing>
          <wp:inline>
            <wp:extent cx="5334000" cy="3214889"/>
            <wp:effectExtent b="0" l="0" r="0" t="0"/>
            <wp:docPr descr="Screenshot_3" title="" id="1" name="Picture"/>
            <a:graphic>
              <a:graphicData uri="http://schemas.openxmlformats.org/drawingml/2006/picture">
                <pic:pic>
                  <pic:nvPicPr>
                    <pic:cNvPr descr="Screens/Screenshot_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4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(Скриншот 3)</w:t>
      </w:r>
    </w:p>
    <w:p>
      <w:pPr>
        <w:pStyle w:val="BodyText"/>
      </w:pPr>
      <w:r>
        <w:t xml:space="preserve">Создаем каталог newdir и подкаталог morefun, используя команды</w:t>
      </w:r>
      <w:r>
        <w:t xml:space="preserve"> </w:t>
      </w:r>
      <w:r>
        <w:rPr>
          <w:rStyle w:val="VerbatimChar"/>
        </w:rPr>
        <w:t xml:space="preserve">mkdir newdir</w:t>
      </w:r>
      <w:r>
        <w:t xml:space="preserve">,</w:t>
      </w:r>
      <w:r>
        <w:t xml:space="preserve"> </w:t>
      </w:r>
      <w:r>
        <w:rPr>
          <w:rStyle w:val="VerbatimChar"/>
        </w:rPr>
        <w:t xml:space="preserve">cd newdir</w:t>
      </w:r>
      <w:r>
        <w:t xml:space="preserve">,</w:t>
      </w:r>
      <w:r>
        <w:t xml:space="preserve"> </w:t>
      </w:r>
      <w:r>
        <w:rPr>
          <w:rStyle w:val="VerbatimChar"/>
        </w:rPr>
        <w:t xml:space="preserve">mkdir morefun</w:t>
      </w:r>
      <w:r>
        <w:t xml:space="preserve"> </w:t>
      </w:r>
      <w:r>
        <w:t xml:space="preserve">(см.Скриншот 4)</w:t>
      </w:r>
      <w:r>
        <w:t xml:space="preserve"> </w:t>
      </w:r>
      <w:r>
        <w:drawing>
          <wp:inline>
            <wp:extent cx="5334000" cy="462642"/>
            <wp:effectExtent b="0" l="0" r="0" t="0"/>
            <wp:docPr descr="Screenshot_4" title="" id="1" name="Picture"/>
            <a:graphic>
              <a:graphicData uri="http://schemas.openxmlformats.org/drawingml/2006/picture">
                <pic:pic>
                  <pic:nvPicPr>
                    <pic:cNvPr descr="Screens/Screenshot_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2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(Скриншот 4)</w:t>
      </w:r>
      <w:r>
        <w:t xml:space="preserve"> </w:t>
      </w:r>
      <w:r>
        <w:t xml:space="preserve">Далее создаем одной командой</w:t>
      </w:r>
      <w:r>
        <w:t xml:space="preserve"> </w:t>
      </w:r>
      <w:r>
        <w:rPr>
          <w:rStyle w:val="VerbatimChar"/>
        </w:rPr>
        <w:t xml:space="preserve">mkdir letters memos misk</w:t>
      </w:r>
      <w:r>
        <w:t xml:space="preserve"> </w:t>
      </w:r>
      <w:r>
        <w:t xml:space="preserve">три каталога - letters, memos, misk. После все эти три каталога удаляем командой</w:t>
      </w:r>
      <w:r>
        <w:t xml:space="preserve"> </w:t>
      </w:r>
      <w:r>
        <w:rPr>
          <w:rStyle w:val="VerbatimChar"/>
        </w:rPr>
        <w:t xml:space="preserve">rmdir letters memos misk</w:t>
      </w:r>
      <w:r>
        <w:t xml:space="preserve"> </w:t>
      </w:r>
      <w:r>
        <w:t xml:space="preserve">(см.Скриншот 5).</w:t>
      </w:r>
    </w:p>
    <w:p>
      <w:pPr>
        <w:pStyle w:val="BodyText"/>
      </w:pPr>
      <w:r>
        <w:drawing>
          <wp:inline>
            <wp:extent cx="5334000" cy="1480162"/>
            <wp:effectExtent b="0" l="0" r="0" t="0"/>
            <wp:docPr descr="Screenshot_5" title="" id="1" name="Picture"/>
            <a:graphic>
              <a:graphicData uri="http://schemas.openxmlformats.org/drawingml/2006/picture">
                <pic:pic>
                  <pic:nvPicPr>
                    <pic:cNvPr descr="Screens/Screenshot_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0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(Скриншот 5)</w:t>
      </w:r>
    </w:p>
    <w:p>
      <w:pPr>
        <w:pStyle w:val="BodyText"/>
      </w:pPr>
      <w:r>
        <w:t xml:space="preserve">Удаляем каталог newdir вместе с подкаталогом morefun следующей командой</w:t>
      </w:r>
      <w:r>
        <w:t xml:space="preserve"> </w:t>
      </w:r>
      <w:r>
        <w:rPr>
          <w:rStyle w:val="VerbatimChar"/>
        </w:rPr>
        <w:t xml:space="preserve">rm -r newdir</w:t>
      </w:r>
      <w:r>
        <w:t xml:space="preserve"> </w:t>
      </w:r>
      <w:r>
        <w:t xml:space="preserve">(см.Скриншот 6)</w:t>
      </w:r>
      <w:r>
        <w:t xml:space="preserve"> </w:t>
      </w:r>
      <w:r>
        <w:drawing>
          <wp:inline>
            <wp:extent cx="5334000" cy="614766"/>
            <wp:effectExtent b="0" l="0" r="0" t="0"/>
            <wp:docPr descr="Screenshot_6" title="" id="1" name="Picture"/>
            <a:graphic>
              <a:graphicData uri="http://schemas.openxmlformats.org/drawingml/2006/picture">
                <pic:pic>
                  <pic:nvPicPr>
                    <pic:cNvPr descr="Screens/Screenshot_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4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(Скриншот 6)</w:t>
      </w:r>
    </w:p>
    <w:p>
      <w:pPr>
        <w:pStyle w:val="BodyText"/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man ls</w:t>
      </w:r>
      <w:r>
        <w:t xml:space="preserve"> </w:t>
      </w:r>
      <w:r>
        <w:t xml:space="preserve">узнаем набор опций команды ls для просмотра содержимого каталогов. Выяснив нужную опцию, понимаем что команда принимает следующий вид</w:t>
      </w:r>
      <w:r>
        <w:t xml:space="preserve"> </w:t>
      </w:r>
      <w:r>
        <w:rPr>
          <w:rStyle w:val="VerbatimChar"/>
        </w:rPr>
        <w:t xml:space="preserve">ls -R</w:t>
      </w:r>
      <w:r>
        <w:t xml:space="preserve">(см.Скриншоты 7-8)</w:t>
      </w:r>
      <w:r>
        <w:t xml:space="preserve"> </w:t>
      </w:r>
      <w:r>
        <w:drawing>
          <wp:inline>
            <wp:extent cx="5334000" cy="3900714"/>
            <wp:effectExtent b="0" l="0" r="0" t="0"/>
            <wp:docPr descr="Screenshot_7" title="" id="1" name="Picture"/>
            <a:graphic>
              <a:graphicData uri="http://schemas.openxmlformats.org/drawingml/2006/picture">
                <pic:pic>
                  <pic:nvPicPr>
                    <pic:cNvPr descr="Screens/Screenshot_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0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(Скриншот 7)</w:t>
      </w:r>
      <w:r>
        <w:t xml:space="preserve"> </w:t>
      </w:r>
      <w:r>
        <w:drawing>
          <wp:inline>
            <wp:extent cx="5334000" cy="2981569"/>
            <wp:effectExtent b="0" l="0" r="0" t="0"/>
            <wp:docPr descr="Screenshot_8" title="" id="1" name="Picture"/>
            <a:graphic>
              <a:graphicData uri="http://schemas.openxmlformats.org/drawingml/2006/picture">
                <pic:pic>
                  <pic:nvPicPr>
                    <pic:cNvPr descr="Screens/Screenshot_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1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(Скриншот 8)</w:t>
      </w:r>
    </w:p>
    <w:p>
      <w:pPr>
        <w:pStyle w:val="BodyText"/>
      </w:pPr>
      <w:r>
        <w:t xml:space="preserve">После, опять же используем команду</w:t>
      </w:r>
      <w:r>
        <w:t xml:space="preserve"> </w:t>
      </w:r>
      <w:r>
        <w:rPr>
          <w:rStyle w:val="VerbatimChar"/>
        </w:rPr>
        <w:t xml:space="preserve">man ls</w:t>
      </w:r>
      <w:r>
        <w:t xml:space="preserve"> </w:t>
      </w:r>
      <w:r>
        <w:t xml:space="preserve">для того чтобы узнать опции для сортировки по времени и выдачи полной информации о файлах. Получим следующую команду</w:t>
      </w:r>
      <w:r>
        <w:t xml:space="preserve"> </w:t>
      </w:r>
      <w:r>
        <w:rPr>
          <w:rStyle w:val="VerbatimChar"/>
        </w:rPr>
        <w:t xml:space="preserve">ls -tl</w:t>
      </w:r>
      <w:r>
        <w:t xml:space="preserve">(см.Скриншот 9).</w:t>
      </w:r>
      <w:r>
        <w:t xml:space="preserve"> </w:t>
      </w:r>
      <w:r>
        <w:drawing>
          <wp:inline>
            <wp:extent cx="5334000" cy="1328948"/>
            <wp:effectExtent b="0" l="0" r="0" t="0"/>
            <wp:docPr descr="Screenshot_9" title="" id="1" name="Picture"/>
            <a:graphic>
              <a:graphicData uri="http://schemas.openxmlformats.org/drawingml/2006/picture">
                <pic:pic>
                  <pic:nvPicPr>
                    <pic:cNvPr descr="Screens/Screenshot_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8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(Скриншот 9)</w:t>
      </w:r>
    </w:p>
    <w:p>
      <w:pPr>
        <w:pStyle w:val="BodyText"/>
      </w:pPr>
      <w:r>
        <w:t xml:space="preserve">Далее получем ифнормацию об опциях команд</w:t>
      </w:r>
      <w:r>
        <w:t xml:space="preserve"> </w:t>
      </w:r>
      <w:r>
        <w:rPr>
          <w:rStyle w:val="VerbatimChar"/>
        </w:rPr>
        <w:t xml:space="preserve">cd</w:t>
      </w:r>
      <w:r>
        <w:t xml:space="preserve">,</w:t>
      </w:r>
      <w:r>
        <w:t xml:space="preserve"> </w:t>
      </w:r>
      <w:r>
        <w:rPr>
          <w:rStyle w:val="VerbatimChar"/>
        </w:rPr>
        <w:t xml:space="preserve">pwd</w:t>
      </w:r>
      <w:r>
        <w:t xml:space="preserve">,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,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,</w:t>
      </w:r>
      <w:r>
        <w:t xml:space="preserve"> </w:t>
      </w:r>
      <w:r>
        <w:rPr>
          <w:rStyle w:val="VerbatimChar"/>
        </w:rPr>
        <w:t xml:space="preserve">rm</w:t>
      </w:r>
      <w:r>
        <w:t xml:space="preserve">, командой</w:t>
      </w:r>
      <w:r>
        <w:t xml:space="preserve"> </w:t>
      </w:r>
      <w:r>
        <w:rPr>
          <w:rStyle w:val="VerbatimChar"/>
        </w:rPr>
        <w:t xml:space="preserve">man</w:t>
      </w:r>
      <w:r>
        <w:t xml:space="preserve">(см.Скриншоты 10 - 14).</w:t>
      </w:r>
      <w:r>
        <w:t xml:space="preserve"> </w:t>
      </w:r>
      <w:r>
        <w:drawing>
          <wp:inline>
            <wp:extent cx="5334000" cy="3955142"/>
            <wp:effectExtent b="0" l="0" r="0" t="0"/>
            <wp:docPr descr="Screenshot_10" title="" id="1" name="Picture"/>
            <a:graphic>
              <a:graphicData uri="http://schemas.openxmlformats.org/drawingml/2006/picture">
                <pic:pic>
                  <pic:nvPicPr>
                    <pic:cNvPr descr="Screens/Screenshot_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5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(Скриншот 10)</w:t>
      </w:r>
      <w:r>
        <w:t xml:space="preserve"> </w:t>
      </w:r>
      <w:r>
        <w:drawing>
          <wp:inline>
            <wp:extent cx="5334000" cy="3726365"/>
            <wp:effectExtent b="0" l="0" r="0" t="0"/>
            <wp:docPr descr="Screenshot_11" title="" id="1" name="Picture"/>
            <a:graphic>
              <a:graphicData uri="http://schemas.openxmlformats.org/drawingml/2006/picture">
                <pic:pic>
                  <pic:nvPicPr>
                    <pic:cNvPr descr="Screens/Screenshot_1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6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(Скриншот 11)</w:t>
      </w:r>
      <w:r>
        <w:t xml:space="preserve"> </w:t>
      </w:r>
      <w:r>
        <w:drawing>
          <wp:inline>
            <wp:extent cx="5334000" cy="3735658"/>
            <wp:effectExtent b="0" l="0" r="0" t="0"/>
            <wp:docPr descr="Screenshot_12" title="" id="1" name="Picture"/>
            <a:graphic>
              <a:graphicData uri="http://schemas.openxmlformats.org/drawingml/2006/picture">
                <pic:pic>
                  <pic:nvPicPr>
                    <pic:cNvPr descr="Screens/Screenshot_1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5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(Скриншот 12)</w:t>
      </w:r>
      <w:r>
        <w:t xml:space="preserve"> </w:t>
      </w:r>
      <w:r>
        <w:drawing>
          <wp:inline>
            <wp:extent cx="5334000" cy="3729161"/>
            <wp:effectExtent b="0" l="0" r="0" t="0"/>
            <wp:docPr descr="Screenshot_13" title="" id="1" name="Picture"/>
            <a:graphic>
              <a:graphicData uri="http://schemas.openxmlformats.org/drawingml/2006/picture">
                <pic:pic>
                  <pic:nvPicPr>
                    <pic:cNvPr descr="Screens/Screenshot_1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9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(Скриншот 13)</w:t>
      </w:r>
      <w:r>
        <w:t xml:space="preserve"> </w:t>
      </w:r>
      <w:r>
        <w:drawing>
          <wp:inline>
            <wp:extent cx="5334000" cy="3726365"/>
            <wp:effectExtent b="0" l="0" r="0" t="0"/>
            <wp:docPr descr="Screenshot_14" title="" id="1" name="Picture"/>
            <a:graphic>
              <a:graphicData uri="http://schemas.openxmlformats.org/drawingml/2006/picture">
                <pic:pic>
                  <pic:nvPicPr>
                    <pic:cNvPr descr="Screens/Screenshot_1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6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(Скриншот 14)</w:t>
      </w:r>
    </w:p>
    <w:p>
      <w:pPr>
        <w:pStyle w:val="BodyText"/>
      </w:pPr>
      <w:r>
        <w:t xml:space="preserve">Узнаем историю выполненых команд командой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, и вызываем команды с внесением изменений, используя следующие команды:</w:t>
      </w:r>
      <w:r>
        <w:t xml:space="preserve"> </w:t>
      </w:r>
      <w:r>
        <w:rPr>
          <w:rStyle w:val="VerbatimChar"/>
        </w:rPr>
        <w:t xml:space="preserve">!114:s/misk/minsk</w:t>
      </w:r>
      <w:r>
        <w:t xml:space="preserve"> </w:t>
      </w:r>
      <w:r>
        <w:t xml:space="preserve">для создания трех каталогов одной командой, и</w:t>
      </w:r>
      <w:r>
        <w:t xml:space="preserve"> </w:t>
      </w:r>
      <w:r>
        <w:rPr>
          <w:rStyle w:val="VerbatimChar"/>
        </w:rPr>
        <w:t xml:space="preserve">!116:s/misk/minsk</w:t>
      </w:r>
      <w:r>
        <w:t xml:space="preserve"> </w:t>
      </w:r>
      <w:r>
        <w:t xml:space="preserve">для удаления этих трех каталогов. Разберем команду, 114 и 116 это номера использованных команд в буфере команд.</w:t>
      </w:r>
      <w:r>
        <w:t xml:space="preserve"> </w:t>
      </w:r>
      <w:r>
        <w:rPr>
          <w:rStyle w:val="VerbatimChar"/>
        </w:rPr>
        <w:t xml:space="preserve">:s/misk/minsk</w:t>
      </w:r>
      <w:r>
        <w:t xml:space="preserve"> </w:t>
      </w:r>
      <w:r>
        <w:t xml:space="preserve">отвечает за замену одной из частей команды на другую, в данном случае меняем misk на minsk(см.Скриншоты 15 - 17).</w:t>
      </w:r>
    </w:p>
    <w:p>
      <w:pPr>
        <w:pStyle w:val="BodyText"/>
      </w:pPr>
      <w:r>
        <w:drawing>
          <wp:inline>
            <wp:extent cx="5334000" cy="1410031"/>
            <wp:effectExtent b="0" l="0" r="0" t="0"/>
            <wp:docPr descr="Screenshot_15" title="" id="1" name="Picture"/>
            <a:graphic>
              <a:graphicData uri="http://schemas.openxmlformats.org/drawingml/2006/picture">
                <pic:pic>
                  <pic:nvPicPr>
                    <pic:cNvPr descr="Screens/Screenshot_1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0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(Скриншот 15)</w:t>
      </w:r>
      <w:r>
        <w:t xml:space="preserve"> </w:t>
      </w:r>
      <w:r>
        <w:drawing>
          <wp:inline>
            <wp:extent cx="5334000" cy="948880"/>
            <wp:effectExtent b="0" l="0" r="0" t="0"/>
            <wp:docPr descr="Screenshot_16" title="" id="1" name="Picture"/>
            <a:graphic>
              <a:graphicData uri="http://schemas.openxmlformats.org/drawingml/2006/picture">
                <pic:pic>
                  <pic:nvPicPr>
                    <pic:cNvPr descr="Screens/Screenshot_1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8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(Скриншот 16)</w:t>
      </w:r>
      <w:r>
        <w:t xml:space="preserve"> </w:t>
      </w:r>
      <w:r>
        <w:drawing>
          <wp:inline>
            <wp:extent cx="5334000" cy="958816"/>
            <wp:effectExtent b="0" l="0" r="0" t="0"/>
            <wp:docPr descr="Screenshot_17" title="" id="1" name="Picture"/>
            <a:graphic>
              <a:graphicData uri="http://schemas.openxmlformats.org/drawingml/2006/picture">
                <pic:pic>
                  <pic:nvPicPr>
                    <pic:cNvPr descr="Screens/Screenshot_1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8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(Скриншот 17)</w:t>
      </w:r>
      <w:r>
        <w:t xml:space="preserve"> </w:t>
      </w:r>
      <w:r>
        <w:t xml:space="preserve"># Вывод</w:t>
      </w:r>
      <w:r>
        <w:t xml:space="preserve"> </w:t>
      </w:r>
      <w:r>
        <w:t xml:space="preserve">Мы преобрели навыки взаимодействия с системой посредством использования командной строки.</w:t>
      </w:r>
    </w:p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4">
    <w:nsid w:val="47261bad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31" Target="media/rId31.png" /><Relationship Type="http://schemas.openxmlformats.org/officeDocument/2006/relationships/image" Id="rId32" Target="media/rId32.png" /><Relationship Type="http://schemas.openxmlformats.org/officeDocument/2006/relationships/image" Id="rId33" Target="media/rId33.png" /><Relationship Type="http://schemas.openxmlformats.org/officeDocument/2006/relationships/image" Id="rId34" Target="media/rId34.png" /><Relationship Type="http://schemas.openxmlformats.org/officeDocument/2006/relationships/image" Id="rId35" Target="media/rId35.png" /><Relationship Type="http://schemas.openxmlformats.org/officeDocument/2006/relationships/image" Id="rId36" Target="media/rId36.png" /><Relationship Type="http://schemas.openxmlformats.org/officeDocument/2006/relationships/image" Id="rId37" Target="media/rId37.png" /><Relationship Type="http://schemas.openxmlformats.org/officeDocument/2006/relationships/image" Id="rId38" Target="media/rId38.png" /><Relationship Type="http://schemas.openxmlformats.org/officeDocument/2006/relationships/image" Id="rId23" Target="media/rId23.png" /><Relationship Type="http://schemas.openxmlformats.org/officeDocument/2006/relationships/image" Id="rId24" Target="media/rId24.png" /><Relationship Type="http://schemas.openxmlformats.org/officeDocument/2006/relationships/image" Id="rId25" Target="media/rId25.png" /><Relationship Type="http://schemas.openxmlformats.org/officeDocument/2006/relationships/image" Id="rId26" Target="media/rId26.png" /><Relationship Type="http://schemas.openxmlformats.org/officeDocument/2006/relationships/image" Id="rId27" Target="media/rId27.png" /><Relationship Type="http://schemas.openxmlformats.org/officeDocument/2006/relationships/image" Id="rId28" Target="media/rId28.png" /><Relationship Type="http://schemas.openxmlformats.org/officeDocument/2006/relationships/image" Id="rId29" Target="media/rId29.png" /><Relationship Type="http://schemas.openxmlformats.org/officeDocument/2006/relationships/image" Id="rId30" Target="media/rId30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Мальков Роман Сергеевич</dc:creator>
  <dc:language>ru-RU</dc:language>
  <cp:keywords/>
  <dcterms:created xsi:type="dcterms:W3CDTF">2022-04-28T11:38:03Z</dcterms:created>
  <dcterms:modified xsi:type="dcterms:W3CDTF">2022-04-28T11:38:03Z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ontsize">
    <vt:lpwstr>12pt</vt:lpwstr>
  </property>
  <property fmtid="{D5CDD505-2E9C-101B-9397-08002B2CF9AE}" pid="11" name="header-includes">
    <vt:lpwstr/>
  </property>
  <property fmtid="{D5CDD505-2E9C-101B-9397-08002B2CF9AE}" pid="12" name="indent">
    <vt:lpwstr>True</vt:lpwstr>
  </property>
  <property fmtid="{D5CDD505-2E9C-101B-9397-08002B2CF9AE}" pid="13" name="linestretch">
    <vt:lpwstr>1.5</vt:lpwstr>
  </property>
  <property fmtid="{D5CDD505-2E9C-101B-9397-08002B2CF9AE}" pid="14" name="mainfont">
    <vt:lpwstr>PT Serif</vt:lpwstr>
  </property>
  <property fmtid="{D5CDD505-2E9C-101B-9397-08002B2CF9AE}" pid="15" name="mainfontoptions">
    <vt:lpwstr>Ligatures=TeX</vt:lpwstr>
  </property>
  <property fmtid="{D5CDD505-2E9C-101B-9397-08002B2CF9AE}" pid="16" name="monofont">
    <vt:lpwstr>PT Mono</vt:lpwstr>
  </property>
  <property fmtid="{D5CDD505-2E9C-101B-9397-08002B2CF9AE}" pid="17" name="monofontoptions">
    <vt:lpwstr>Scale=MatchLowercase,Scale=0.9</vt:lpwstr>
  </property>
  <property fmtid="{D5CDD505-2E9C-101B-9397-08002B2CF9AE}" pid="18" name="papersize">
    <vt:lpwstr>a4</vt:lpwstr>
  </property>
  <property fmtid="{D5CDD505-2E9C-101B-9397-08002B2CF9AE}" pid="19" name="polyglossia-lang">
    <vt:lpwstr/>
  </property>
  <property fmtid="{D5CDD505-2E9C-101B-9397-08002B2CF9AE}" pid="20" name="polyglossia-otherlangs">
    <vt:lpwstr/>
  </property>
  <property fmtid="{D5CDD505-2E9C-101B-9397-08002B2CF9AE}" pid="21" name="romanfont">
    <vt:lpwstr>PT Serif</vt:lpwstr>
  </property>
  <property fmtid="{D5CDD505-2E9C-101B-9397-08002B2CF9AE}" pid="22" name="romanfontoptions">
    <vt:lpwstr>Ligatures=TeX</vt:lpwstr>
  </property>
  <property fmtid="{D5CDD505-2E9C-101B-9397-08002B2CF9AE}" pid="23" name="sansfont">
    <vt:lpwstr>PT Sans</vt:lpwstr>
  </property>
  <property fmtid="{D5CDD505-2E9C-101B-9397-08002B2CF9AE}" pid="24" name="sansfontoptions">
    <vt:lpwstr>Ligatures=TeX,Scale=MatchLowercase</vt:lpwstr>
  </property>
  <property fmtid="{D5CDD505-2E9C-101B-9397-08002B2CF9AE}" pid="2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26" name="toc">
    <vt:lpwstr>True</vt:lpwstr>
  </property>
  <property fmtid="{D5CDD505-2E9C-101B-9397-08002B2CF9AE}" pid="27" name="toc-depth">
    <vt:lpwstr>2</vt:lpwstr>
  </property>
  <property fmtid="{D5CDD505-2E9C-101B-9397-08002B2CF9AE}" pid="28" name="toc-title">
    <vt:lpwstr>Содержание</vt:lpwstr>
  </property>
</Properties>
</file>