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12969" w14:textId="124BA68B" w:rsidR="00EF0172" w:rsidRDefault="00EF0172">
      <w:pPr>
        <w:rPr>
          <w:lang w:val="fr-FR"/>
        </w:rPr>
      </w:pPr>
      <w:r>
        <w:rPr>
          <w:lang w:val="fr-FR"/>
        </w:rPr>
        <w:t xml:space="preserve">Fonctionnement et limites de l’outil de calcul des distances : </w:t>
      </w:r>
    </w:p>
    <w:p w14:paraId="3475825C" w14:textId="7CB6AD47" w:rsidR="00EF0172" w:rsidRDefault="00EF0172" w:rsidP="00EF0172">
      <w:pPr>
        <w:pStyle w:val="ListParagraph"/>
        <w:numPr>
          <w:ilvl w:val="0"/>
          <w:numId w:val="1"/>
        </w:numPr>
        <w:rPr>
          <w:lang w:val="fr-FR"/>
        </w:rPr>
      </w:pPr>
      <w:r w:rsidRPr="00EF0172">
        <w:rPr>
          <w:lang w:val="fr-FR"/>
        </w:rPr>
        <w:t>Les temps et distances sont calculés depuis les « centroïdes » des communes concernées, c’est-à-dire depuis les centres géographiques. Si nous avions les centres de population, notre outil serait plus précis. Cela dit, ceci n’est pertinent que pour les communes les plus proches de Rennes.</w:t>
      </w:r>
    </w:p>
    <w:p w14:paraId="5F2D529C" w14:textId="109AA435" w:rsidR="00510BBC" w:rsidRPr="00EF0172" w:rsidRDefault="00510BBC" w:rsidP="00EF0172">
      <w:pPr>
        <w:pStyle w:val="ListParagraph"/>
        <w:numPr>
          <w:ilvl w:val="0"/>
          <w:numId w:val="1"/>
        </w:numPr>
        <w:rPr>
          <w:lang w:val="fr-FR"/>
        </w:rPr>
      </w:pPr>
      <w:r>
        <w:rPr>
          <w:lang w:val="fr-FR"/>
        </w:rPr>
        <w:t>Premièrement, on remarque des individus domiciliés bien trop loin de Rennes. Ceux-ci sortent du cadre de notre étude</w:t>
      </w:r>
      <w:r w:rsidR="00785CAD">
        <w:rPr>
          <w:lang w:val="fr-FR"/>
        </w:rPr>
        <w:t xml:space="preserve">, on ne peut </w:t>
      </w:r>
      <w:r w:rsidR="00BD1AB7">
        <w:rPr>
          <w:lang w:val="fr-FR"/>
        </w:rPr>
        <w:t>qu’espérer</w:t>
      </w:r>
      <w:r w:rsidR="00785CAD">
        <w:rPr>
          <w:lang w:val="fr-FR"/>
        </w:rPr>
        <w:t xml:space="preserve"> qu’ils ne fassent pas le trajet quotidiennement</w:t>
      </w:r>
      <w:r w:rsidR="00F526B5">
        <w:rPr>
          <w:lang w:val="fr-FR"/>
        </w:rPr>
        <w:t>, ni même de manière hebdomadaire, et ce peu importe le transport.</w:t>
      </w:r>
      <w:r w:rsidR="00BD1AB7">
        <w:rPr>
          <w:lang w:val="fr-FR"/>
        </w:rPr>
        <w:t xml:space="preserve"> Il s’agit probablement de résidences secondaires, de télétravailleurs ou de travailleurs spécialisés ponctuels.</w:t>
      </w:r>
    </w:p>
    <w:p w14:paraId="0FDA178F" w14:textId="65FC4030" w:rsidR="00EF0172" w:rsidRDefault="00EF0172" w:rsidP="00EF0172">
      <w:pPr>
        <w:pStyle w:val="ListParagraph"/>
        <w:numPr>
          <w:ilvl w:val="0"/>
          <w:numId w:val="1"/>
        </w:numPr>
        <w:rPr>
          <w:lang w:val="fr-FR"/>
        </w:rPr>
      </w:pPr>
      <w:r>
        <w:rPr>
          <w:lang w:val="fr-FR"/>
        </w:rPr>
        <w:t>Au-delà d’une heure de trajet, les temps et distance en voiture sont moyennés puisque les différences entre Pontchaillou et Hôpital Sud deviennent ténues</w:t>
      </w:r>
    </w:p>
    <w:p w14:paraId="7FF69FC5" w14:textId="2EC49DBE" w:rsidR="00EF0172" w:rsidRDefault="00EF0172" w:rsidP="00EF0172">
      <w:pPr>
        <w:pStyle w:val="ListParagraph"/>
        <w:numPr>
          <w:ilvl w:val="0"/>
          <w:numId w:val="1"/>
        </w:numPr>
        <w:rPr>
          <w:lang w:val="fr-FR"/>
        </w:rPr>
      </w:pPr>
      <w:r>
        <w:rPr>
          <w:lang w:val="fr-FR"/>
        </w:rPr>
        <w:t>Dans le calcul des temps et distance en voiture, 17 communes ont été perdues</w:t>
      </w:r>
    </w:p>
    <w:p w14:paraId="38CF6045" w14:textId="144CAEC3" w:rsidR="00EF0172" w:rsidRPr="002F3644" w:rsidRDefault="00215084" w:rsidP="00EF0172">
      <w:pPr>
        <w:pStyle w:val="ListParagraph"/>
        <w:numPr>
          <w:ilvl w:val="0"/>
          <w:numId w:val="1"/>
        </w:numPr>
        <w:rPr>
          <w:lang w:val="fr-FR"/>
        </w:rPr>
      </w:pPr>
      <w:r w:rsidRPr="002F3644">
        <w:rPr>
          <w:lang w:val="fr-FR"/>
        </w:rPr>
        <w:t xml:space="preserve">Avec </w:t>
      </w:r>
      <w:proofErr w:type="spellStart"/>
      <w:r w:rsidRPr="002F3644">
        <w:rPr>
          <w:lang w:val="fr-FR"/>
        </w:rPr>
        <w:t>GeoApify</w:t>
      </w:r>
      <w:proofErr w:type="spellEnd"/>
      <w:r w:rsidR="001E3072" w:rsidRPr="002F3644">
        <w:rPr>
          <w:lang w:val="fr-FR"/>
        </w:rPr>
        <w:t xml:space="preserve"> donnant les routes exactes et les </w:t>
      </w:r>
      <w:r w:rsidR="00495F31" w:rsidRPr="002F3644">
        <w:rPr>
          <w:lang w:val="fr-FR"/>
        </w:rPr>
        <w:t xml:space="preserve">temps de </w:t>
      </w:r>
      <w:proofErr w:type="gramStart"/>
      <w:r w:rsidR="00495F31" w:rsidRPr="002F3644">
        <w:rPr>
          <w:lang w:val="fr-FR"/>
        </w:rPr>
        <w:t>trajet</w:t>
      </w:r>
      <w:r w:rsidR="001E3072" w:rsidRPr="002F3644">
        <w:rPr>
          <w:lang w:val="fr-FR"/>
        </w:rPr>
        <w:t xml:space="preserve">  moyen</w:t>
      </w:r>
      <w:r w:rsidR="00756028" w:rsidRPr="002F3644">
        <w:rPr>
          <w:lang w:val="fr-FR"/>
        </w:rPr>
        <w:t>s</w:t>
      </w:r>
      <w:proofErr w:type="gramEnd"/>
      <w:r w:rsidR="001E3072" w:rsidRPr="002F3644">
        <w:rPr>
          <w:lang w:val="fr-FR"/>
        </w:rPr>
        <w:t xml:space="preserve"> associées</w:t>
      </w:r>
    </w:p>
    <w:p w14:paraId="1B801799" w14:textId="3191EFE8" w:rsidR="00EF0172" w:rsidRDefault="00EF0172" w:rsidP="00EF0172">
      <w:pPr>
        <w:pStyle w:val="ListParagraph"/>
        <w:numPr>
          <w:ilvl w:val="0"/>
          <w:numId w:val="1"/>
        </w:numPr>
        <w:rPr>
          <w:lang w:val="fr-FR"/>
        </w:rPr>
      </w:pPr>
      <w:r>
        <w:rPr>
          <w:lang w:val="fr-FR"/>
        </w:rPr>
        <w:t>Seuls les trajets à vélo limités à 1h30 sont montrés sur la carte</w:t>
      </w:r>
    </w:p>
    <w:p w14:paraId="0F114B0E" w14:textId="574FA655" w:rsidR="00EF0172" w:rsidRDefault="00EF0172" w:rsidP="00EF0172">
      <w:pPr>
        <w:pStyle w:val="ListParagraph"/>
        <w:numPr>
          <w:ilvl w:val="0"/>
          <w:numId w:val="1"/>
        </w:numPr>
        <w:rPr>
          <w:lang w:val="fr-FR"/>
        </w:rPr>
      </w:pPr>
      <w:r>
        <w:rPr>
          <w:lang w:val="fr-FR"/>
        </w:rPr>
        <w:t xml:space="preserve">Les trajets à vélo ont été calculé selon la distance à vol d’oiseau et </w:t>
      </w:r>
      <w:r w:rsidR="00DC5ABE">
        <w:rPr>
          <w:lang w:val="fr-FR"/>
        </w:rPr>
        <w:t>une vitesse moyenne de 15 km/h. Nous pensons que c’est une bonne moyenne étant donné l’agilité du moyen de transport et la présence de vélos à assistance électrique</w:t>
      </w:r>
    </w:p>
    <w:p w14:paraId="01C9AD9A" w14:textId="29007EA7" w:rsidR="00DC5ABE" w:rsidRDefault="00DC5ABE" w:rsidP="00EF0172">
      <w:pPr>
        <w:pStyle w:val="ListParagraph"/>
        <w:numPr>
          <w:ilvl w:val="0"/>
          <w:numId w:val="1"/>
        </w:numPr>
        <w:rPr>
          <w:lang w:val="fr-FR"/>
        </w:rPr>
      </w:pPr>
      <w:r>
        <w:rPr>
          <w:lang w:val="fr-FR"/>
        </w:rPr>
        <w:t>Avoir les distances exactes permettrait de meilleures estimations, notamment pour les trajets sur lesquels se trouve un obstacle infranchissable (fleuve, autoroute)</w:t>
      </w:r>
    </w:p>
    <w:p w14:paraId="7C8C5535" w14:textId="71391ADC" w:rsidR="00DC5ABE" w:rsidRDefault="00DC5ABE" w:rsidP="00EF0172">
      <w:pPr>
        <w:pStyle w:val="ListParagraph"/>
        <w:numPr>
          <w:ilvl w:val="0"/>
          <w:numId w:val="1"/>
        </w:numPr>
        <w:rPr>
          <w:lang w:val="fr-FR"/>
        </w:rPr>
      </w:pPr>
      <w:r>
        <w:rPr>
          <w:lang w:val="fr-FR"/>
        </w:rPr>
        <w:t xml:space="preserve">Les temps de trajet en bus sont calculés avec les données </w:t>
      </w:r>
      <w:r w:rsidRPr="00DC5ABE">
        <w:rPr>
          <w:lang w:val="fr-FR"/>
        </w:rPr>
        <w:t>GTFS</w:t>
      </w:r>
      <w:r>
        <w:rPr>
          <w:lang w:val="fr-FR"/>
        </w:rPr>
        <w:t xml:space="preserve"> du réseau STAR</w:t>
      </w:r>
      <w:r w:rsidR="00215C29">
        <w:rPr>
          <w:lang w:val="fr-FR"/>
        </w:rPr>
        <w:t xml:space="preserve"> et la carte n’affiche que les temps &lt; 90 minutes</w:t>
      </w:r>
      <w:r>
        <w:rPr>
          <w:lang w:val="fr-FR"/>
        </w:rPr>
        <w:t xml:space="preserve">. </w:t>
      </w:r>
    </w:p>
    <w:p w14:paraId="0D4EDF7D" w14:textId="2C7A39FF" w:rsidR="00DC5ABE" w:rsidRDefault="00DC5ABE" w:rsidP="00DC5ABE">
      <w:pPr>
        <w:pStyle w:val="ListParagraph"/>
        <w:numPr>
          <w:ilvl w:val="0"/>
          <w:numId w:val="1"/>
        </w:numPr>
        <w:rPr>
          <w:lang w:val="fr-FR"/>
        </w:rPr>
      </w:pPr>
      <w:r>
        <w:rPr>
          <w:lang w:val="fr-FR"/>
        </w:rPr>
        <w:t>Un temps de trajet comptabilise le temps de trajet passé à marcher d’un centroïde à l’abribus le plus proche avec une vitesse moyenne de 5 km/h puis utilise la même méthode qu’en vélo, avec également une moyenne de 15 km/h</w:t>
      </w:r>
      <w:r w:rsidR="006846CF">
        <w:rPr>
          <w:lang w:val="fr-FR"/>
        </w:rPr>
        <w:t xml:space="preserve"> (la vitesse moyenne d’un bus en milieu urbain)</w:t>
      </w:r>
    </w:p>
    <w:p w14:paraId="7B9F4AE5" w14:textId="62B0A3B2" w:rsidR="00DC5ABE" w:rsidRDefault="00DC5ABE" w:rsidP="00DC5ABE">
      <w:pPr>
        <w:pStyle w:val="ListParagraph"/>
        <w:numPr>
          <w:ilvl w:val="0"/>
          <w:numId w:val="1"/>
        </w:numPr>
        <w:rPr>
          <w:lang w:val="fr-FR"/>
        </w:rPr>
      </w:pPr>
      <w:r>
        <w:rPr>
          <w:lang w:val="fr-FR"/>
        </w:rPr>
        <w:t>Avoir les trajectoires exactes et les vitesses moyennes des différentes lignes de bus nous donnerait de meilleures estimations.</w:t>
      </w:r>
      <w:r w:rsidR="0059168B">
        <w:rPr>
          <w:lang w:val="fr-FR"/>
        </w:rPr>
        <w:t xml:space="preserve"> En effet, certaines lignes ayant des voies réservées, elles ont des vitesses de croisière </w:t>
      </w:r>
      <w:r w:rsidR="007C7331">
        <w:rPr>
          <w:lang w:val="fr-FR"/>
        </w:rPr>
        <w:t>bien supérieures à cette moyenne</w:t>
      </w:r>
      <w:r w:rsidR="000E4495">
        <w:rPr>
          <w:lang w:val="fr-FR"/>
        </w:rPr>
        <w:t>. Notre méthode actuelle pénalise systématiquement les bus par rapport au vélo</w:t>
      </w:r>
      <w:r w:rsidR="00D90F07">
        <w:rPr>
          <w:lang w:val="fr-FR"/>
        </w:rPr>
        <w:t xml:space="preserve"> </w:t>
      </w:r>
      <w:r w:rsidR="00D90F07" w:rsidRPr="00DC55B4">
        <w:rPr>
          <w:color w:val="EE0000"/>
          <w:lang w:val="fr-FR"/>
        </w:rPr>
        <w:t xml:space="preserve">(cela dit, ces résultats sont </w:t>
      </w:r>
      <w:r w:rsidR="00B004C5" w:rsidRPr="00DC55B4">
        <w:rPr>
          <w:color w:val="EE0000"/>
          <w:lang w:val="fr-FR"/>
        </w:rPr>
        <w:t xml:space="preserve">similaires à ceux de google </w:t>
      </w:r>
      <w:proofErr w:type="spellStart"/>
      <w:r w:rsidR="00B004C5" w:rsidRPr="00DC55B4">
        <w:rPr>
          <w:color w:val="EE0000"/>
          <w:lang w:val="fr-FR"/>
        </w:rPr>
        <w:t>maps</w:t>
      </w:r>
      <w:proofErr w:type="spellEnd"/>
      <w:r w:rsidR="00D90F07" w:rsidRPr="00DC55B4">
        <w:rPr>
          <w:color w:val="EE0000"/>
          <w:lang w:val="fr-FR"/>
        </w:rPr>
        <w:t>)</w:t>
      </w:r>
      <w:r w:rsidR="00E351A5" w:rsidRPr="00DC55B4">
        <w:rPr>
          <w:color w:val="EE0000"/>
          <w:lang w:val="fr-FR"/>
        </w:rPr>
        <w:t>.</w:t>
      </w:r>
    </w:p>
    <w:p w14:paraId="6C24256B" w14:textId="7CD7A6F9" w:rsidR="00FF4F22" w:rsidRDefault="00FF4F22" w:rsidP="00DC5ABE">
      <w:pPr>
        <w:pStyle w:val="ListParagraph"/>
        <w:numPr>
          <w:ilvl w:val="0"/>
          <w:numId w:val="1"/>
        </w:numPr>
        <w:rPr>
          <w:lang w:val="fr-FR"/>
        </w:rPr>
      </w:pPr>
      <w:r>
        <w:rPr>
          <w:lang w:val="fr-FR"/>
        </w:rPr>
        <w:t xml:space="preserve">Il faudrait également pouvoir prendre en compte les </w:t>
      </w:r>
      <w:r w:rsidR="00DA42DD">
        <w:rPr>
          <w:lang w:val="fr-FR"/>
        </w:rPr>
        <w:t>fréquences des différents bus et les temps d’attente moyen en station</w:t>
      </w:r>
      <w:r w:rsidR="00B702A3">
        <w:rPr>
          <w:lang w:val="fr-FR"/>
        </w:rPr>
        <w:t xml:space="preserve"> ainsi que les changements de ligne</w:t>
      </w:r>
      <w:r w:rsidR="00DA42DD">
        <w:rPr>
          <w:lang w:val="fr-FR"/>
        </w:rPr>
        <w:t>.</w:t>
      </w:r>
    </w:p>
    <w:p w14:paraId="462B196E" w14:textId="77777777" w:rsidR="00510BBC" w:rsidRDefault="00510BBC" w:rsidP="00DC5ABE">
      <w:pPr>
        <w:pStyle w:val="ListParagraph"/>
        <w:numPr>
          <w:ilvl w:val="0"/>
          <w:numId w:val="1"/>
        </w:numPr>
        <w:rPr>
          <w:lang w:val="fr-FR"/>
        </w:rPr>
      </w:pPr>
    </w:p>
    <w:p w14:paraId="0E7B67AC" w14:textId="4F3CC1DF" w:rsidR="00DC5ABE" w:rsidRDefault="00D075AC" w:rsidP="00DC5ABE">
      <w:pPr>
        <w:pStyle w:val="ListParagraph"/>
        <w:numPr>
          <w:ilvl w:val="0"/>
          <w:numId w:val="1"/>
        </w:numPr>
        <w:rPr>
          <w:lang w:val="fr-FR"/>
        </w:rPr>
      </w:pPr>
      <w:r>
        <w:rPr>
          <w:lang w:val="fr-FR"/>
        </w:rPr>
        <w:t>Il serait intéressant de considérer la multimodalité. Le métro</w:t>
      </w:r>
      <w:r w:rsidR="00D87C7E">
        <w:rPr>
          <w:lang w:val="fr-FR"/>
        </w:rPr>
        <w:t xml:space="preserve"> et ses parkings-relais</w:t>
      </w:r>
      <w:r>
        <w:rPr>
          <w:lang w:val="fr-FR"/>
        </w:rPr>
        <w:t xml:space="preserve"> </w:t>
      </w:r>
      <w:r w:rsidR="00D87C7E">
        <w:rPr>
          <w:lang w:val="fr-FR"/>
        </w:rPr>
        <w:t>sont</w:t>
      </w:r>
      <w:r>
        <w:rPr>
          <w:lang w:val="fr-FR"/>
        </w:rPr>
        <w:t xml:space="preserve"> </w:t>
      </w:r>
      <w:r w:rsidR="00D87C7E">
        <w:rPr>
          <w:lang w:val="fr-FR"/>
        </w:rPr>
        <w:t xml:space="preserve">notamment </w:t>
      </w:r>
      <w:r>
        <w:rPr>
          <w:lang w:val="fr-FR"/>
        </w:rPr>
        <w:t>absent</w:t>
      </w:r>
      <w:r w:rsidR="00D87C7E">
        <w:rPr>
          <w:lang w:val="fr-FR"/>
        </w:rPr>
        <w:t>s</w:t>
      </w:r>
      <w:r>
        <w:rPr>
          <w:lang w:val="fr-FR"/>
        </w:rPr>
        <w:t xml:space="preserve"> de </w:t>
      </w:r>
      <w:r w:rsidR="00D87C7E">
        <w:rPr>
          <w:lang w:val="fr-FR"/>
        </w:rPr>
        <w:t xml:space="preserve">cet outil </w:t>
      </w:r>
    </w:p>
    <w:p w14:paraId="1EDBE84A" w14:textId="77777777" w:rsidR="004E3028" w:rsidRDefault="004E3028" w:rsidP="004E3028">
      <w:pPr>
        <w:rPr>
          <w:lang w:val="fr-FR"/>
        </w:rPr>
      </w:pPr>
    </w:p>
    <w:p w14:paraId="6C69B02A" w14:textId="5B8AB2F0" w:rsidR="0014721F" w:rsidRDefault="0014721F">
      <w:pPr>
        <w:rPr>
          <w:lang w:val="fr-FR"/>
        </w:rPr>
      </w:pPr>
      <w:r>
        <w:rPr>
          <w:lang w:val="fr-FR"/>
        </w:rPr>
        <w:lastRenderedPageBreak/>
        <w:br w:type="page"/>
      </w:r>
    </w:p>
    <w:p w14:paraId="72FF8A02" w14:textId="2D311BA3" w:rsidR="004E3028" w:rsidRDefault="0014721F" w:rsidP="004E3028">
      <w:pPr>
        <w:rPr>
          <w:lang w:val="fr-FR"/>
        </w:rPr>
      </w:pPr>
      <w:r>
        <w:rPr>
          <w:lang w:val="fr-FR"/>
        </w:rPr>
        <w:lastRenderedPageBreak/>
        <w:t xml:space="preserve">Exemple de centroïde géographique peu approprié : </w:t>
      </w:r>
    </w:p>
    <w:p w14:paraId="5C9362F4" w14:textId="30CD7CC2" w:rsidR="0014721F" w:rsidRPr="004E3028" w:rsidRDefault="0014721F" w:rsidP="004E3028">
      <w:pPr>
        <w:rPr>
          <w:lang w:val="fr-FR"/>
        </w:rPr>
      </w:pPr>
      <w:r w:rsidRPr="0014721F">
        <w:rPr>
          <w:noProof/>
          <w:lang w:val="fr-FR"/>
        </w:rPr>
        <w:drawing>
          <wp:inline distT="0" distB="0" distL="0" distR="0" wp14:anchorId="5637F83D" wp14:editId="240C5801">
            <wp:extent cx="5760720" cy="5140325"/>
            <wp:effectExtent l="0" t="0" r="0" b="3175"/>
            <wp:docPr id="1415836891"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36891" name="Picture 1" descr="A map of a city&#10;&#10;AI-generated content may be incorrect."/>
                    <pic:cNvPicPr/>
                  </pic:nvPicPr>
                  <pic:blipFill>
                    <a:blip r:embed="rId5"/>
                    <a:stretch>
                      <a:fillRect/>
                    </a:stretch>
                  </pic:blipFill>
                  <pic:spPr>
                    <a:xfrm>
                      <a:off x="0" y="0"/>
                      <a:ext cx="5760720" cy="5140325"/>
                    </a:xfrm>
                    <a:prstGeom prst="rect">
                      <a:avLst/>
                    </a:prstGeom>
                  </pic:spPr>
                </pic:pic>
              </a:graphicData>
            </a:graphic>
          </wp:inline>
        </w:drawing>
      </w:r>
    </w:p>
    <w:sectPr w:rsidR="0014721F" w:rsidRPr="004E302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418D5"/>
    <w:multiLevelType w:val="hybridMultilevel"/>
    <w:tmpl w:val="10560CE4"/>
    <w:lvl w:ilvl="0" w:tplc="1D0EE19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7545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172"/>
    <w:rsid w:val="000E4495"/>
    <w:rsid w:val="0014721F"/>
    <w:rsid w:val="001E3072"/>
    <w:rsid w:val="00215084"/>
    <w:rsid w:val="00215C29"/>
    <w:rsid w:val="002F3644"/>
    <w:rsid w:val="00495F31"/>
    <w:rsid w:val="004E3028"/>
    <w:rsid w:val="00510BBC"/>
    <w:rsid w:val="0059168B"/>
    <w:rsid w:val="0068240D"/>
    <w:rsid w:val="006846CF"/>
    <w:rsid w:val="00732487"/>
    <w:rsid w:val="00756028"/>
    <w:rsid w:val="00785CAD"/>
    <w:rsid w:val="007C7331"/>
    <w:rsid w:val="00B004C5"/>
    <w:rsid w:val="00B702A3"/>
    <w:rsid w:val="00B873B1"/>
    <w:rsid w:val="00BD1AB7"/>
    <w:rsid w:val="00C50F98"/>
    <w:rsid w:val="00D075AC"/>
    <w:rsid w:val="00D87C7E"/>
    <w:rsid w:val="00D90F07"/>
    <w:rsid w:val="00DA42DD"/>
    <w:rsid w:val="00DA6AF1"/>
    <w:rsid w:val="00DC55B4"/>
    <w:rsid w:val="00DC5ABE"/>
    <w:rsid w:val="00E351A5"/>
    <w:rsid w:val="00EF0172"/>
    <w:rsid w:val="00F526B5"/>
    <w:rsid w:val="00FF4F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842D"/>
  <w15:chartTrackingRefBased/>
  <w15:docId w15:val="{B8474BF7-F58B-4A6D-ABE0-586218560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1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1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1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1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1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1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1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1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1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1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172"/>
    <w:rPr>
      <w:rFonts w:eastAsiaTheme="majorEastAsia" w:cstheme="majorBidi"/>
      <w:color w:val="272727" w:themeColor="text1" w:themeTint="D8"/>
    </w:rPr>
  </w:style>
  <w:style w:type="paragraph" w:styleId="Title">
    <w:name w:val="Title"/>
    <w:basedOn w:val="Normal"/>
    <w:next w:val="Normal"/>
    <w:link w:val="TitleChar"/>
    <w:uiPriority w:val="10"/>
    <w:qFormat/>
    <w:rsid w:val="00EF0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172"/>
    <w:pPr>
      <w:spacing w:before="160"/>
      <w:jc w:val="center"/>
    </w:pPr>
    <w:rPr>
      <w:i/>
      <w:iCs/>
      <w:color w:val="404040" w:themeColor="text1" w:themeTint="BF"/>
    </w:rPr>
  </w:style>
  <w:style w:type="character" w:customStyle="1" w:styleId="QuoteChar">
    <w:name w:val="Quote Char"/>
    <w:basedOn w:val="DefaultParagraphFont"/>
    <w:link w:val="Quote"/>
    <w:uiPriority w:val="29"/>
    <w:rsid w:val="00EF0172"/>
    <w:rPr>
      <w:i/>
      <w:iCs/>
      <w:color w:val="404040" w:themeColor="text1" w:themeTint="BF"/>
    </w:rPr>
  </w:style>
  <w:style w:type="paragraph" w:styleId="ListParagraph">
    <w:name w:val="List Paragraph"/>
    <w:basedOn w:val="Normal"/>
    <w:uiPriority w:val="34"/>
    <w:qFormat/>
    <w:rsid w:val="00EF0172"/>
    <w:pPr>
      <w:ind w:left="720"/>
      <w:contextualSpacing/>
    </w:pPr>
  </w:style>
  <w:style w:type="character" w:styleId="IntenseEmphasis">
    <w:name w:val="Intense Emphasis"/>
    <w:basedOn w:val="DefaultParagraphFont"/>
    <w:uiPriority w:val="21"/>
    <w:qFormat/>
    <w:rsid w:val="00EF0172"/>
    <w:rPr>
      <w:i/>
      <w:iCs/>
      <w:color w:val="0F4761" w:themeColor="accent1" w:themeShade="BF"/>
    </w:rPr>
  </w:style>
  <w:style w:type="paragraph" w:styleId="IntenseQuote">
    <w:name w:val="Intense Quote"/>
    <w:basedOn w:val="Normal"/>
    <w:next w:val="Normal"/>
    <w:link w:val="IntenseQuoteChar"/>
    <w:uiPriority w:val="30"/>
    <w:qFormat/>
    <w:rsid w:val="00EF0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172"/>
    <w:rPr>
      <w:i/>
      <w:iCs/>
      <w:color w:val="0F4761" w:themeColor="accent1" w:themeShade="BF"/>
    </w:rPr>
  </w:style>
  <w:style w:type="character" w:styleId="IntenseReference">
    <w:name w:val="Intense Reference"/>
    <w:basedOn w:val="DefaultParagraphFont"/>
    <w:uiPriority w:val="32"/>
    <w:qFormat/>
    <w:rsid w:val="00EF01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392</Words>
  <Characters>2239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Jaouen</dc:creator>
  <cp:keywords/>
  <dc:description/>
  <cp:lastModifiedBy>Denis Jaouen</cp:lastModifiedBy>
  <cp:revision>27</cp:revision>
  <dcterms:created xsi:type="dcterms:W3CDTF">2026-01-16T22:09:00Z</dcterms:created>
  <dcterms:modified xsi:type="dcterms:W3CDTF">2026-01-17T07:40:00Z</dcterms:modified>
</cp:coreProperties>
</file>