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828EEB" w14:textId="77777777" w:rsidR="00560EC6" w:rsidRDefault="00560EC6" w:rsidP="00560EC6">
      <w:pPr>
        <w:autoSpaceDE w:val="0"/>
        <w:autoSpaceDN w:val="0"/>
        <w:adjustRightInd w:val="0"/>
        <w:spacing w:line="240" w:lineRule="auto"/>
        <w:jc w:val="center"/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</w:pPr>
      <w:r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 xml:space="preserve">МИНИСТЕРСТВО НАУКИ И ВЫСШЕГО ОБРАЗОВАНИЯ </w:t>
      </w:r>
    </w:p>
    <w:p w14:paraId="47B1AB2E" w14:textId="77777777" w:rsidR="00560EC6" w:rsidRDefault="00560EC6" w:rsidP="00560EC6">
      <w:pPr>
        <w:autoSpaceDE w:val="0"/>
        <w:autoSpaceDN w:val="0"/>
        <w:adjustRightInd w:val="0"/>
        <w:spacing w:line="240" w:lineRule="auto"/>
        <w:jc w:val="center"/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</w:pPr>
      <w:r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>РОССИЙСКОЙ ФЕДЕРАЦИИ</w:t>
      </w:r>
    </w:p>
    <w:p w14:paraId="0600ED70" w14:textId="77777777" w:rsidR="00560EC6" w:rsidRDefault="00560EC6" w:rsidP="00560EC6">
      <w:pPr>
        <w:autoSpaceDE w:val="0"/>
        <w:autoSpaceDN w:val="0"/>
        <w:adjustRightInd w:val="0"/>
        <w:spacing w:line="240" w:lineRule="auto"/>
        <w:jc w:val="center"/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</w:pPr>
      <w:r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 xml:space="preserve">Федеральное государственное автономное образовательное </w:t>
      </w:r>
    </w:p>
    <w:p w14:paraId="6CA1A07A" w14:textId="77777777" w:rsidR="00560EC6" w:rsidRDefault="00560EC6" w:rsidP="00560EC6">
      <w:pPr>
        <w:autoSpaceDE w:val="0"/>
        <w:autoSpaceDN w:val="0"/>
        <w:adjustRightInd w:val="0"/>
        <w:spacing w:line="240" w:lineRule="auto"/>
        <w:jc w:val="center"/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</w:pPr>
      <w:r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>учреждение высшего образования</w:t>
      </w:r>
    </w:p>
    <w:p w14:paraId="0F964A68" w14:textId="77777777" w:rsidR="00560EC6" w:rsidRDefault="00560EC6" w:rsidP="00560EC6">
      <w:pPr>
        <w:autoSpaceDE w:val="0"/>
        <w:autoSpaceDN w:val="0"/>
        <w:adjustRightInd w:val="0"/>
        <w:spacing w:line="240" w:lineRule="auto"/>
        <w:jc w:val="center"/>
        <w:rPr>
          <w:rFonts w:eastAsia="Times New Roman" w:cs="Times New Roman"/>
          <w:b/>
          <w:bCs/>
          <w:color w:val="000000"/>
          <w:kern w:val="0"/>
          <w:szCs w:val="28"/>
          <w:lang w:eastAsia="ru-RU"/>
          <w14:ligatures w14:val="none"/>
        </w:rPr>
      </w:pPr>
      <w:r>
        <w:rPr>
          <w:rFonts w:eastAsia="Times New Roman" w:cs="Times New Roman"/>
          <w:b/>
          <w:bCs/>
          <w:color w:val="000000"/>
          <w:kern w:val="0"/>
          <w:szCs w:val="28"/>
          <w:lang w:eastAsia="ru-RU"/>
          <w14:ligatures w14:val="none"/>
        </w:rPr>
        <w:t>«Южно-Уральский государственный университет</w:t>
      </w:r>
    </w:p>
    <w:p w14:paraId="13B1226B" w14:textId="77777777" w:rsidR="00560EC6" w:rsidRDefault="00560EC6" w:rsidP="00560EC6">
      <w:pPr>
        <w:autoSpaceDE w:val="0"/>
        <w:autoSpaceDN w:val="0"/>
        <w:adjustRightInd w:val="0"/>
        <w:spacing w:line="240" w:lineRule="auto"/>
        <w:jc w:val="center"/>
        <w:rPr>
          <w:rFonts w:eastAsia="Times New Roman" w:cs="Times New Roman"/>
          <w:b/>
          <w:bCs/>
          <w:color w:val="000000"/>
          <w:kern w:val="0"/>
          <w:szCs w:val="28"/>
          <w:lang w:eastAsia="ru-RU"/>
          <w14:ligatures w14:val="none"/>
        </w:rPr>
      </w:pPr>
      <w:bookmarkStart w:id="0" w:name="OLE_LINK8"/>
      <w:bookmarkStart w:id="1" w:name="OLE_LINK9"/>
      <w:r>
        <w:rPr>
          <w:rFonts w:eastAsia="Times New Roman" w:cs="Times New Roman"/>
          <w:b/>
          <w:bCs/>
          <w:color w:val="000000"/>
          <w:kern w:val="0"/>
          <w:szCs w:val="28"/>
          <w:lang w:eastAsia="ru-RU"/>
          <w14:ligatures w14:val="none"/>
        </w:rPr>
        <w:t>(национальный исследовательский университет)</w:t>
      </w:r>
      <w:bookmarkEnd w:id="0"/>
      <w:bookmarkEnd w:id="1"/>
      <w:r>
        <w:rPr>
          <w:rFonts w:eastAsia="Times New Roman" w:cs="Times New Roman"/>
          <w:b/>
          <w:bCs/>
          <w:color w:val="000000"/>
          <w:kern w:val="0"/>
          <w:szCs w:val="28"/>
          <w:lang w:eastAsia="ru-RU"/>
          <w14:ligatures w14:val="none"/>
        </w:rPr>
        <w:t>»</w:t>
      </w:r>
    </w:p>
    <w:p w14:paraId="0D8223EA" w14:textId="77777777" w:rsidR="00560EC6" w:rsidRDefault="00560EC6" w:rsidP="00560EC6">
      <w:pPr>
        <w:spacing w:line="240" w:lineRule="auto"/>
        <w:jc w:val="center"/>
        <w:rPr>
          <w:rFonts w:eastAsia="Times New Roman" w:cs="Times New Roman"/>
          <w:b/>
          <w:bCs/>
          <w:kern w:val="0"/>
          <w:szCs w:val="28"/>
          <w:lang w:eastAsia="ru-RU"/>
          <w14:ligatures w14:val="none"/>
        </w:rPr>
      </w:pPr>
      <w:r>
        <w:rPr>
          <w:rFonts w:eastAsia="Times New Roman" w:cs="Times New Roman"/>
          <w:b/>
          <w:bCs/>
          <w:kern w:val="0"/>
          <w:szCs w:val="28"/>
          <w:lang w:eastAsia="ru-RU"/>
          <w14:ligatures w14:val="none"/>
        </w:rPr>
        <w:t>Высшая школа электроники и компьютерных наук</w:t>
      </w:r>
    </w:p>
    <w:p w14:paraId="54A86E98" w14:textId="77777777" w:rsidR="00560EC6" w:rsidRDefault="00560EC6" w:rsidP="00560EC6">
      <w:pPr>
        <w:spacing w:line="240" w:lineRule="auto"/>
        <w:jc w:val="center"/>
        <w:rPr>
          <w:rFonts w:eastAsia="Times New Roman" w:cs="Times New Roman"/>
          <w:b/>
          <w:bCs/>
          <w:kern w:val="0"/>
          <w:szCs w:val="28"/>
          <w:lang w:eastAsia="ru-RU"/>
          <w14:ligatures w14:val="none"/>
        </w:rPr>
      </w:pPr>
      <w:r>
        <w:rPr>
          <w:rFonts w:eastAsia="Times New Roman" w:cs="Times New Roman"/>
          <w:b/>
          <w:bCs/>
          <w:kern w:val="0"/>
          <w:szCs w:val="28"/>
          <w:lang w:eastAsia="ru-RU"/>
          <w14:ligatures w14:val="none"/>
        </w:rPr>
        <w:t>Кафедра системного программирования</w:t>
      </w:r>
    </w:p>
    <w:p w14:paraId="5CA7ABF6" w14:textId="77777777" w:rsidR="00560EC6" w:rsidRDefault="00560EC6" w:rsidP="00560EC6">
      <w:pPr>
        <w:rPr>
          <w:rFonts w:eastAsia="Times New Roman" w:cs="Times New Roman"/>
          <w:b/>
          <w:kern w:val="0"/>
          <w:szCs w:val="28"/>
          <w:lang w:eastAsia="ru-RU"/>
          <w14:ligatures w14:val="none"/>
        </w:rPr>
      </w:pPr>
    </w:p>
    <w:p w14:paraId="277CE80A" w14:textId="77777777" w:rsidR="00560EC6" w:rsidRDefault="00560EC6" w:rsidP="00560EC6">
      <w:pPr>
        <w:rPr>
          <w:rFonts w:eastAsia="Times New Roman" w:cs="Times New Roman"/>
          <w:b/>
          <w:kern w:val="0"/>
          <w:szCs w:val="28"/>
          <w:lang w:eastAsia="ru-RU"/>
          <w14:ligatures w14:val="none"/>
        </w:rPr>
      </w:pPr>
    </w:p>
    <w:p w14:paraId="7DDEA225" w14:textId="77777777" w:rsidR="00560EC6" w:rsidRDefault="00560EC6" w:rsidP="00560EC6">
      <w:pPr>
        <w:rPr>
          <w:rFonts w:eastAsia="Times New Roman" w:cs="Times New Roman"/>
          <w:b/>
          <w:kern w:val="0"/>
          <w:szCs w:val="28"/>
          <w:lang w:eastAsia="ru-RU"/>
          <w14:ligatures w14:val="none"/>
        </w:rPr>
      </w:pPr>
    </w:p>
    <w:p w14:paraId="60FF4F77" w14:textId="77777777" w:rsidR="00560EC6" w:rsidRDefault="00560EC6" w:rsidP="00560EC6">
      <w:pPr>
        <w:rPr>
          <w:rFonts w:eastAsia="Times New Roman" w:cs="Times New Roman"/>
          <w:b/>
          <w:kern w:val="0"/>
          <w:szCs w:val="28"/>
          <w:lang w:eastAsia="ru-RU"/>
          <w14:ligatures w14:val="none"/>
        </w:rPr>
      </w:pPr>
    </w:p>
    <w:p w14:paraId="3D9862F8" w14:textId="77777777" w:rsidR="00560EC6" w:rsidRDefault="00560EC6" w:rsidP="00560EC6">
      <w:pPr>
        <w:jc w:val="center"/>
        <w:rPr>
          <w:rFonts w:eastAsia="Times New Roman" w:cs="Times New Roman"/>
          <w:b/>
          <w:bCs/>
          <w:kern w:val="0"/>
          <w:szCs w:val="28"/>
          <w:lang w:eastAsia="ru-RU"/>
          <w14:ligatures w14:val="none"/>
        </w:rPr>
      </w:pPr>
      <w:r>
        <w:rPr>
          <w:rFonts w:eastAsia="Times New Roman" w:cs="Times New Roman"/>
          <w:b/>
          <w:bCs/>
          <w:kern w:val="0"/>
          <w:szCs w:val="28"/>
          <w:lang w:eastAsia="ru-RU"/>
          <w14:ligatures w14:val="none"/>
        </w:rPr>
        <w:t>ОТЧЕТ</w:t>
      </w:r>
    </w:p>
    <w:p w14:paraId="1A199CA9" w14:textId="7C4258F1" w:rsidR="00560EC6" w:rsidRPr="002556C3" w:rsidRDefault="00560EC6" w:rsidP="00560EC6">
      <w:pPr>
        <w:jc w:val="center"/>
        <w:rPr>
          <w:rFonts w:eastAsia="Times New Roman" w:cs="Times New Roman"/>
          <w:bCs/>
          <w:kern w:val="0"/>
          <w:szCs w:val="28"/>
          <w:lang w:eastAsia="ru-RU"/>
          <w14:ligatures w14:val="none"/>
        </w:rPr>
      </w:pPr>
      <w:r w:rsidRPr="002556C3">
        <w:rPr>
          <w:rFonts w:eastAsia="Times New Roman" w:cs="Times New Roman"/>
          <w:bCs/>
          <w:kern w:val="0"/>
          <w:szCs w:val="28"/>
          <w:lang w:eastAsia="ru-RU"/>
          <w14:ligatures w14:val="none"/>
        </w:rPr>
        <w:t xml:space="preserve">о выполнении практического задания № </w:t>
      </w:r>
      <w:r w:rsidR="007066B3">
        <w:rPr>
          <w:rFonts w:eastAsia="Times New Roman" w:cs="Times New Roman"/>
          <w:bCs/>
          <w:kern w:val="0"/>
          <w:szCs w:val="28"/>
          <w:lang w:eastAsia="ru-RU"/>
          <w14:ligatures w14:val="none"/>
        </w:rPr>
        <w:t>1</w:t>
      </w:r>
    </w:p>
    <w:p w14:paraId="639BCDB1" w14:textId="77777777" w:rsidR="00560EC6" w:rsidRPr="002556C3" w:rsidRDefault="00560EC6" w:rsidP="00560EC6">
      <w:pPr>
        <w:jc w:val="center"/>
        <w:rPr>
          <w:rFonts w:eastAsia="Times New Roman" w:cs="Times New Roman"/>
          <w:bCs/>
          <w:kern w:val="0"/>
          <w:szCs w:val="28"/>
          <w:lang w:eastAsia="ru-RU"/>
          <w14:ligatures w14:val="none"/>
        </w:rPr>
      </w:pPr>
      <w:r w:rsidRPr="002556C3">
        <w:rPr>
          <w:rFonts w:eastAsia="Times New Roman" w:cs="Times New Roman"/>
          <w:bCs/>
          <w:kern w:val="0"/>
          <w:szCs w:val="28"/>
          <w:lang w:eastAsia="ru-RU"/>
          <w14:ligatures w14:val="none"/>
        </w:rPr>
        <w:t>по дисциплине</w:t>
      </w:r>
    </w:p>
    <w:p w14:paraId="6B2EF862" w14:textId="4441DB1D" w:rsidR="00560EC6" w:rsidRPr="00A9413B" w:rsidRDefault="00560EC6" w:rsidP="00560EC6">
      <w:pPr>
        <w:jc w:val="center"/>
        <w:rPr>
          <w:rFonts w:eastAsia="Times New Roman" w:cs="Times New Roman"/>
          <w:bCs/>
          <w:kern w:val="0"/>
          <w:szCs w:val="28"/>
          <w:lang w:eastAsia="ru-RU"/>
          <w14:ligatures w14:val="none"/>
        </w:rPr>
      </w:pPr>
      <w:r w:rsidRPr="002556C3">
        <w:rPr>
          <w:rFonts w:eastAsia="Times New Roman" w:cs="Times New Roman"/>
          <w:bCs/>
          <w:kern w:val="0"/>
          <w:szCs w:val="28"/>
          <w:lang w:eastAsia="ru-RU"/>
          <w14:ligatures w14:val="none"/>
        </w:rPr>
        <w:t>«</w:t>
      </w:r>
      <w:r w:rsidR="009160E0">
        <w:rPr>
          <w:rFonts w:eastAsia="Times New Roman" w:cs="Times New Roman"/>
          <w:bCs/>
          <w:kern w:val="0"/>
          <w:szCs w:val="28"/>
          <w:lang w:eastAsia="ru-RU"/>
          <w14:ligatures w14:val="none"/>
        </w:rPr>
        <w:t>Интеллектуальный анализ данных</w:t>
      </w:r>
      <w:r w:rsidRPr="002556C3">
        <w:rPr>
          <w:rFonts w:eastAsia="Times New Roman" w:cs="Times New Roman"/>
          <w:bCs/>
          <w:kern w:val="0"/>
          <w:szCs w:val="28"/>
          <w:lang w:eastAsia="ru-RU"/>
          <w14:ligatures w14:val="none"/>
        </w:rPr>
        <w:t>»</w:t>
      </w:r>
    </w:p>
    <w:p w14:paraId="03FBB5D3" w14:textId="77777777" w:rsidR="00560EC6" w:rsidRDefault="00560EC6" w:rsidP="00560EC6">
      <w:pPr>
        <w:rPr>
          <w:rFonts w:eastAsia="Times New Roman" w:cs="Times New Roman"/>
          <w:b/>
          <w:kern w:val="0"/>
          <w:szCs w:val="28"/>
          <w:lang w:eastAsia="ru-RU"/>
          <w14:ligatures w14:val="none"/>
        </w:rPr>
      </w:pPr>
    </w:p>
    <w:p w14:paraId="6A7B1A9E" w14:textId="77777777" w:rsidR="00560EC6" w:rsidRDefault="00560EC6" w:rsidP="00560EC6">
      <w:pPr>
        <w:rPr>
          <w:rFonts w:eastAsia="Times New Roman" w:cs="Times New Roman"/>
          <w:b/>
          <w:kern w:val="0"/>
          <w:szCs w:val="28"/>
          <w:lang w:eastAsia="ru-RU"/>
          <w14:ligatures w14:val="none"/>
        </w:rPr>
      </w:pPr>
    </w:p>
    <w:p w14:paraId="0FB91DBB" w14:textId="77777777" w:rsidR="00560EC6" w:rsidRDefault="00560EC6" w:rsidP="00560EC6">
      <w:pPr>
        <w:rPr>
          <w:rFonts w:eastAsia="Times New Roman" w:cs="Times New Roman"/>
          <w:b/>
          <w:kern w:val="0"/>
          <w:szCs w:val="28"/>
          <w:lang w:eastAsia="ru-RU"/>
          <w14:ligatures w14:val="none"/>
        </w:rPr>
      </w:pPr>
    </w:p>
    <w:p w14:paraId="4BB64BDA" w14:textId="77777777" w:rsidR="00560EC6" w:rsidRDefault="00560EC6" w:rsidP="00560EC6">
      <w:pPr>
        <w:rPr>
          <w:rFonts w:eastAsia="Times New Roman" w:cs="Times New Roman"/>
          <w:b/>
          <w:kern w:val="0"/>
          <w:szCs w:val="28"/>
          <w:lang w:eastAsia="ru-RU"/>
          <w14:ligatures w14:val="none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4570"/>
        <w:gridCol w:w="4785"/>
      </w:tblGrid>
      <w:tr w:rsidR="00560EC6" w14:paraId="7C724494" w14:textId="77777777" w:rsidTr="00A76C1D">
        <w:tc>
          <w:tcPr>
            <w:tcW w:w="4926" w:type="dxa"/>
          </w:tcPr>
          <w:p w14:paraId="2B88B786" w14:textId="77777777" w:rsidR="00560EC6" w:rsidRDefault="00560EC6" w:rsidP="00A76C1D">
            <w:pPr>
              <w:rPr>
                <w:rFonts w:eastAsia="Times New Roman" w:cs="Times New Roman"/>
                <w:b/>
                <w:kern w:val="0"/>
                <w:szCs w:val="28"/>
                <w:lang w:bidi="hi-IN"/>
                <w14:ligatures w14:val="none"/>
              </w:rPr>
            </w:pPr>
          </w:p>
        </w:tc>
        <w:tc>
          <w:tcPr>
            <w:tcW w:w="4927" w:type="dxa"/>
          </w:tcPr>
          <w:p w14:paraId="36F5548A" w14:textId="77777777" w:rsidR="00560EC6" w:rsidRDefault="00560EC6" w:rsidP="00A76C1D">
            <w:pPr>
              <w:ind w:left="1084"/>
              <w:rPr>
                <w:rFonts w:eastAsia="Times New Roman" w:cs="Times New Roman"/>
                <w:kern w:val="0"/>
                <w:szCs w:val="28"/>
                <w:lang w:bidi="hi-IN"/>
                <w14:ligatures w14:val="none"/>
              </w:rPr>
            </w:pPr>
            <w:r>
              <w:rPr>
                <w:rFonts w:eastAsia="Times New Roman" w:cs="Times New Roman"/>
                <w:kern w:val="0"/>
                <w:szCs w:val="28"/>
                <w:lang w:bidi="hi-IN"/>
                <w14:ligatures w14:val="none"/>
              </w:rPr>
              <w:t xml:space="preserve">Выполнил: </w:t>
            </w:r>
          </w:p>
          <w:p w14:paraId="7CB90932" w14:textId="7D64A471" w:rsidR="00560EC6" w:rsidRDefault="00560EC6" w:rsidP="00A76C1D">
            <w:pPr>
              <w:ind w:left="1084"/>
              <w:rPr>
                <w:rFonts w:eastAsia="Times New Roman" w:cs="Times New Roman"/>
                <w:kern w:val="0"/>
                <w:szCs w:val="28"/>
                <w:lang w:bidi="hi-IN"/>
                <w14:ligatures w14:val="none"/>
              </w:rPr>
            </w:pPr>
            <w:r>
              <w:rPr>
                <w:rFonts w:eastAsia="Times New Roman" w:cs="Times New Roman"/>
                <w:kern w:val="0"/>
                <w:szCs w:val="28"/>
                <w:lang w:bidi="hi-IN"/>
                <w14:ligatures w14:val="none"/>
              </w:rPr>
              <w:t xml:space="preserve">студент группы </w:t>
            </w:r>
            <w:r w:rsidR="00EE6288">
              <w:rPr>
                <w:rFonts w:eastAsia="Times New Roman" w:cs="Times New Roman"/>
                <w:kern w:val="0"/>
                <w:szCs w:val="28"/>
                <w:lang w:bidi="hi-IN"/>
                <w14:ligatures w14:val="none"/>
              </w:rPr>
              <w:t>ЕТ-128</w:t>
            </w:r>
          </w:p>
          <w:p w14:paraId="61A2C5EA" w14:textId="25BEC792" w:rsidR="00560EC6" w:rsidRDefault="00560EC6" w:rsidP="00A76C1D">
            <w:pPr>
              <w:ind w:left="1084"/>
              <w:rPr>
                <w:rFonts w:eastAsia="Times New Roman" w:cs="Times New Roman"/>
                <w:kern w:val="0"/>
                <w:szCs w:val="28"/>
                <w:lang w:bidi="hi-IN"/>
                <w14:ligatures w14:val="none"/>
              </w:rPr>
            </w:pPr>
            <w:r>
              <w:rPr>
                <w:rFonts w:eastAsia="Times New Roman" w:cs="Times New Roman"/>
                <w:kern w:val="0"/>
                <w:szCs w:val="28"/>
                <w:lang w:bidi="hi-IN"/>
                <w14:ligatures w14:val="none"/>
              </w:rPr>
              <w:t>Чашин Д.А.</w:t>
            </w:r>
          </w:p>
          <w:p w14:paraId="3C8F7A80" w14:textId="77777777" w:rsidR="00560EC6" w:rsidRDefault="00560EC6" w:rsidP="00A76C1D">
            <w:pPr>
              <w:ind w:left="1084"/>
              <w:rPr>
                <w:rFonts w:eastAsia="Times New Roman" w:cs="Times New Roman"/>
                <w:kern w:val="0"/>
                <w:szCs w:val="28"/>
                <w:lang w:bidi="hi-IN"/>
                <w14:ligatures w14:val="none"/>
              </w:rPr>
            </w:pPr>
          </w:p>
          <w:p w14:paraId="675B47D4" w14:textId="77777777" w:rsidR="00560EC6" w:rsidRDefault="00560EC6" w:rsidP="00A76C1D">
            <w:pPr>
              <w:ind w:left="1084"/>
              <w:rPr>
                <w:rFonts w:eastAsia="Times New Roman" w:cs="Times New Roman"/>
                <w:kern w:val="0"/>
                <w:szCs w:val="28"/>
                <w:lang w:bidi="hi-IN"/>
                <w14:ligatures w14:val="none"/>
              </w:rPr>
            </w:pPr>
            <w:r>
              <w:rPr>
                <w:rFonts w:eastAsia="Times New Roman" w:cs="Times New Roman"/>
                <w:kern w:val="0"/>
                <w:szCs w:val="28"/>
                <w:lang w:bidi="hi-IN"/>
                <w14:ligatures w14:val="none"/>
              </w:rPr>
              <w:t>Проверил:</w:t>
            </w:r>
          </w:p>
          <w:p w14:paraId="33DF8D39" w14:textId="77777777" w:rsidR="00560EC6" w:rsidRDefault="00560EC6" w:rsidP="00A76C1D">
            <w:pPr>
              <w:ind w:left="1084"/>
              <w:rPr>
                <w:rFonts w:eastAsia="Times New Roman" w:cs="Times New Roman"/>
                <w:kern w:val="0"/>
                <w:szCs w:val="28"/>
                <w:lang w:bidi="hi-IN"/>
                <w14:ligatures w14:val="none"/>
              </w:rPr>
            </w:pPr>
            <w:r>
              <w:rPr>
                <w:rFonts w:eastAsia="Times New Roman" w:cs="Times New Roman"/>
                <w:kern w:val="0"/>
                <w:szCs w:val="28"/>
                <w:lang w:bidi="hi-IN"/>
                <w14:ligatures w14:val="none"/>
              </w:rPr>
              <w:t>преподаватель кафедры СП</w:t>
            </w:r>
          </w:p>
          <w:p w14:paraId="22398B31" w14:textId="2FF0C2C2" w:rsidR="00560EC6" w:rsidRPr="00D651A9" w:rsidRDefault="00D651A9" w:rsidP="00A76C1D">
            <w:pPr>
              <w:ind w:left="1084"/>
              <w:rPr>
                <w:rFonts w:eastAsia="Times New Roman" w:cs="Times New Roman"/>
                <w:kern w:val="0"/>
                <w:szCs w:val="28"/>
                <w:lang w:bidi="hi-IN"/>
                <w14:ligatures w14:val="none"/>
              </w:rPr>
            </w:pPr>
            <w:proofErr w:type="spellStart"/>
            <w:r>
              <w:rPr>
                <w:rFonts w:eastAsia="Times New Roman" w:cs="Times New Roman"/>
                <w:kern w:val="0"/>
                <w:szCs w:val="28"/>
                <w:lang w:bidi="hi-IN"/>
                <w14:ligatures w14:val="none"/>
              </w:rPr>
              <w:t>Юртин</w:t>
            </w:r>
            <w:proofErr w:type="spellEnd"/>
            <w:r>
              <w:rPr>
                <w:rFonts w:eastAsia="Times New Roman" w:cs="Times New Roman"/>
                <w:kern w:val="0"/>
                <w:szCs w:val="28"/>
                <w:lang w:bidi="hi-IN"/>
                <w14:ligatures w14:val="none"/>
              </w:rPr>
              <w:t xml:space="preserve"> А.А.</w:t>
            </w:r>
          </w:p>
          <w:p w14:paraId="149D9538" w14:textId="77777777" w:rsidR="00560EC6" w:rsidRDefault="00560EC6" w:rsidP="00A76C1D">
            <w:pPr>
              <w:ind w:left="1084"/>
              <w:rPr>
                <w:rFonts w:eastAsia="Times New Roman" w:cs="Times New Roman"/>
                <w:kern w:val="0"/>
                <w:szCs w:val="28"/>
                <w:lang w:bidi="hi-IN"/>
                <w14:ligatures w14:val="none"/>
              </w:rPr>
            </w:pPr>
          </w:p>
        </w:tc>
      </w:tr>
    </w:tbl>
    <w:p w14:paraId="46BDEDA8" w14:textId="77777777" w:rsidR="00560EC6" w:rsidRDefault="00560EC6" w:rsidP="00560EC6">
      <w:pPr>
        <w:rPr>
          <w:rFonts w:eastAsia="Times New Roman" w:cs="Times New Roman"/>
          <w:kern w:val="0"/>
          <w:szCs w:val="28"/>
          <w:lang w:eastAsia="ru-RU"/>
          <w14:ligatures w14:val="none"/>
        </w:rPr>
      </w:pPr>
    </w:p>
    <w:p w14:paraId="7F5324AA" w14:textId="77777777" w:rsidR="00560EC6" w:rsidRDefault="00560EC6" w:rsidP="00560EC6">
      <w:pPr>
        <w:rPr>
          <w:rFonts w:eastAsia="Times New Roman" w:cs="Times New Roman"/>
          <w:kern w:val="0"/>
          <w:szCs w:val="28"/>
          <w:lang w:eastAsia="ru-RU"/>
          <w14:ligatures w14:val="none"/>
        </w:rPr>
      </w:pPr>
    </w:p>
    <w:p w14:paraId="33B27768" w14:textId="77777777" w:rsidR="00560EC6" w:rsidRDefault="00560EC6" w:rsidP="00560EC6">
      <w:pPr>
        <w:rPr>
          <w:rFonts w:eastAsia="Times New Roman" w:cs="Times New Roman"/>
          <w:kern w:val="0"/>
          <w:szCs w:val="28"/>
          <w:lang w:eastAsia="ru-RU"/>
          <w14:ligatures w14:val="none"/>
        </w:rPr>
      </w:pPr>
    </w:p>
    <w:p w14:paraId="609BAF1D" w14:textId="77777777" w:rsidR="00560EC6" w:rsidRDefault="00560EC6" w:rsidP="00560EC6">
      <w:pPr>
        <w:rPr>
          <w:rFonts w:eastAsia="Times New Roman" w:cs="Times New Roman"/>
          <w:kern w:val="0"/>
          <w:szCs w:val="28"/>
          <w:lang w:eastAsia="ru-RU"/>
          <w14:ligatures w14:val="none"/>
        </w:rPr>
      </w:pPr>
    </w:p>
    <w:p w14:paraId="4F99DFAC" w14:textId="7A9D5680" w:rsidR="00560EC6" w:rsidRPr="00970C8F" w:rsidRDefault="00560EC6" w:rsidP="00560EC6">
      <w:pPr>
        <w:jc w:val="center"/>
        <w:rPr>
          <w:rFonts w:eastAsia="Times New Roman" w:cs="Times New Roman"/>
          <w:b/>
          <w:kern w:val="0"/>
          <w:szCs w:val="28"/>
          <w:lang w:val="en-US" w:eastAsia="ru-RU"/>
          <w14:ligatures w14:val="none"/>
        </w:rPr>
      </w:pPr>
      <w:r>
        <w:rPr>
          <w:rFonts w:eastAsia="Times New Roman" w:cs="Times New Roman"/>
          <w:kern w:val="0"/>
          <w:szCs w:val="28"/>
          <w:lang w:eastAsia="ru-RU"/>
          <w14:ligatures w14:val="none"/>
        </w:rPr>
        <w:t>Челябинск – 202</w:t>
      </w:r>
      <w:r w:rsidR="009160E0">
        <w:rPr>
          <w:rFonts w:eastAsia="Times New Roman" w:cs="Times New Roman"/>
          <w:kern w:val="0"/>
          <w:szCs w:val="28"/>
          <w:lang w:eastAsia="ru-RU"/>
          <w14:ligatures w14:val="none"/>
        </w:rPr>
        <w:t>6</w:t>
      </w:r>
    </w:p>
    <w:sdt>
      <w:sdtPr>
        <w:rPr>
          <w:rFonts w:ascii="Times New Roman" w:eastAsiaTheme="minorHAnsi" w:hAnsi="Times New Roman" w:cstheme="minorBidi"/>
          <w:color w:val="auto"/>
          <w:kern w:val="2"/>
          <w:sz w:val="28"/>
          <w:szCs w:val="22"/>
          <w:lang w:eastAsia="en-US"/>
          <w14:ligatures w14:val="standardContextual"/>
        </w:rPr>
        <w:id w:val="-211520079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DC5B92F" w14:textId="13BD4B9E" w:rsidR="000C6D89" w:rsidRPr="000C6D89" w:rsidRDefault="000C6D89" w:rsidP="000C6D89">
          <w:pPr>
            <w:pStyle w:val="a3"/>
            <w:spacing w:line="360" w:lineRule="auto"/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</w:pPr>
          <w:r w:rsidRPr="000C6D89"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  <w:t>ОГЛАВЛЕНИЕ</w:t>
          </w:r>
        </w:p>
        <w:p w14:paraId="1119D999" w14:textId="31D84430" w:rsidR="00D414A2" w:rsidRDefault="000C6D89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r w:rsidRPr="000C6D89">
            <w:fldChar w:fldCharType="begin"/>
          </w:r>
          <w:r w:rsidRPr="000C6D89">
            <w:instrText xml:space="preserve"> TOC \o "1-3" \h \z \u </w:instrText>
          </w:r>
          <w:r w:rsidRPr="000C6D89">
            <w:fldChar w:fldCharType="separate"/>
          </w:r>
          <w:hyperlink w:anchor="_Toc222424574" w:history="1">
            <w:r w:rsidR="00D414A2" w:rsidRPr="008F45FE">
              <w:rPr>
                <w:rStyle w:val="a4"/>
                <w:noProof/>
              </w:rPr>
              <w:t>ФОРМУЛИРОВКА ЗАДАНИЯ</w:t>
            </w:r>
            <w:r w:rsidR="00D414A2">
              <w:rPr>
                <w:noProof/>
                <w:webHidden/>
              </w:rPr>
              <w:tab/>
            </w:r>
            <w:r w:rsidR="00D414A2">
              <w:rPr>
                <w:noProof/>
                <w:webHidden/>
              </w:rPr>
              <w:fldChar w:fldCharType="begin"/>
            </w:r>
            <w:r w:rsidR="00D414A2">
              <w:rPr>
                <w:noProof/>
                <w:webHidden/>
              </w:rPr>
              <w:instrText xml:space="preserve"> PAGEREF _Toc222424574 \h </w:instrText>
            </w:r>
            <w:r w:rsidR="00D414A2">
              <w:rPr>
                <w:noProof/>
                <w:webHidden/>
              </w:rPr>
            </w:r>
            <w:r w:rsidR="00D414A2">
              <w:rPr>
                <w:noProof/>
                <w:webHidden/>
              </w:rPr>
              <w:fldChar w:fldCharType="separate"/>
            </w:r>
            <w:r w:rsidR="00D414A2">
              <w:rPr>
                <w:noProof/>
                <w:webHidden/>
              </w:rPr>
              <w:t>3</w:t>
            </w:r>
            <w:r w:rsidR="00D414A2">
              <w:rPr>
                <w:noProof/>
                <w:webHidden/>
              </w:rPr>
              <w:fldChar w:fldCharType="end"/>
            </w:r>
          </w:hyperlink>
        </w:p>
        <w:p w14:paraId="27BD6C05" w14:textId="7153D75F" w:rsidR="00D414A2" w:rsidRDefault="00D414A2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222424575" w:history="1">
            <w:r w:rsidRPr="008F45FE">
              <w:rPr>
                <w:rStyle w:val="a4"/>
                <w:noProof/>
              </w:rPr>
              <w:t>АНАЛИЗ РЕЗУЛЬТАТОВ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_Toc222424575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5E1E55" w14:textId="28E5C074" w:rsidR="000C6D89" w:rsidRDefault="000C6D89" w:rsidP="000C6D89">
          <w:r w:rsidRPr="000C6D89">
            <w:fldChar w:fldCharType="end"/>
          </w:r>
        </w:p>
      </w:sdtContent>
    </w:sdt>
    <w:p w14:paraId="13AB135D" w14:textId="09D12C01" w:rsidR="009806E1" w:rsidRDefault="009806E1"/>
    <w:p w14:paraId="5C322125" w14:textId="1B8409CF" w:rsidR="00560EC6" w:rsidRDefault="00560EC6" w:rsidP="00A64AB5">
      <w:pPr>
        <w:spacing w:after="160" w:line="259" w:lineRule="auto"/>
        <w:jc w:val="left"/>
      </w:pPr>
      <w:r>
        <w:br w:type="page"/>
      </w:r>
    </w:p>
    <w:p w14:paraId="31DEC5EC" w14:textId="65005367" w:rsidR="00560EC6" w:rsidRDefault="00EE6288" w:rsidP="00560EC6">
      <w:pPr>
        <w:pStyle w:val="1"/>
      </w:pPr>
      <w:bookmarkStart w:id="2" w:name="_Toc222424574"/>
      <w:r>
        <w:lastRenderedPageBreak/>
        <w:t>ФОРМУЛИРОВКА ЗАДАНИЯ</w:t>
      </w:r>
      <w:bookmarkEnd w:id="2"/>
    </w:p>
    <w:p w14:paraId="48666972" w14:textId="77777777" w:rsidR="00EE6288" w:rsidRPr="00EE6288" w:rsidRDefault="00EE6288" w:rsidP="00EE6288">
      <w:pPr>
        <w:numPr>
          <w:ilvl w:val="0"/>
          <w:numId w:val="3"/>
        </w:numPr>
        <w:tabs>
          <w:tab w:val="clear" w:pos="720"/>
          <w:tab w:val="num" w:pos="1276"/>
        </w:tabs>
        <w:spacing w:after="160" w:line="259" w:lineRule="auto"/>
        <w:ind w:left="0" w:firstLine="709"/>
        <w:jc w:val="left"/>
      </w:pPr>
      <w:r w:rsidRPr="00EE6288">
        <w:t>Выполните поиск частых наборов объектов в наборе данных с помощью следующих алгоритмов (или их модификаций): </w:t>
      </w:r>
      <w:proofErr w:type="spellStart"/>
      <w:r w:rsidRPr="00EE6288">
        <w:rPr>
          <w:lang w:val="en-US"/>
        </w:rPr>
        <w:t>Apriori</w:t>
      </w:r>
      <w:proofErr w:type="spellEnd"/>
      <w:r w:rsidRPr="00EE6288">
        <w:t>, FP</w:t>
      </w:r>
      <w:r w:rsidRPr="00EE6288">
        <w:noBreakHyphen/>
      </w:r>
      <w:r w:rsidRPr="00EE6288">
        <w:rPr>
          <w:lang w:val="en-US"/>
        </w:rPr>
        <w:t>Growth</w:t>
      </w:r>
      <w:r w:rsidRPr="00EE6288">
        <w:t>, </w:t>
      </w:r>
      <w:r w:rsidRPr="00EE6288">
        <w:rPr>
          <w:lang w:val="en-US"/>
        </w:rPr>
        <w:t>ECLAT</w:t>
      </w:r>
      <w:r w:rsidRPr="00EE6288">
        <w:t>. Варьируйте пороговое значение поддержки (например: 1%, 3%, 5%, 10%, 15%, 20%). Проверьте идентичность результатов, полученных с помощью различных алгоритмов.</w:t>
      </w:r>
    </w:p>
    <w:p w14:paraId="1BE8263D" w14:textId="399231E3" w:rsidR="00EE6288" w:rsidRPr="00EE6288" w:rsidRDefault="00EE6288" w:rsidP="00EE6288">
      <w:pPr>
        <w:numPr>
          <w:ilvl w:val="0"/>
          <w:numId w:val="3"/>
        </w:numPr>
        <w:tabs>
          <w:tab w:val="clear" w:pos="720"/>
          <w:tab w:val="num" w:pos="1276"/>
        </w:tabs>
        <w:spacing w:after="160" w:line="259" w:lineRule="auto"/>
        <w:ind w:left="0" w:firstLine="709"/>
        <w:jc w:val="left"/>
      </w:pPr>
      <w:r w:rsidRPr="00EE6288">
        <w:t>Подготовьте список частых наборов, в которых не более семи объектов (разумное количество). Проанализируйте и изложите содержательный смысл полученного результата.</w:t>
      </w:r>
    </w:p>
    <w:p w14:paraId="340FB43F" w14:textId="77777777" w:rsidR="00EE6288" w:rsidRPr="00EE6288" w:rsidRDefault="00EE6288" w:rsidP="00EE6288">
      <w:pPr>
        <w:numPr>
          <w:ilvl w:val="0"/>
          <w:numId w:val="3"/>
        </w:numPr>
        <w:tabs>
          <w:tab w:val="clear" w:pos="720"/>
          <w:tab w:val="num" w:pos="1276"/>
        </w:tabs>
        <w:spacing w:after="160" w:line="259" w:lineRule="auto"/>
        <w:ind w:left="0" w:firstLine="709"/>
        <w:jc w:val="left"/>
      </w:pPr>
      <w:r w:rsidRPr="00EE6288">
        <w:t>Выполните визуализацию полученных результатов в виде следующих диаграмм: </w:t>
      </w:r>
    </w:p>
    <w:p w14:paraId="5982B6AB" w14:textId="77777777" w:rsidR="00EE6288" w:rsidRPr="00EE6288" w:rsidRDefault="00EE6288" w:rsidP="00EE6288">
      <w:pPr>
        <w:numPr>
          <w:ilvl w:val="1"/>
          <w:numId w:val="3"/>
        </w:numPr>
        <w:tabs>
          <w:tab w:val="clear" w:pos="1440"/>
          <w:tab w:val="num" w:pos="1701"/>
        </w:tabs>
        <w:spacing w:after="160" w:line="259" w:lineRule="auto"/>
        <w:ind w:left="709" w:firstLine="567"/>
        <w:jc w:val="left"/>
      </w:pPr>
      <w:r w:rsidRPr="00EE6288">
        <w:t>сравнение быстродействия алгоритмов на фиксированном наборе данных при изменяемом пороге поддержки; </w:t>
      </w:r>
    </w:p>
    <w:p w14:paraId="06A6998A" w14:textId="77777777" w:rsidR="00EE6288" w:rsidRPr="00EE6288" w:rsidRDefault="00EE6288" w:rsidP="00EE6288">
      <w:pPr>
        <w:numPr>
          <w:ilvl w:val="1"/>
          <w:numId w:val="3"/>
        </w:numPr>
        <w:tabs>
          <w:tab w:val="clear" w:pos="1440"/>
          <w:tab w:val="num" w:pos="1701"/>
        </w:tabs>
        <w:spacing w:after="160" w:line="259" w:lineRule="auto"/>
        <w:ind w:left="709" w:firstLine="567"/>
        <w:jc w:val="left"/>
      </w:pPr>
      <w:r w:rsidRPr="00EE6288">
        <w:t>общее количество частых наборов объектов на фиксированном наборе данных при изменяемом пороге поддержки; </w:t>
      </w:r>
    </w:p>
    <w:p w14:paraId="405CE753" w14:textId="77777777" w:rsidR="00EE6288" w:rsidRPr="00EE6288" w:rsidRDefault="00EE6288" w:rsidP="00EE6288">
      <w:pPr>
        <w:numPr>
          <w:ilvl w:val="1"/>
          <w:numId w:val="3"/>
        </w:numPr>
        <w:tabs>
          <w:tab w:val="clear" w:pos="1440"/>
          <w:tab w:val="num" w:pos="1701"/>
        </w:tabs>
        <w:spacing w:after="160" w:line="259" w:lineRule="auto"/>
        <w:ind w:left="709" w:firstLine="567"/>
        <w:jc w:val="left"/>
      </w:pPr>
      <w:r w:rsidRPr="00EE6288">
        <w:t>максимальная длина частого набора объектов на фиксированном наборе данных при изменяемом пороге поддержки; </w:t>
      </w:r>
    </w:p>
    <w:p w14:paraId="47232ABA" w14:textId="77777777" w:rsidR="00EE6288" w:rsidRPr="00EE6288" w:rsidRDefault="00EE6288" w:rsidP="00EE6288">
      <w:pPr>
        <w:numPr>
          <w:ilvl w:val="1"/>
          <w:numId w:val="3"/>
        </w:numPr>
        <w:tabs>
          <w:tab w:val="clear" w:pos="1440"/>
          <w:tab w:val="num" w:pos="1701"/>
        </w:tabs>
        <w:spacing w:after="160" w:line="259" w:lineRule="auto"/>
        <w:ind w:left="709" w:firstLine="567"/>
        <w:jc w:val="left"/>
      </w:pPr>
      <w:r w:rsidRPr="00EE6288">
        <w:t>количество частых наборов объектов различной длины на фиксированном наборе данных при изменяемом пороге поддержки.</w:t>
      </w:r>
    </w:p>
    <w:p w14:paraId="2B2AF7AA" w14:textId="77777777" w:rsidR="00EE6288" w:rsidRPr="00EE6288" w:rsidRDefault="00EE6288" w:rsidP="00EE6288">
      <w:pPr>
        <w:numPr>
          <w:ilvl w:val="0"/>
          <w:numId w:val="3"/>
        </w:numPr>
        <w:tabs>
          <w:tab w:val="clear" w:pos="720"/>
          <w:tab w:val="num" w:pos="1276"/>
        </w:tabs>
        <w:spacing w:after="160" w:line="259" w:lineRule="auto"/>
        <w:ind w:left="0" w:firstLine="709"/>
        <w:jc w:val="left"/>
      </w:pPr>
      <w:r w:rsidRPr="00EE6288">
        <w:t>Подготовьте отчет о выполнении задания и загрузите отчет в формате PDF в систему. Отчет должен представлять собой связный и структурированный документ со следующими разделами:  </w:t>
      </w:r>
    </w:p>
    <w:p w14:paraId="2A6C0349" w14:textId="77777777" w:rsidR="00EE6288" w:rsidRPr="00EE6288" w:rsidRDefault="00EE6288" w:rsidP="00EE6288">
      <w:pPr>
        <w:numPr>
          <w:ilvl w:val="1"/>
          <w:numId w:val="3"/>
        </w:numPr>
        <w:tabs>
          <w:tab w:val="clear" w:pos="1440"/>
          <w:tab w:val="num" w:pos="1701"/>
        </w:tabs>
        <w:spacing w:after="160" w:line="259" w:lineRule="auto"/>
        <w:ind w:left="709" w:firstLine="567"/>
        <w:jc w:val="left"/>
      </w:pPr>
      <w:r w:rsidRPr="00EE6288">
        <w:t>формулировка задания; </w:t>
      </w:r>
    </w:p>
    <w:p w14:paraId="0CC6C8C9" w14:textId="77777777" w:rsidR="00EE6288" w:rsidRPr="00EE6288" w:rsidRDefault="00EE6288" w:rsidP="00EE6288">
      <w:pPr>
        <w:numPr>
          <w:ilvl w:val="1"/>
          <w:numId w:val="3"/>
        </w:numPr>
        <w:tabs>
          <w:tab w:val="clear" w:pos="1440"/>
          <w:tab w:val="num" w:pos="1701"/>
        </w:tabs>
        <w:spacing w:after="160" w:line="259" w:lineRule="auto"/>
        <w:ind w:left="709" w:firstLine="567"/>
        <w:jc w:val="left"/>
      </w:pPr>
      <w:r w:rsidRPr="00EE6288">
        <w:t>гиперссылка на каталог репозитория с исходными текстами, набором данных и др. сопутствующими материалами; </w:t>
      </w:r>
    </w:p>
    <w:p w14:paraId="41118283" w14:textId="77777777" w:rsidR="00EE6288" w:rsidRPr="00EE6288" w:rsidRDefault="00EE6288" w:rsidP="00EE6288">
      <w:pPr>
        <w:numPr>
          <w:ilvl w:val="1"/>
          <w:numId w:val="3"/>
        </w:numPr>
        <w:tabs>
          <w:tab w:val="clear" w:pos="1440"/>
          <w:tab w:val="num" w:pos="1701"/>
        </w:tabs>
        <w:spacing w:after="160" w:line="259" w:lineRule="auto"/>
        <w:ind w:left="709" w:firstLine="567"/>
        <w:jc w:val="left"/>
      </w:pPr>
      <w:r w:rsidRPr="00EE6288">
        <w:t>рисунки с результатами визуализации; </w:t>
      </w:r>
    </w:p>
    <w:p w14:paraId="57C8BDF8" w14:textId="77777777" w:rsidR="00EE6288" w:rsidRDefault="00EE6288" w:rsidP="00EE6288">
      <w:pPr>
        <w:numPr>
          <w:ilvl w:val="1"/>
          <w:numId w:val="3"/>
        </w:numPr>
        <w:tabs>
          <w:tab w:val="clear" w:pos="1440"/>
          <w:tab w:val="num" w:pos="1701"/>
        </w:tabs>
        <w:spacing w:after="160" w:line="259" w:lineRule="auto"/>
        <w:ind w:left="709" w:firstLine="567"/>
        <w:jc w:val="left"/>
      </w:pPr>
      <w:r w:rsidRPr="00EE6288">
        <w:t>пояснения, раскрывающие смысл полученных результатов.</w:t>
      </w:r>
    </w:p>
    <w:p w14:paraId="68C3A8F4" w14:textId="77777777" w:rsidR="00EE6288" w:rsidRDefault="00EE6288" w:rsidP="00EE6288">
      <w:pPr>
        <w:spacing w:after="160" w:line="259" w:lineRule="auto"/>
        <w:ind w:left="709"/>
        <w:jc w:val="left"/>
      </w:pPr>
    </w:p>
    <w:p w14:paraId="602D7691" w14:textId="0B4614E6" w:rsidR="00EE6288" w:rsidRPr="00B73EAA" w:rsidRDefault="00EE6288" w:rsidP="00EE6288">
      <w:pPr>
        <w:spacing w:after="160" w:line="259" w:lineRule="auto"/>
        <w:ind w:firstLine="709"/>
        <w:jc w:val="left"/>
      </w:pPr>
      <w:r>
        <w:t>Гиперссылка на репозиторий с исходным кодом и набором данных:</w:t>
      </w:r>
      <w:r w:rsidR="00B73EAA" w:rsidRPr="00B73EAA">
        <w:t xml:space="preserve"> </w:t>
      </w:r>
      <w:r w:rsidR="00B73EAA">
        <w:rPr>
          <w:lang w:val="en-US"/>
        </w:rPr>
        <w:fldChar w:fldCharType="begin"/>
      </w:r>
      <w:r w:rsidR="00B73EAA">
        <w:rPr>
          <w:lang w:val="en-US"/>
        </w:rPr>
        <w:instrText>HYPERLINK</w:instrText>
      </w:r>
      <w:r w:rsidR="00B73EAA" w:rsidRPr="00B73EAA">
        <w:instrText xml:space="preserve"> "</w:instrText>
      </w:r>
      <w:r w:rsidR="00B73EAA">
        <w:rPr>
          <w:lang w:val="en-US"/>
        </w:rPr>
        <w:instrText>https</w:instrText>
      </w:r>
      <w:r w:rsidR="00B73EAA" w:rsidRPr="00B73EAA">
        <w:instrText>://</w:instrText>
      </w:r>
      <w:r w:rsidR="00B73EAA">
        <w:rPr>
          <w:lang w:val="en-US"/>
        </w:rPr>
        <w:instrText>github</w:instrText>
      </w:r>
      <w:r w:rsidR="00B73EAA" w:rsidRPr="00B73EAA">
        <w:instrText>.</w:instrText>
      </w:r>
      <w:r w:rsidR="00B73EAA">
        <w:rPr>
          <w:lang w:val="en-US"/>
        </w:rPr>
        <w:instrText>com</w:instrText>
      </w:r>
      <w:r w:rsidR="00B73EAA" w:rsidRPr="00B73EAA">
        <w:instrText>/</w:instrText>
      </w:r>
      <w:r w:rsidR="00B73EAA">
        <w:rPr>
          <w:lang w:val="en-US"/>
        </w:rPr>
        <w:instrText>Mswork</w:instrText>
      </w:r>
      <w:r w:rsidR="00B73EAA" w:rsidRPr="00B73EAA">
        <w:instrText>6/</w:instrText>
      </w:r>
      <w:r w:rsidR="00B73EAA">
        <w:rPr>
          <w:lang w:val="en-US"/>
        </w:rPr>
        <w:instrText>IntellectualDataAnalysis</w:instrText>
      </w:r>
      <w:r w:rsidR="00B73EAA" w:rsidRPr="00B73EAA">
        <w:instrText>/</w:instrText>
      </w:r>
      <w:r w:rsidR="00B73EAA">
        <w:rPr>
          <w:lang w:val="en-US"/>
        </w:rPr>
        <w:instrText>tree</w:instrText>
      </w:r>
      <w:r w:rsidR="00B73EAA" w:rsidRPr="00B73EAA">
        <w:instrText>/</w:instrText>
      </w:r>
      <w:r w:rsidR="00B73EAA">
        <w:rPr>
          <w:lang w:val="en-US"/>
        </w:rPr>
        <w:instrText>master</w:instrText>
      </w:r>
      <w:r w:rsidR="00B73EAA" w:rsidRPr="00B73EAA">
        <w:instrText>/</w:instrText>
      </w:r>
      <w:r w:rsidR="00B73EAA">
        <w:rPr>
          <w:lang w:val="en-US"/>
        </w:rPr>
        <w:instrText>labs</w:instrText>
      </w:r>
      <w:r w:rsidR="00B73EAA" w:rsidRPr="00B73EAA">
        <w:instrText>1-2"</w:instrText>
      </w:r>
      <w:r w:rsidR="00B73EAA">
        <w:rPr>
          <w:lang w:val="en-US"/>
        </w:rPr>
      </w:r>
      <w:r w:rsidR="00B73EAA">
        <w:rPr>
          <w:lang w:val="en-US"/>
        </w:rPr>
        <w:fldChar w:fldCharType="separate"/>
      </w:r>
      <w:r w:rsidR="00B73EAA" w:rsidRPr="00B73EAA">
        <w:rPr>
          <w:rStyle w:val="a4"/>
          <w:lang w:val="en-US"/>
        </w:rPr>
        <w:t>https</w:t>
      </w:r>
      <w:r w:rsidR="00B73EAA" w:rsidRPr="00B73EAA">
        <w:rPr>
          <w:rStyle w:val="a4"/>
        </w:rPr>
        <w:t>://</w:t>
      </w:r>
      <w:r w:rsidR="00B73EAA" w:rsidRPr="00B73EAA">
        <w:rPr>
          <w:rStyle w:val="a4"/>
          <w:lang w:val="en-US"/>
        </w:rPr>
        <w:t>github</w:t>
      </w:r>
      <w:r w:rsidR="00B73EAA" w:rsidRPr="00B73EAA">
        <w:rPr>
          <w:rStyle w:val="a4"/>
        </w:rPr>
        <w:t>.</w:t>
      </w:r>
      <w:r w:rsidR="00B73EAA" w:rsidRPr="00B73EAA">
        <w:rPr>
          <w:rStyle w:val="a4"/>
          <w:lang w:val="en-US"/>
        </w:rPr>
        <w:t>com</w:t>
      </w:r>
      <w:r w:rsidR="00B73EAA" w:rsidRPr="00B73EAA">
        <w:rPr>
          <w:rStyle w:val="a4"/>
        </w:rPr>
        <w:t>/</w:t>
      </w:r>
      <w:r w:rsidR="00B73EAA" w:rsidRPr="00B73EAA">
        <w:rPr>
          <w:rStyle w:val="a4"/>
          <w:lang w:val="en-US"/>
        </w:rPr>
        <w:t>Mswork</w:t>
      </w:r>
      <w:r w:rsidR="00B73EAA" w:rsidRPr="00B73EAA">
        <w:rPr>
          <w:rStyle w:val="a4"/>
        </w:rPr>
        <w:t>6/</w:t>
      </w:r>
      <w:r w:rsidR="00B73EAA" w:rsidRPr="00B73EAA">
        <w:rPr>
          <w:rStyle w:val="a4"/>
          <w:lang w:val="en-US"/>
        </w:rPr>
        <w:t>IntellectualDataAnalysis</w:t>
      </w:r>
      <w:r w:rsidR="00B73EAA" w:rsidRPr="00B73EAA">
        <w:rPr>
          <w:rStyle w:val="a4"/>
        </w:rPr>
        <w:t>/</w:t>
      </w:r>
      <w:r w:rsidR="00B73EAA" w:rsidRPr="00B73EAA">
        <w:rPr>
          <w:rStyle w:val="a4"/>
          <w:lang w:val="en-US"/>
        </w:rPr>
        <w:t>tree</w:t>
      </w:r>
      <w:r w:rsidR="00B73EAA" w:rsidRPr="00B73EAA">
        <w:rPr>
          <w:rStyle w:val="a4"/>
        </w:rPr>
        <w:t>/</w:t>
      </w:r>
      <w:r w:rsidR="00B73EAA" w:rsidRPr="00B73EAA">
        <w:rPr>
          <w:rStyle w:val="a4"/>
          <w:lang w:val="en-US"/>
        </w:rPr>
        <w:t>master</w:t>
      </w:r>
      <w:r w:rsidR="00B73EAA" w:rsidRPr="00B73EAA">
        <w:rPr>
          <w:rStyle w:val="a4"/>
        </w:rPr>
        <w:t>/</w:t>
      </w:r>
      <w:r w:rsidR="00B73EAA" w:rsidRPr="00B73EAA">
        <w:rPr>
          <w:rStyle w:val="a4"/>
          <w:lang w:val="en-US"/>
        </w:rPr>
        <w:t>labs</w:t>
      </w:r>
      <w:r w:rsidR="00B73EAA" w:rsidRPr="00B73EAA">
        <w:rPr>
          <w:rStyle w:val="a4"/>
        </w:rPr>
        <w:t>1-2</w:t>
      </w:r>
      <w:r w:rsidR="00B73EAA">
        <w:rPr>
          <w:lang w:val="en-US"/>
        </w:rPr>
        <w:fldChar w:fldCharType="end"/>
      </w:r>
    </w:p>
    <w:p w14:paraId="366125B5" w14:textId="47F06CEA" w:rsidR="0079420B" w:rsidRDefault="0079420B">
      <w:pPr>
        <w:spacing w:after="160" w:line="259" w:lineRule="auto"/>
        <w:jc w:val="left"/>
      </w:pPr>
      <w:r>
        <w:br w:type="page"/>
      </w:r>
    </w:p>
    <w:p w14:paraId="6D8F36E1" w14:textId="063F0CEC" w:rsidR="0079420B" w:rsidRDefault="0079420B" w:rsidP="0079420B">
      <w:pPr>
        <w:pStyle w:val="1"/>
      </w:pPr>
      <w:bookmarkStart w:id="3" w:name="_Toc222424575"/>
      <w:r>
        <w:lastRenderedPageBreak/>
        <w:t>АНАЛИЗ РЕЗУЛЬТАТОВ</w:t>
      </w:r>
      <w:bookmarkEnd w:id="3"/>
    </w:p>
    <w:p w14:paraId="0F865839" w14:textId="2F1B0F48" w:rsidR="0079420B" w:rsidRDefault="0079420B" w:rsidP="0079420B">
      <w:pPr>
        <w:ind w:firstLine="709"/>
      </w:pPr>
      <w:r>
        <w:t xml:space="preserve">Рассмотрим график сравнения быстродействия при изменении порога поддержки (рисунок </w:t>
      </w:r>
      <w:r w:rsidR="007E506A" w:rsidRPr="007E506A">
        <w:t>1</w:t>
      </w:r>
      <w:r>
        <w:t>).</w:t>
      </w:r>
    </w:p>
    <w:p w14:paraId="224705AB" w14:textId="1BE72DB9" w:rsidR="0079420B" w:rsidRDefault="00EE6288" w:rsidP="00244038">
      <w:pPr>
        <w:jc w:val="center"/>
      </w:pPr>
      <w:r w:rsidRPr="00EE6288">
        <w:rPr>
          <w:noProof/>
        </w:rPr>
        <w:drawing>
          <wp:inline distT="0" distB="0" distL="0" distR="0" wp14:anchorId="0ED1D0C7" wp14:editId="3C1B2819">
            <wp:extent cx="5940425" cy="2606040"/>
            <wp:effectExtent l="19050" t="19050" r="22225" b="22860"/>
            <wp:docPr id="9748943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489433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2417" cy="260691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0AEFA9E" w14:textId="6352650E" w:rsidR="0079420B" w:rsidRDefault="0079420B" w:rsidP="00244038">
      <w:pPr>
        <w:jc w:val="center"/>
      </w:pPr>
      <w:r>
        <w:t xml:space="preserve">Рисунок </w:t>
      </w:r>
      <w:r w:rsidR="007E506A" w:rsidRPr="007E506A">
        <w:t>1</w:t>
      </w:r>
      <w:r>
        <w:t xml:space="preserve"> – </w:t>
      </w:r>
      <w:r w:rsidR="00597988">
        <w:t>Г</w:t>
      </w:r>
      <w:r>
        <w:t>рафик сравнения быстродействия при изменении порога поддержки</w:t>
      </w:r>
    </w:p>
    <w:p w14:paraId="338B63B2" w14:textId="77777777" w:rsidR="0079420B" w:rsidRDefault="0079420B" w:rsidP="00244038">
      <w:pPr>
        <w:jc w:val="center"/>
      </w:pPr>
    </w:p>
    <w:p w14:paraId="0E174A0C" w14:textId="51A70CC7" w:rsidR="009160E0" w:rsidRDefault="009160E0" w:rsidP="009160E0">
      <w:pPr>
        <w:ind w:firstLine="709"/>
      </w:pPr>
      <w:r w:rsidRPr="009160E0">
        <w:t xml:space="preserve">Из графика видно, что при малых значениях поддержки (1–3%) время выполнения алгоритма </w:t>
      </w:r>
      <w:proofErr w:type="spellStart"/>
      <w:r w:rsidRPr="009160E0">
        <w:t>Apriori</w:t>
      </w:r>
      <w:proofErr w:type="spellEnd"/>
      <w:r w:rsidRPr="009160E0">
        <w:t xml:space="preserve"> существенно превышает время работы алгоритмов FP-Growth и ECLAT. Это объясняется особенностями работы </w:t>
      </w:r>
      <w:proofErr w:type="spellStart"/>
      <w:r w:rsidRPr="009160E0">
        <w:t>Apriori</w:t>
      </w:r>
      <w:proofErr w:type="spellEnd"/>
      <w:r w:rsidRPr="009160E0">
        <w:t>: данный алгоритм выполняет многократное сканирование исходного набора данных и последовательно генерирует кандидатов частых наборов, что приводит к значительным вычислительным затратам при низких порогах поддержки.</w:t>
      </w:r>
      <w:r>
        <w:t xml:space="preserve"> </w:t>
      </w:r>
      <w:r w:rsidRPr="009160E0">
        <w:t>Алгоритмы FP-Growth и ECLAT демонстрируют более стабильное и меньшее время выполнения.</w:t>
      </w:r>
    </w:p>
    <w:p w14:paraId="016DA708" w14:textId="66AD859E" w:rsidR="009160E0" w:rsidRDefault="009160E0" w:rsidP="009160E0">
      <w:pPr>
        <w:ind w:firstLine="709"/>
      </w:pPr>
      <w:r>
        <w:t xml:space="preserve">Однако же далее, при значениях поддержки 3% и выше, мы видим, что алгоритм </w:t>
      </w:r>
      <w:proofErr w:type="spellStart"/>
      <w:r>
        <w:rPr>
          <w:lang w:val="en-US"/>
        </w:rPr>
        <w:t>Apriori</w:t>
      </w:r>
      <w:proofErr w:type="spellEnd"/>
      <w:r w:rsidRPr="009160E0">
        <w:t xml:space="preserve"> </w:t>
      </w:r>
      <w:r>
        <w:t xml:space="preserve">работает быстрее </w:t>
      </w:r>
      <w:r w:rsidRPr="009160E0">
        <w:t>FP-Growth и ECLAT</w:t>
      </w:r>
      <w:r>
        <w:t>.</w:t>
      </w:r>
    </w:p>
    <w:p w14:paraId="2E37A20C" w14:textId="27506B72" w:rsidR="009160E0" w:rsidRPr="009160E0" w:rsidRDefault="009160E0" w:rsidP="009160E0">
      <w:pPr>
        <w:spacing w:after="160" w:line="259" w:lineRule="auto"/>
        <w:jc w:val="left"/>
      </w:pPr>
      <w:r>
        <w:br w:type="page"/>
      </w:r>
    </w:p>
    <w:p w14:paraId="110A9084" w14:textId="20814B35" w:rsidR="0079420B" w:rsidRDefault="00986CAE" w:rsidP="00986CAE">
      <w:pPr>
        <w:ind w:firstLine="709"/>
      </w:pPr>
      <w:r>
        <w:lastRenderedPageBreak/>
        <w:t xml:space="preserve">Далее, рассмотрим график количества частых наборов </w:t>
      </w:r>
      <w:r w:rsidR="009160E0">
        <w:t>в зависимости от уровня поддержки</w:t>
      </w:r>
      <w:r>
        <w:t xml:space="preserve"> (рисунок </w:t>
      </w:r>
      <w:r w:rsidR="007E506A" w:rsidRPr="007E506A">
        <w:t>2</w:t>
      </w:r>
      <w:r>
        <w:t>).</w:t>
      </w:r>
    </w:p>
    <w:p w14:paraId="52C022AE" w14:textId="09689A69" w:rsidR="0079420B" w:rsidRDefault="009160E0" w:rsidP="00244038">
      <w:pPr>
        <w:jc w:val="center"/>
      </w:pPr>
      <w:r w:rsidRPr="009160E0">
        <w:rPr>
          <w:noProof/>
        </w:rPr>
        <w:drawing>
          <wp:inline distT="0" distB="0" distL="0" distR="0" wp14:anchorId="0CF86A9D" wp14:editId="06494F4D">
            <wp:extent cx="5940425" cy="2606040"/>
            <wp:effectExtent l="19050" t="19050" r="22225" b="22860"/>
            <wp:docPr id="8466763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67637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0604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E03120D" w14:textId="536D8587" w:rsidR="0079420B" w:rsidRDefault="0079420B" w:rsidP="00244038">
      <w:pPr>
        <w:jc w:val="center"/>
      </w:pPr>
      <w:r>
        <w:t xml:space="preserve">Рисунок </w:t>
      </w:r>
      <w:r w:rsidR="007E506A" w:rsidRPr="0002375C">
        <w:t>2</w:t>
      </w:r>
      <w:r>
        <w:t xml:space="preserve"> – </w:t>
      </w:r>
      <w:r w:rsidR="00597988">
        <w:t>Г</w:t>
      </w:r>
      <w:r>
        <w:t xml:space="preserve">рафик количества частых наборов </w:t>
      </w:r>
      <w:r w:rsidR="009160E0">
        <w:t>в зависимости от уровня поддержки</w:t>
      </w:r>
    </w:p>
    <w:p w14:paraId="7D7B5F8D" w14:textId="77777777" w:rsidR="0079420B" w:rsidRDefault="0079420B" w:rsidP="00244038">
      <w:pPr>
        <w:jc w:val="center"/>
      </w:pPr>
    </w:p>
    <w:p w14:paraId="79E38404" w14:textId="084CB8FE" w:rsidR="00597988" w:rsidRPr="00597988" w:rsidRDefault="00597988" w:rsidP="00597988">
      <w:pPr>
        <w:ind w:firstLine="709"/>
      </w:pPr>
      <w:r w:rsidRPr="00597988">
        <w:t>График показывает, что все три алгоритма (</w:t>
      </w:r>
      <w:proofErr w:type="spellStart"/>
      <w:r w:rsidRPr="00597988">
        <w:t>Apriori</w:t>
      </w:r>
      <w:proofErr w:type="spellEnd"/>
      <w:r w:rsidRPr="00597988">
        <w:t>, FP-Growth и ECLAT) возвращают идентичные результаты, что подтверждает корректность их реализации. При низком уровне поддержки количество частых наборов максимально, поскольку в результат попадает большое число комбинаций объектов.</w:t>
      </w:r>
    </w:p>
    <w:p w14:paraId="425DEE87" w14:textId="284C966C" w:rsidR="00B84543" w:rsidRDefault="00597988" w:rsidP="00597988">
      <w:pPr>
        <w:ind w:firstLine="709"/>
      </w:pPr>
      <w:r w:rsidRPr="00597988">
        <w:t>По мере увеличения значения поддержки количество частых наборов резко уменьшается. Это является ожидаемым результатом, так как более строгие требования к поддержке отсекают редко встречающиеся комбинации. При высоких значениях поддержки (15–20%) остаётся лишь небольшое число наиболее часто встречающихся наборов.</w:t>
      </w:r>
    </w:p>
    <w:p w14:paraId="7655FE45" w14:textId="77777777" w:rsidR="00597988" w:rsidRDefault="00597988" w:rsidP="00597988">
      <w:pPr>
        <w:ind w:firstLine="709"/>
      </w:pPr>
    </w:p>
    <w:p w14:paraId="652C438B" w14:textId="77777777" w:rsidR="00597988" w:rsidRDefault="00597988">
      <w:pPr>
        <w:spacing w:after="160" w:line="259" w:lineRule="auto"/>
        <w:jc w:val="left"/>
      </w:pPr>
      <w:r>
        <w:br w:type="page"/>
      </w:r>
    </w:p>
    <w:p w14:paraId="52CB1A34" w14:textId="3949F441" w:rsidR="00597988" w:rsidRDefault="00597988" w:rsidP="00597988">
      <w:pPr>
        <w:ind w:firstLine="709"/>
      </w:pPr>
      <w:r>
        <w:lastRenderedPageBreak/>
        <w:t>Рассмотрим график максимальной длины частого набора в зависимости от уровня поддержки, который изображен на рисунке 3.</w:t>
      </w:r>
    </w:p>
    <w:p w14:paraId="30B697E7" w14:textId="633733F7" w:rsidR="00597988" w:rsidRDefault="00597988" w:rsidP="00597988">
      <w:pPr>
        <w:jc w:val="center"/>
      </w:pPr>
      <w:r w:rsidRPr="00597988">
        <w:rPr>
          <w:noProof/>
        </w:rPr>
        <w:drawing>
          <wp:inline distT="0" distB="0" distL="0" distR="0" wp14:anchorId="57D168B0" wp14:editId="66021597">
            <wp:extent cx="5409488" cy="2373119"/>
            <wp:effectExtent l="19050" t="19050" r="20320" b="27305"/>
            <wp:docPr id="8157687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576875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18897" cy="237724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9BA401F" w14:textId="1FF6CCBC" w:rsidR="00597988" w:rsidRDefault="00597988" w:rsidP="00597988">
      <w:pPr>
        <w:jc w:val="center"/>
      </w:pPr>
      <w:r>
        <w:t>Рисунок 3 – График максимальной длины частого набора в зависимости от уровня поддержки</w:t>
      </w:r>
    </w:p>
    <w:p w14:paraId="1B752E37" w14:textId="77777777" w:rsidR="001947A9" w:rsidRDefault="001947A9" w:rsidP="00597988">
      <w:pPr>
        <w:jc w:val="center"/>
      </w:pPr>
    </w:p>
    <w:p w14:paraId="71434780" w14:textId="07D8B4B9" w:rsidR="001947A9" w:rsidRDefault="001947A9" w:rsidP="001947A9">
      <w:pPr>
        <w:ind w:firstLine="709"/>
      </w:pPr>
      <w:r w:rsidRPr="001947A9">
        <w:t>Из графика видно, что при низких значениях поддержки (1%) максимальная длина частого набора достигает 3 элементов. При увеличении порога поддержки максимальная длина набора уменьшается и начиная с поддержки 10% равна 1.</w:t>
      </w:r>
    </w:p>
    <w:p w14:paraId="6D7F9D5F" w14:textId="54851835" w:rsidR="001947A9" w:rsidRPr="00B84543" w:rsidRDefault="001947A9" w:rsidP="001947A9">
      <w:pPr>
        <w:ind w:firstLine="709"/>
      </w:pPr>
      <w:r>
        <w:t>Далее рассмотрим распределение частых наборов в зависимости от значения поддержки трех алгоритмов, представленных на рисунках 4 – 6.</w:t>
      </w:r>
    </w:p>
    <w:p w14:paraId="79EDCE9C" w14:textId="2894802B" w:rsidR="00B84543" w:rsidRPr="00B84543" w:rsidRDefault="00B84543" w:rsidP="00B84543">
      <w:pPr>
        <w:ind w:firstLine="709"/>
      </w:pPr>
    </w:p>
    <w:p w14:paraId="0E19F3BB" w14:textId="09E9E71B" w:rsidR="00244038" w:rsidRDefault="001947A9" w:rsidP="00B80F98">
      <w:pPr>
        <w:spacing w:after="160" w:line="259" w:lineRule="auto"/>
        <w:jc w:val="center"/>
      </w:pPr>
      <w:r w:rsidRPr="001947A9">
        <w:rPr>
          <w:noProof/>
        </w:rPr>
        <w:drawing>
          <wp:inline distT="0" distB="0" distL="0" distR="0" wp14:anchorId="6D539C92" wp14:editId="57B93D14">
            <wp:extent cx="5497830" cy="2411875"/>
            <wp:effectExtent l="19050" t="19050" r="26670" b="26670"/>
            <wp:docPr id="4081628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816283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03907" cy="241454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90B6961" w14:textId="257D16A5" w:rsidR="001947A9" w:rsidRPr="00B80F98" w:rsidRDefault="00B80F98" w:rsidP="00B80F98">
      <w:pPr>
        <w:spacing w:after="160" w:line="259" w:lineRule="auto"/>
        <w:jc w:val="center"/>
      </w:pPr>
      <w:r>
        <w:t xml:space="preserve">Рисунок 4 – Распределение частых наборов в зависимости от значения поддержки алгоритма </w:t>
      </w:r>
      <w:proofErr w:type="spellStart"/>
      <w:r>
        <w:rPr>
          <w:lang w:val="en-US"/>
        </w:rPr>
        <w:t>Apriori</w:t>
      </w:r>
      <w:proofErr w:type="spellEnd"/>
    </w:p>
    <w:p w14:paraId="6D5867AD" w14:textId="77777777" w:rsidR="001947A9" w:rsidRDefault="001947A9">
      <w:pPr>
        <w:spacing w:after="160" w:line="259" w:lineRule="auto"/>
        <w:jc w:val="left"/>
      </w:pPr>
    </w:p>
    <w:p w14:paraId="0E8CF701" w14:textId="77777777" w:rsidR="00B80F98" w:rsidRPr="00B73EAA" w:rsidRDefault="001947A9">
      <w:pPr>
        <w:spacing w:after="160" w:line="259" w:lineRule="auto"/>
        <w:jc w:val="left"/>
        <w:rPr>
          <w:noProof/>
        </w:rPr>
      </w:pPr>
      <w:r w:rsidRPr="001947A9">
        <w:rPr>
          <w:noProof/>
        </w:rPr>
        <w:drawing>
          <wp:inline distT="0" distB="0" distL="0" distR="0" wp14:anchorId="05507355" wp14:editId="254EBA19">
            <wp:extent cx="5940425" cy="2606040"/>
            <wp:effectExtent l="19050" t="19050" r="22225" b="22860"/>
            <wp:docPr id="15964186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641861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0604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Pr="001947A9">
        <w:rPr>
          <w:noProof/>
        </w:rPr>
        <w:t xml:space="preserve"> </w:t>
      </w:r>
    </w:p>
    <w:p w14:paraId="50ECA59F" w14:textId="03F1534A" w:rsidR="00B80F98" w:rsidRPr="00B73EAA" w:rsidRDefault="00B80F98" w:rsidP="00B80F98">
      <w:pPr>
        <w:spacing w:after="160" w:line="259" w:lineRule="auto"/>
        <w:jc w:val="center"/>
      </w:pPr>
      <w:r>
        <w:t xml:space="preserve">Рисунок </w:t>
      </w:r>
      <w:r w:rsidRPr="00B80F98">
        <w:t>5</w:t>
      </w:r>
      <w:r>
        <w:t xml:space="preserve"> – Распределение частых наборов в зависимости от значения поддержки алгоритма </w:t>
      </w:r>
      <w:r>
        <w:rPr>
          <w:lang w:val="en-US"/>
        </w:rPr>
        <w:t>FP</w:t>
      </w:r>
      <w:r w:rsidRPr="00B80F98">
        <w:t>-</w:t>
      </w:r>
      <w:r>
        <w:rPr>
          <w:lang w:val="en-US"/>
        </w:rPr>
        <w:t>Growth</w:t>
      </w:r>
    </w:p>
    <w:p w14:paraId="3FA59752" w14:textId="77777777" w:rsidR="008D35BB" w:rsidRPr="00B80F98" w:rsidRDefault="008D35BB" w:rsidP="00B80F98">
      <w:pPr>
        <w:spacing w:after="160" w:line="259" w:lineRule="auto"/>
        <w:jc w:val="center"/>
      </w:pPr>
    </w:p>
    <w:p w14:paraId="371F791C" w14:textId="4C5FB419" w:rsidR="001947A9" w:rsidRDefault="001947A9">
      <w:pPr>
        <w:spacing w:after="160" w:line="259" w:lineRule="auto"/>
        <w:jc w:val="left"/>
        <w:rPr>
          <w:lang w:val="en-US"/>
        </w:rPr>
      </w:pPr>
      <w:r w:rsidRPr="001947A9">
        <w:rPr>
          <w:noProof/>
        </w:rPr>
        <w:drawing>
          <wp:inline distT="0" distB="0" distL="0" distR="0" wp14:anchorId="64DC69B4" wp14:editId="13A2172C">
            <wp:extent cx="5940425" cy="2606040"/>
            <wp:effectExtent l="19050" t="19050" r="22225" b="22860"/>
            <wp:docPr id="3355930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59307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0604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B901024" w14:textId="49577957" w:rsidR="008D35BB" w:rsidRPr="00B73EAA" w:rsidRDefault="008D35BB" w:rsidP="008D35BB">
      <w:pPr>
        <w:spacing w:after="160" w:line="259" w:lineRule="auto"/>
        <w:jc w:val="center"/>
      </w:pPr>
      <w:r>
        <w:t xml:space="preserve">Рисунок </w:t>
      </w:r>
      <w:r w:rsidRPr="008D35BB">
        <w:t>6</w:t>
      </w:r>
      <w:r>
        <w:t xml:space="preserve"> – Распределение частых наборов в зависимости от значения поддержки алгоритма </w:t>
      </w:r>
      <w:r>
        <w:rPr>
          <w:lang w:val="en-US"/>
        </w:rPr>
        <w:t>ECLAT</w:t>
      </w:r>
    </w:p>
    <w:p w14:paraId="3C7C7C1D" w14:textId="77777777" w:rsidR="008D35BB" w:rsidRPr="00B73EAA" w:rsidRDefault="008D35BB" w:rsidP="008D35BB">
      <w:pPr>
        <w:spacing w:after="160" w:line="259" w:lineRule="auto"/>
        <w:jc w:val="center"/>
      </w:pPr>
    </w:p>
    <w:p w14:paraId="4F34E78C" w14:textId="77777777" w:rsidR="008D35BB" w:rsidRDefault="008D35BB" w:rsidP="008D35BB">
      <w:pPr>
        <w:spacing w:after="160"/>
        <w:ind w:firstLine="567"/>
      </w:pPr>
      <w:r>
        <w:t>Данные графики показывают идентичную информацию, так как все алгоритмы работают одинаково корректно.</w:t>
      </w:r>
    </w:p>
    <w:p w14:paraId="32AF5657" w14:textId="68D39D6E" w:rsidR="008D35BB" w:rsidRPr="008D35BB" w:rsidRDefault="008D35BB" w:rsidP="008D35BB">
      <w:pPr>
        <w:spacing w:after="160"/>
        <w:ind w:firstLine="567"/>
      </w:pPr>
      <w:r w:rsidRPr="008D35BB">
        <w:t>График</w:t>
      </w:r>
      <w:r>
        <w:t>и</w:t>
      </w:r>
      <w:r w:rsidRPr="008D35BB">
        <w:t xml:space="preserve"> показыва</w:t>
      </w:r>
      <w:r>
        <w:t>ю</w:t>
      </w:r>
      <w:r w:rsidRPr="008D35BB">
        <w:t xml:space="preserve">т, что </w:t>
      </w:r>
      <w:r>
        <w:t>при низких значениях поддержки н</w:t>
      </w:r>
      <w:r w:rsidRPr="008D35BB">
        <w:t xml:space="preserve">аибольшее количество частых наборов приходится на наборы длины </w:t>
      </w:r>
      <w:r>
        <w:t xml:space="preserve">2, а также </w:t>
      </w:r>
      <w:r>
        <w:lastRenderedPageBreak/>
        <w:t>присутствуют наборы длины 1 и 3</w:t>
      </w:r>
      <w:r w:rsidRPr="008D35BB">
        <w:t xml:space="preserve">. При </w:t>
      </w:r>
      <w:r>
        <w:t>увеличении</w:t>
      </w:r>
      <w:r w:rsidRPr="008D35BB">
        <w:t xml:space="preserve"> поддержки </w:t>
      </w:r>
      <w:r>
        <w:t>наборы длиной 2 и 3</w:t>
      </w:r>
      <w:r w:rsidRPr="008D35BB">
        <w:t xml:space="preserve"> </w:t>
      </w:r>
      <w:r>
        <w:t>начинают исчезать, и остаются только наборы длиной 1.</w:t>
      </w:r>
    </w:p>
    <w:sectPr w:rsidR="008D35BB" w:rsidRPr="008D35B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214D83"/>
    <w:multiLevelType w:val="multilevel"/>
    <w:tmpl w:val="E5E8B9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FF2211F"/>
    <w:multiLevelType w:val="multilevel"/>
    <w:tmpl w:val="D1B6BA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0F85124"/>
    <w:multiLevelType w:val="multilevel"/>
    <w:tmpl w:val="1556F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64508872">
    <w:abstractNumId w:val="2"/>
  </w:num>
  <w:num w:numId="2" w16cid:durableId="1191187179">
    <w:abstractNumId w:val="0"/>
  </w:num>
  <w:num w:numId="3" w16cid:durableId="66532199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5648"/>
    <w:rsid w:val="00013CE8"/>
    <w:rsid w:val="00020F91"/>
    <w:rsid w:val="0002375C"/>
    <w:rsid w:val="000C6D89"/>
    <w:rsid w:val="000D48CE"/>
    <w:rsid w:val="00105E3A"/>
    <w:rsid w:val="00125648"/>
    <w:rsid w:val="001947A9"/>
    <w:rsid w:val="00244038"/>
    <w:rsid w:val="00271DE6"/>
    <w:rsid w:val="003573AA"/>
    <w:rsid w:val="0037754D"/>
    <w:rsid w:val="00381D84"/>
    <w:rsid w:val="00477F9F"/>
    <w:rsid w:val="00560EC6"/>
    <w:rsid w:val="00597988"/>
    <w:rsid w:val="0062488E"/>
    <w:rsid w:val="006F1648"/>
    <w:rsid w:val="007066B3"/>
    <w:rsid w:val="0079420B"/>
    <w:rsid w:val="007B64B9"/>
    <w:rsid w:val="007E506A"/>
    <w:rsid w:val="00813493"/>
    <w:rsid w:val="008B1C39"/>
    <w:rsid w:val="008C3826"/>
    <w:rsid w:val="008D35BB"/>
    <w:rsid w:val="009160E0"/>
    <w:rsid w:val="009524F5"/>
    <w:rsid w:val="009806E1"/>
    <w:rsid w:val="00986CAE"/>
    <w:rsid w:val="00A42AFC"/>
    <w:rsid w:val="00A64AB5"/>
    <w:rsid w:val="00B644DC"/>
    <w:rsid w:val="00B73EAA"/>
    <w:rsid w:val="00B80F98"/>
    <w:rsid w:val="00B84543"/>
    <w:rsid w:val="00BE0D4B"/>
    <w:rsid w:val="00D30539"/>
    <w:rsid w:val="00D414A2"/>
    <w:rsid w:val="00D651A9"/>
    <w:rsid w:val="00DB6435"/>
    <w:rsid w:val="00ED133F"/>
    <w:rsid w:val="00EE6288"/>
    <w:rsid w:val="00F234F5"/>
    <w:rsid w:val="00F40B20"/>
    <w:rsid w:val="00F42A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230DA6"/>
  <w15:chartTrackingRefBased/>
  <w15:docId w15:val="{24A74BB3-023C-44B9-BE0E-8DD330B971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60EC6"/>
    <w:pPr>
      <w:spacing w:after="0" w:line="360" w:lineRule="auto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autoRedefine/>
    <w:uiPriority w:val="9"/>
    <w:qFormat/>
    <w:rsid w:val="009524F5"/>
    <w:pPr>
      <w:keepNext/>
      <w:keepLines/>
      <w:outlineLvl w:val="0"/>
    </w:pPr>
    <w:rPr>
      <w:rFonts w:eastAsiaTheme="majorEastAsia" w:cstheme="majorBidi"/>
      <w:b/>
      <w:color w:val="000000" w:themeColor="text1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524F5"/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paragraph" w:styleId="a3">
    <w:name w:val="TOC Heading"/>
    <w:basedOn w:val="1"/>
    <w:next w:val="a"/>
    <w:uiPriority w:val="39"/>
    <w:unhideWhenUsed/>
    <w:qFormat/>
    <w:rsid w:val="000C6D89"/>
    <w:pPr>
      <w:spacing w:before="240" w:line="259" w:lineRule="auto"/>
      <w:jc w:val="left"/>
      <w:outlineLvl w:val="9"/>
    </w:pPr>
    <w:rPr>
      <w:rFonts w:asciiTheme="majorHAnsi" w:hAnsiTheme="majorHAnsi"/>
      <w:b w:val="0"/>
      <w:color w:val="2F5496" w:themeColor="accent1" w:themeShade="BF"/>
      <w:kern w:val="0"/>
      <w:sz w:val="32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0C6D89"/>
    <w:pPr>
      <w:spacing w:after="100"/>
    </w:pPr>
  </w:style>
  <w:style w:type="character" w:styleId="a4">
    <w:name w:val="Hyperlink"/>
    <w:basedOn w:val="a0"/>
    <w:uiPriority w:val="99"/>
    <w:unhideWhenUsed/>
    <w:rsid w:val="000C6D89"/>
    <w:rPr>
      <w:color w:val="0563C1" w:themeColor="hyperlink"/>
      <w:u w:val="single"/>
    </w:rPr>
  </w:style>
  <w:style w:type="paragraph" w:styleId="a5">
    <w:name w:val="List Paragraph"/>
    <w:basedOn w:val="a"/>
    <w:uiPriority w:val="34"/>
    <w:qFormat/>
    <w:rsid w:val="003573AA"/>
    <w:pPr>
      <w:ind w:left="720"/>
      <w:contextualSpacing/>
    </w:pPr>
  </w:style>
  <w:style w:type="character" w:styleId="a6">
    <w:name w:val="Unresolved Mention"/>
    <w:basedOn w:val="a0"/>
    <w:uiPriority w:val="99"/>
    <w:semiHidden/>
    <w:unhideWhenUsed/>
    <w:rsid w:val="0002375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7622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4845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2294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372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1201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89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36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5845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8214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2745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535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482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0220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5810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5144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874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0552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895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612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114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0510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0467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3724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0825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0546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7985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0778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4666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0152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9041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9090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1808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0580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7382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992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0518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B7D6F3F-C351-478D-9BC0-7D64F47FD4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8</Pages>
  <Words>770</Words>
  <Characters>4394</Characters>
  <Application>Microsoft Office Word</Application>
  <DocSecurity>0</DocSecurity>
  <Lines>36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Денис Чашин</dc:creator>
  <cp:keywords/>
  <dc:description/>
  <cp:lastModifiedBy>Денис Чашин</cp:lastModifiedBy>
  <cp:revision>9</cp:revision>
  <dcterms:created xsi:type="dcterms:W3CDTF">2026-02-19T14:36:00Z</dcterms:created>
  <dcterms:modified xsi:type="dcterms:W3CDTF">2026-02-20T11:17:00Z</dcterms:modified>
</cp:coreProperties>
</file>