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961" w14:textId="4E79F611" w:rsidR="001A481D" w:rsidRPr="00274938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</w:pPr>
      <w:r w:rsidRPr="001A481D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  <w:t>Prisoners in 2021 – Statistical Tables</w:t>
      </w:r>
    </w:p>
    <w:p w14:paraId="37E1CD15" w14:textId="4ED5D8D3" w:rsidR="001A481D" w:rsidRPr="001A481D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2749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U.S. Prisons</w:t>
      </w:r>
    </w:p>
    <w:p w14:paraId="53A05F77" w14:textId="1AEA8745" w:rsidR="00AC1A9A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4" w:anchor=":~:text=The%20U.S.%20prison%20population%20was,decrease%20from%202011%20(1%2C599%2C000)" w:history="1">
        <w:r w:rsidR="003D0D9F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https://bjs.ojp.gov/library/publications/prisoners-2021-statistical-tables#:~:text=The%20U.S.%20prison%20population%20was,decrease%20from%202011%20(1%2C599%2C000)</w:t>
        </w:r>
      </w:hyperlink>
      <w:r w:rsidR="001A481D" w:rsidRPr="00274938">
        <w:rPr>
          <w:rFonts w:ascii="Times New Roman" w:hAnsi="Times New Roman" w:cs="Times New Roman"/>
          <w:color w:val="000000" w:themeColor="text1"/>
        </w:rPr>
        <w:t>.</w:t>
      </w:r>
    </w:p>
    <w:p w14:paraId="717D0D6B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Prisoners in 2021 – Statistical Tables. (2021). Retrieved February 11, 2023, from Bureau of Justice Statistics website: https://bjs.ojp.gov/library/publications/prisoners-2021-statistical-tables#:~:text=The%20U.S.%20prison%20population%20was,decrease%20from%202011%20(1%2C599%2C000)</w:t>
      </w:r>
    </w:p>
    <w:p w14:paraId="6578A693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3254152B" w14:textId="77777777" w:rsidR="003D0D9F" w:rsidRPr="00274938" w:rsidRDefault="003D0D9F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23C7B3E" w14:textId="77777777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</w:p>
    <w:p w14:paraId="4B50ECC7" w14:textId="1F26CE8C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t>Federal Bureau of Investigation</w:t>
      </w: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br/>
        <w:t>Crime Data Explorer</w:t>
      </w:r>
    </w:p>
    <w:p w14:paraId="7C254972" w14:textId="5EBCE7D0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 </w:t>
      </w:r>
      <w:hyperlink r:id="rId5" w:tgtFrame="_blank" w:tooltip="UCR Program Link" w:history="1">
        <w:r w:rsidRPr="00274938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  <w:shd w:val="clear" w:color="auto" w:fill="FFFFFF"/>
          </w:rPr>
          <w:t>UCR Program</w:t>
        </w:r>
      </w:hyperlink>
      <w:r w:rsidRPr="0027493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E9E371" wp14:editId="3EEFD5D3">
            <wp:extent cx="134620" cy="134620"/>
            <wp:effectExtent l="0" t="0" r="0" b="0"/>
            <wp:docPr id="1" name="Picture 1" descr="external lin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 link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provided updated data for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2021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on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September 26, 2022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14:paraId="1016048F" w14:textId="4E103E16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Offenses known to law enforcement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2021</w:t>
      </w:r>
      <w:proofErr w:type="gramEnd"/>
    </w:p>
    <w:p w14:paraId="2CB0B867" w14:textId="6E4B6ADB" w:rsidR="003D0D9F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7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https://cde.ucr.cjis.gov/LATEST/webapp/#</w:t>
        </w:r>
      </w:hyperlink>
    </w:p>
    <w:p w14:paraId="653B460E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(2023). Retrieved February 11, 2023, from Cjis.gov website: </w:t>
      </w:r>
      <w:proofErr w:type="gramStart"/>
      <w:r w:rsidRPr="00274938">
        <w:rPr>
          <w:color w:val="000000" w:themeColor="text1"/>
        </w:rPr>
        <w:t>https://cde.ucr.cjis.gov/LATEST/webapp/#/pages/explorer/crime/crime-trend</w:t>
      </w:r>
      <w:proofErr w:type="gramEnd"/>
    </w:p>
    <w:p w14:paraId="2DFB7F7F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5E4F3A22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69FBF336" w14:textId="77777777" w:rsidR="00C34572" w:rsidRPr="00274938" w:rsidRDefault="00C34572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A5BE0B5" w14:textId="4C6111D2" w:rsidR="00C34572" w:rsidRPr="00274938" w:rsidRDefault="00C34572" w:rsidP="00274938">
      <w:pPr>
        <w:pStyle w:val="Heading1"/>
        <w:spacing w:before="0" w:beforeAutospacing="0" w:after="375" w:afterAutospacing="0"/>
        <w:rPr>
          <w:b w:val="0"/>
          <w:bCs w:val="0"/>
          <w:color w:val="000000" w:themeColor="text1"/>
        </w:rPr>
      </w:pPr>
      <w:r w:rsidRPr="00274938">
        <w:rPr>
          <w:b w:val="0"/>
          <w:bCs w:val="0"/>
          <w:color w:val="000000" w:themeColor="text1"/>
        </w:rPr>
        <w:t>UK Parliament</w:t>
      </w:r>
    </w:p>
    <w:p w14:paraId="7976F056" w14:textId="461C6502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</w:pPr>
      <w:hyperlink r:id="rId8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373151"/>
          </w:rPr>
          <w:t>House of Commons Library</w:t>
        </w:r>
      </w:hyperlink>
    </w:p>
    <w:p w14:paraId="4769A5DA" w14:textId="7E8CC538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  <w:t>UK Prison Population Statistics</w:t>
      </w:r>
    </w:p>
    <w:p w14:paraId="01BC9C78" w14:textId="4A423DE3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9" w:anchor=":~:text=In%20addition%20to%20snapshots%20on,(a%20total%20of%2087%2C534)" w:history="1">
        <w:r w:rsidR="00646EFD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https://commonslibrary.parliament.uk/research-briefings/sn04334/#:~:text=In%20addition%20to%20snapshots%20on,(a%20total%20of%2087%2C534)</w:t>
        </w:r>
      </w:hyperlink>
      <w:r w:rsidR="00C34572" w:rsidRPr="00274938">
        <w:rPr>
          <w:rFonts w:ascii="Times New Roman" w:hAnsi="Times New Roman" w:cs="Times New Roman"/>
          <w:color w:val="000000" w:themeColor="text1"/>
        </w:rPr>
        <w:t>.</w:t>
      </w:r>
    </w:p>
    <w:p w14:paraId="46CBEEF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Sturge, G., &amp; </w:t>
      </w:r>
      <w:proofErr w:type="spellStart"/>
      <w:r w:rsidRPr="00274938">
        <w:rPr>
          <w:color w:val="000000" w:themeColor="text1"/>
        </w:rPr>
        <w:t>Tunnicliffe</w:t>
      </w:r>
      <w:proofErr w:type="spellEnd"/>
      <w:r w:rsidRPr="00274938">
        <w:rPr>
          <w:color w:val="000000" w:themeColor="text1"/>
        </w:rPr>
        <w:t>, R. (2023, February 11). UK Prison Population Statistics. Retrieved February 11, 2023, from House of Commons Library website: https://commonslibrary.parliament.uk/research-briefings/sn04334/#:~:text=In%20addition%20to%20snapshots%20on,(a%20total%20of%2087%2C534)</w:t>
      </w:r>
    </w:p>
    <w:p w14:paraId="189B0A24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6A4D0534" w14:textId="77777777" w:rsidR="009C4354" w:rsidRPr="00274938" w:rsidRDefault="009C4354" w:rsidP="00274938">
      <w:pPr>
        <w:rPr>
          <w:rFonts w:ascii="Times New Roman" w:hAnsi="Times New Roman" w:cs="Times New Roman"/>
          <w:color w:val="000000" w:themeColor="text1"/>
        </w:rPr>
      </w:pPr>
    </w:p>
    <w:p w14:paraId="4E6DCF2D" w14:textId="7CE6CE3C" w:rsidR="00646EFD" w:rsidRPr="00274938" w:rsidRDefault="00646EFD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0C3478E" w14:textId="77777777" w:rsidR="00320121" w:rsidRPr="00274938" w:rsidRDefault="00320121" w:rsidP="00274938">
      <w:pPr>
        <w:pStyle w:val="Heading1"/>
        <w:spacing w:before="240" w:beforeAutospacing="0" w:after="120" w:afterAutospacing="0" w:line="720" w:lineRule="atLeast"/>
        <w:rPr>
          <w:b w:val="0"/>
          <w:bCs w:val="0"/>
          <w:color w:val="000000" w:themeColor="text1"/>
          <w:sz w:val="53"/>
          <w:szCs w:val="53"/>
        </w:rPr>
      </w:pPr>
      <w:r w:rsidRPr="00274938">
        <w:rPr>
          <w:b w:val="0"/>
          <w:bCs w:val="0"/>
          <w:color w:val="000000" w:themeColor="text1"/>
          <w:sz w:val="53"/>
          <w:szCs w:val="53"/>
        </w:rPr>
        <w:t>Crime in England and Wales: Police Force Area data tables</w:t>
      </w:r>
    </w:p>
    <w:p w14:paraId="6FA87136" w14:textId="77777777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05D26188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December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4D034ACD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September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6C5D2881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June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2C4F3A52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March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5EF37A17" w14:textId="767D146F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3785CC74" w14:textId="02A7F960" w:rsidR="00320121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="00320121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https://www.ons.gov.uk/peoplepopulationandcommunity/crimeandjustice/datasets/policeforceareadatatables</w:t>
        </w:r>
      </w:hyperlink>
    </w:p>
    <w:p w14:paraId="63352812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Jones, P. (2023, January 26). Crime in England and Wales: Police Force Area data tables. Retrieved February 11, 2023, from Ons.gov.uk website: </w:t>
      </w:r>
      <w:proofErr w:type="gramStart"/>
      <w:r w:rsidRPr="00274938">
        <w:rPr>
          <w:color w:val="000000" w:themeColor="text1"/>
        </w:rPr>
        <w:t>https://www.ons.gov.uk/peoplepopulationandcommunity/crimeandjustice/datasets/policeforceareadatatables</w:t>
      </w:r>
      <w:proofErr w:type="gramEnd"/>
    </w:p>
    <w:p w14:paraId="094F1E30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116D5FB6" w14:textId="77777777" w:rsidR="00320121" w:rsidRPr="00274938" w:rsidRDefault="0032012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13A0114" w14:textId="77777777" w:rsidR="00F5025F" w:rsidRPr="00274938" w:rsidRDefault="00F5025F" w:rsidP="00274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02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Quarterly GDP of the UK 1955-2022</w:t>
      </w:r>
    </w:p>
    <w:p w14:paraId="2E8D9303" w14:textId="5EAF6F33" w:rsidR="00CB72A6" w:rsidRDefault="00000000" w:rsidP="00274938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color w:val="000000" w:themeColor="text1"/>
        </w:rPr>
      </w:pPr>
      <w:hyperlink r:id="rId11" w:history="1">
        <w:r w:rsidR="00DB7D53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https://www.statista.com/statistics/785546/gross-domestic-product-per-quarter-united-kingdom/</w:t>
        </w:r>
      </w:hyperlink>
    </w:p>
    <w:p w14:paraId="0B49DE2F" w14:textId="77777777" w:rsidR="00CB72A6" w:rsidRPr="00CB72A6" w:rsidRDefault="00CB72A6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u w:val="single"/>
        </w:rPr>
      </w:pPr>
    </w:p>
    <w:p w14:paraId="55399A5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UK quarterly GDP 2022 | Statista. (2022). Retrieved February 11, 2023, from Statista website: </w:t>
      </w:r>
      <w:proofErr w:type="gramStart"/>
      <w:r w:rsidRPr="00274938">
        <w:rPr>
          <w:color w:val="000000" w:themeColor="text1"/>
        </w:rPr>
        <w:t>https://www.statista.com/statistics/785546/gross-domestic-product-per-quarter-united-kingdom/</w:t>
      </w:r>
      <w:proofErr w:type="gramEnd"/>
    </w:p>
    <w:p w14:paraId="1DE298FB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4C23D7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7EF402C4" w14:textId="77777777" w:rsidR="00DB7D53" w:rsidRPr="00274938" w:rsidRDefault="00DB7D53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C748055" w14:textId="126CEE16" w:rsidR="00DB7D53" w:rsidRPr="00274938" w:rsidRDefault="00DB7D53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4"/>
          <w:szCs w:val="34"/>
          <w:shd w:val="clear" w:color="auto" w:fill="FFFFFF"/>
        </w:rPr>
        <w:t>Table 1.1.3. Real Gross Domestic Product, Quantity Indexes</w:t>
      </w:r>
    </w:p>
    <w:p w14:paraId="20C318E8" w14:textId="43BD1EEF" w:rsidR="00DB7D53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12" w:anchor="eyJhcHBpZCI6MTksInN0ZXBzIjpbMSwyLDNdLCJkYXRhIjpbWyJOSVBBX1RhYmxlX0xpc3QiLCIzIl0sWyJDYXRlZ29yaWVzIiwiU3VydmV5Il1dfQ==" w:history="1">
        <w:r w:rsidR="00902059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https://apps.bea.gov/iTable/?reqid=19&amp;step=3&amp;isuri=1&amp;1921=survey&amp;1903=316#eyJhcHBpZCI6MTksInN0ZXBzIjpbMSwyLDNdLCJkYXRhIjpbWyJOSVBBX1RhYmxlX0xpc3QiLCIzIl0sWyJDYXRlZ29yaWVzIiwiU3VydmV5Il1dfQ==</w:t>
        </w:r>
      </w:hyperlink>
    </w:p>
    <w:p w14:paraId="3EBC9DD8" w14:textId="77777777" w:rsidR="008A3931" w:rsidRPr="00274938" w:rsidRDefault="008A3931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BEA Interactive Data Application. (2023). Retrieved February 11, 2023, from Bea.gov website: https://apps.bea.gov/iTable/?reqid=19&amp;step=3&amp;isuri=1&amp;1921=survey&amp;1903=316#eyJhcHBpZCI6MTksInN0ZXBzIjpbMSwyLDNdLCJkYXRhIjpbWyJOSVBBX1RhYmxlX0xpc3QiLCIzIl0sWyJDYXRlZ29yaWVzIiwiU3VydmV5Il1dfQ==</w:t>
      </w:r>
    </w:p>
    <w:p w14:paraId="650048A6" w14:textId="77777777" w:rsidR="008A3931" w:rsidRPr="00274938" w:rsidRDefault="008A3931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588619" w14:textId="77777777" w:rsidR="008A3931" w:rsidRPr="00274938" w:rsidRDefault="008A393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FDA4621" w14:textId="77777777" w:rsidR="00902059" w:rsidRPr="00274938" w:rsidRDefault="00902059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06795BB4" w14:textId="77777777" w:rsidR="008A5155" w:rsidRPr="00274938" w:rsidRDefault="008A5155" w:rsidP="00274938">
      <w:pPr>
        <w:pStyle w:val="Heading1"/>
        <w:spacing w:before="0" w:beforeAutospacing="0" w:after="240" w:afterAutospacing="0" w:line="660" w:lineRule="atLeast"/>
        <w:textAlignment w:val="baseline"/>
        <w:rPr>
          <w:b w:val="0"/>
          <w:bCs w:val="0"/>
          <w:color w:val="000000" w:themeColor="text1"/>
          <w:sz w:val="54"/>
          <w:szCs w:val="54"/>
        </w:rPr>
      </w:pPr>
      <w:r w:rsidRPr="00274938">
        <w:rPr>
          <w:b w:val="0"/>
          <w:bCs w:val="0"/>
          <w:color w:val="000000" w:themeColor="text1"/>
          <w:sz w:val="54"/>
          <w:szCs w:val="54"/>
        </w:rPr>
        <w:t>US Unemployment Data (1948-2021)</w:t>
      </w:r>
    </w:p>
    <w:p w14:paraId="332EFC45" w14:textId="5B966C06" w:rsidR="008A5155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 xml:space="preserve">US unemployment rate based on age ranges and </w:t>
      </w:r>
      <w:proofErr w:type="gramStart"/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gender</w:t>
      </w:r>
      <w:proofErr w:type="gramEnd"/>
    </w:p>
    <w:p w14:paraId="34BAF8CC" w14:textId="639B5480" w:rsidR="00274938" w:rsidRPr="00274938" w:rsidRDefault="00274938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https://www.kaggle.com/datasets/axeltorbenson/unemployment-data-19482021</w:t>
      </w:r>
    </w:p>
    <w:p w14:paraId="4D3DA046" w14:textId="1CA94E27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proofErr w:type="spellStart"/>
      <w:r w:rsidRPr="00274938">
        <w:rPr>
          <w:color w:val="000000" w:themeColor="text1"/>
        </w:rPr>
        <w:t>Torbenson</w:t>
      </w:r>
      <w:proofErr w:type="spellEnd"/>
      <w:r w:rsidRPr="00274938">
        <w:rPr>
          <w:color w:val="000000" w:themeColor="text1"/>
        </w:rPr>
        <w:t xml:space="preserve">, A. (2021). US Unemployment Data (1948-2021). Retrieved February 11, 2023, from Kaggle.com website: </w:t>
      </w:r>
      <w:hyperlink r:id="rId13" w:history="1">
        <w:r w:rsidRPr="00274938">
          <w:rPr>
            <w:rStyle w:val="Hyperlink"/>
            <w:color w:val="000000" w:themeColor="text1"/>
          </w:rPr>
          <w:t>https://www.kaggle.com/datasets/axeltorbenson/unemployment-data-19482021</w:t>
        </w:r>
      </w:hyperlink>
    </w:p>
    <w:p w14:paraId="40A6F153" w14:textId="5AD7608E" w:rsidR="008A5155" w:rsidRPr="00274938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lastRenderedPageBreak/>
        <w:t>Office for national statistics</w:t>
      </w:r>
    </w:p>
    <w:p w14:paraId="6900F931" w14:textId="590596FA" w:rsidR="008A5155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8A5155">
        <w:rPr>
          <w:color w:val="000000" w:themeColor="text1"/>
        </w:rPr>
        <w:t>A02 SA: Employment, unemployment and economic inactivity for people aged 16 and over and aged from 16 to 64 (seasonally adjusted)</w:t>
      </w:r>
    </w:p>
    <w:p w14:paraId="467DE4EA" w14:textId="143C65EA" w:rsidR="00274938" w:rsidRPr="008A5155" w:rsidRDefault="00000000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hyperlink r:id="rId14" w:history="1">
        <w:r w:rsidR="00CB72A6" w:rsidRPr="00A43E32">
          <w:rPr>
            <w:rStyle w:val="Hyperlink"/>
          </w:rPr>
          <w:t>https://www.ons.gov.uk/employmentandlabourmarket/peopleinwork/employmentandemployeetypes/datasets/employmentunemploymentandeconomicinactivityforpeopleaged16andoverandagedfrom16to64seasonallyadjusteda02sa</w:t>
        </w:r>
      </w:hyperlink>
      <w:r w:rsidR="00CB72A6">
        <w:rPr>
          <w:color w:val="000000" w:themeColor="text1"/>
        </w:rPr>
        <w:t xml:space="preserve"> </w:t>
      </w:r>
    </w:p>
    <w:p w14:paraId="69342FA7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757BA0DB" w14:textId="6DCCE9DA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Watson, B. (2023, January 17). A02 SA: Employment, unemployment and economic inactivity for people aged 16 and over and aged from 16 to 64 (seasonally adjusted). Retrieved February 11, 2023, from Ons.gov.uk website: </w:t>
      </w:r>
      <w:proofErr w:type="gramStart"/>
      <w:r w:rsidRPr="00274938">
        <w:rPr>
          <w:color w:val="000000" w:themeColor="text1"/>
        </w:rPr>
        <w:t>https://www.ons.gov.uk/employmentandlabourmarket/peopleinwork/employmentandemployeetypes/datasets/employmentunemploymentandeconomicinactivityforpeopleaged16andoverandagedfrom16to64seasonallyadjusteda02sa</w:t>
      </w:r>
      <w:proofErr w:type="gramEnd"/>
    </w:p>
    <w:p w14:paraId="4B67F04F" w14:textId="60F993F3" w:rsidR="00722C6D" w:rsidRPr="00722C6D" w:rsidRDefault="008A5155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  <w:sz w:val="44"/>
          <w:szCs w:val="44"/>
        </w:rPr>
      </w:pPr>
      <w:r w:rsidRPr="00722C6D">
        <w:rPr>
          <w:color w:val="000000" w:themeColor="text1"/>
          <w:sz w:val="44"/>
          <w:szCs w:val="44"/>
        </w:rPr>
        <w:t>‌</w:t>
      </w:r>
      <w:r w:rsidR="00722C6D" w:rsidRPr="00722C6D">
        <w:rPr>
          <w:sz w:val="44"/>
          <w:szCs w:val="44"/>
        </w:rPr>
        <w:t xml:space="preserve"> </w:t>
      </w:r>
      <w:r w:rsidR="00722C6D" w:rsidRPr="00722C6D">
        <w:rPr>
          <w:color w:val="000000" w:themeColor="text1"/>
          <w:sz w:val="44"/>
          <w:szCs w:val="44"/>
        </w:rPr>
        <w:t>Unemployment figures in the United Kingdom from May 1992 to November 2022, by age group</w:t>
      </w:r>
    </w:p>
    <w:p w14:paraId="1D752646" w14:textId="5DD5C428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722C6D">
        <w:rPr>
          <w:color w:val="000000" w:themeColor="text1"/>
        </w:rPr>
        <w:t>https://www.statista.com/statistics/280457/unemployment-figures-in-the-uk-by-age/</w:t>
      </w:r>
    </w:p>
    <w:p w14:paraId="2478176A" w14:textId="6D7ADCCA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722C6D">
        <w:rPr>
          <w:color w:val="000000"/>
        </w:rPr>
        <w:t xml:space="preserve"> </w:t>
      </w:r>
      <w:r>
        <w:rPr>
          <w:color w:val="000000"/>
        </w:rPr>
        <w:t xml:space="preserve">Unemployment figures by age UK 2022 | Statista. (2022). Retrieved February 17, 2023, from Statista website: </w:t>
      </w:r>
      <w:proofErr w:type="gramStart"/>
      <w:r>
        <w:rPr>
          <w:color w:val="000000"/>
        </w:rPr>
        <w:t>https://www.statista.com/statistics/280457/unemployment-figures-in-the-uk-by-age/</w:t>
      </w:r>
      <w:proofErr w:type="gramEnd"/>
    </w:p>
    <w:p w14:paraId="2E270477" w14:textId="77777777" w:rsidR="00722C6D" w:rsidRDefault="00722C6D" w:rsidP="00722C6D">
      <w:pPr>
        <w:pStyle w:val="NormalWeb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‌</w:t>
      </w:r>
    </w:p>
    <w:p w14:paraId="46F8D6FC" w14:textId="77777777" w:rsidR="00291472" w:rsidRPr="00291472" w:rsidRDefault="00291472" w:rsidP="00291472">
      <w:pPr>
        <w:pStyle w:val="NormalWeb"/>
        <w:spacing w:after="0" w:line="480" w:lineRule="atLeast"/>
        <w:ind w:left="600" w:hanging="600"/>
        <w:rPr>
          <w:color w:val="000000"/>
          <w:sz w:val="48"/>
          <w:szCs w:val="48"/>
        </w:rPr>
      </w:pPr>
      <w:r w:rsidRPr="00291472">
        <w:rPr>
          <w:color w:val="000000"/>
          <w:sz w:val="48"/>
          <w:szCs w:val="48"/>
        </w:rPr>
        <w:t>Office of Justice Programs</w:t>
      </w:r>
    </w:p>
    <w:p w14:paraId="13CF532A" w14:textId="535C5DC8" w:rsidR="00291472" w:rsidRDefault="00291472" w:rsidP="0029147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291472">
        <w:rPr>
          <w:color w:val="000000"/>
        </w:rPr>
        <w:t>Your Partner for Safer Communities</w:t>
      </w:r>
    </w:p>
    <w:p w14:paraId="792E0671" w14:textId="09EE3E0E" w:rsidR="00291472" w:rsidRDefault="00291472" w:rsidP="0029147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lastRenderedPageBreak/>
        <w:t xml:space="preserve">Arrests by offense, age, and gender. (2020). Retrieved February 21, 2023, from Ojjdp.gov website: </w:t>
      </w:r>
      <w:proofErr w:type="gramStart"/>
      <w:r>
        <w:rPr>
          <w:color w:val="000000"/>
        </w:rPr>
        <w:t>https://www.ojjdp.gov/ojstatbb/crime/ucr.asp?table_in=1</w:t>
      </w:r>
      <w:proofErr w:type="gramEnd"/>
    </w:p>
    <w:p w14:paraId="00C1D52F" w14:textId="567E60A1" w:rsidR="00D674EE" w:rsidRDefault="00291472" w:rsidP="00D674EE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‌</w:t>
      </w:r>
    </w:p>
    <w:p w14:paraId="271C2B3E" w14:textId="77777777" w:rsidR="00D674EE" w:rsidRDefault="00D674EE" w:rsidP="00D674EE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5BA2711" w14:textId="7EB3A1B8" w:rsidR="00291472" w:rsidRDefault="00291472" w:rsidP="00291472">
      <w:pPr>
        <w:pStyle w:val="NormalWeb"/>
        <w:rPr>
          <w:color w:val="000000"/>
        </w:rPr>
      </w:pPr>
    </w:p>
    <w:p w14:paraId="120B9A30" w14:textId="77777777" w:rsidR="00291472" w:rsidRPr="00274938" w:rsidRDefault="00291472" w:rsidP="00274938">
      <w:pPr>
        <w:pStyle w:val="NormalWeb"/>
        <w:rPr>
          <w:color w:val="000000" w:themeColor="text1"/>
        </w:rPr>
      </w:pPr>
    </w:p>
    <w:p w14:paraId="1521167A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rPr>
          <w:color w:val="000000" w:themeColor="text1"/>
        </w:rPr>
      </w:pPr>
    </w:p>
    <w:p w14:paraId="3A1698AB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139BFCE1" w14:textId="0C8C0B1E" w:rsidR="00646EFD" w:rsidRPr="00274938" w:rsidRDefault="008A5155" w:rsidP="00E325B9">
      <w:pPr>
        <w:pStyle w:val="NormalWeb"/>
        <w:rPr>
          <w:color w:val="000000" w:themeColor="text1"/>
          <w:sz w:val="21"/>
          <w:szCs w:val="21"/>
        </w:rPr>
      </w:pPr>
      <w:r w:rsidRPr="00274938">
        <w:rPr>
          <w:color w:val="000000" w:themeColor="text1"/>
        </w:rPr>
        <w:t>‌</w:t>
      </w:r>
    </w:p>
    <w:sectPr w:rsidR="00646EFD" w:rsidRPr="0027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D"/>
    <w:rsid w:val="001A481D"/>
    <w:rsid w:val="00274938"/>
    <w:rsid w:val="00291472"/>
    <w:rsid w:val="002A662D"/>
    <w:rsid w:val="00320121"/>
    <w:rsid w:val="003D0D9F"/>
    <w:rsid w:val="00646EFD"/>
    <w:rsid w:val="00722C6D"/>
    <w:rsid w:val="00744E9B"/>
    <w:rsid w:val="007F2614"/>
    <w:rsid w:val="0082117A"/>
    <w:rsid w:val="008A3931"/>
    <w:rsid w:val="008A5155"/>
    <w:rsid w:val="00902059"/>
    <w:rsid w:val="009568D3"/>
    <w:rsid w:val="009C4354"/>
    <w:rsid w:val="00A22304"/>
    <w:rsid w:val="00AC1A9A"/>
    <w:rsid w:val="00C34572"/>
    <w:rsid w:val="00C34BB3"/>
    <w:rsid w:val="00CB72A6"/>
    <w:rsid w:val="00D43FA6"/>
    <w:rsid w:val="00D674EE"/>
    <w:rsid w:val="00DB7D53"/>
    <w:rsid w:val="00E325B9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B9A5"/>
  <w15:chartTrackingRefBased/>
  <w15:docId w15:val="{E15455EA-7CBA-46DC-A603-DA824E9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6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D0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0D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34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E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DefaultParagraphFont"/>
    <w:rsid w:val="00646EFD"/>
  </w:style>
  <w:style w:type="character" w:customStyle="1" w:styleId="select2-chosen">
    <w:name w:val="select2-chosen"/>
    <w:basedOn w:val="DefaultParagraphFont"/>
    <w:rsid w:val="00646EFD"/>
  </w:style>
  <w:style w:type="character" w:customStyle="1" w:styleId="select2-arrow">
    <w:name w:val="select2-arrow"/>
    <w:basedOn w:val="DefaultParagraphFont"/>
    <w:rsid w:val="00646EFD"/>
  </w:style>
  <w:style w:type="character" w:customStyle="1" w:styleId="actions">
    <w:name w:val="actions"/>
    <w:basedOn w:val="DefaultParagraphFont"/>
    <w:rsid w:val="00646EFD"/>
  </w:style>
  <w:style w:type="character" w:customStyle="1" w:styleId="block">
    <w:name w:val="block"/>
    <w:basedOn w:val="DefaultParagraphFont"/>
    <w:rsid w:val="00646EFD"/>
  </w:style>
  <w:style w:type="character" w:customStyle="1" w:styleId="headtxt">
    <w:name w:val="headtxt"/>
    <w:basedOn w:val="DefaultParagraphFont"/>
    <w:rsid w:val="00646EFD"/>
  </w:style>
  <w:style w:type="character" w:customStyle="1" w:styleId="Heading3Char">
    <w:name w:val="Heading 3 Char"/>
    <w:basedOn w:val="DefaultParagraphFont"/>
    <w:link w:val="Heading3"/>
    <w:uiPriority w:val="9"/>
    <w:semiHidden/>
    <w:rsid w:val="00320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A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fllhyt">
    <w:name w:val="sc-fllhyt"/>
    <w:basedOn w:val="DefaultParagraphFont"/>
    <w:rsid w:val="008A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290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0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4598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9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library.parliament.uk/" TargetMode="External"/><Relationship Id="rId13" Type="http://schemas.openxmlformats.org/officeDocument/2006/relationships/hyperlink" Target="https://www.kaggle.com/datasets/axeltorbenson/unemployment-data-194820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e.ucr.cjis.gov/LATEST/webapp/" TargetMode="External"/><Relationship Id="rId12" Type="http://schemas.openxmlformats.org/officeDocument/2006/relationships/hyperlink" Target="https://apps.bea.gov/iTable/?reqid=19&amp;step=3&amp;isuri=1&amp;1921=survey&amp;1903=31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statista.com/statistics/785546/gross-domestic-product-per-quarter-united-kingdom/" TargetMode="External"/><Relationship Id="rId5" Type="http://schemas.openxmlformats.org/officeDocument/2006/relationships/hyperlink" Target="https://ucr.fbi.go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ns.gov.uk/peoplepopulationandcommunity/crimeandjustice/datasets/policeforceareadatatables" TargetMode="External"/><Relationship Id="rId4" Type="http://schemas.openxmlformats.org/officeDocument/2006/relationships/hyperlink" Target="https://bjs.ojp.gov/library/publications/prisoners-2021-statistical-tables" TargetMode="External"/><Relationship Id="rId9" Type="http://schemas.openxmlformats.org/officeDocument/2006/relationships/hyperlink" Target="https://commonslibrary.parliament.uk/research-briefings/sn04334/" TargetMode="External"/><Relationship Id="rId14" Type="http://schemas.openxmlformats.org/officeDocument/2006/relationships/hyperlink" Target="https://www.ons.gov.uk/employmentandlabourmarket/peopleinwork/employmentandemployeetypes/datasets/employmentunemploymentandeconomicinactivityforpeopleaged16andoverandagedfrom16to64seasonallyadjusteda02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8</cp:revision>
  <dcterms:created xsi:type="dcterms:W3CDTF">2023-02-09T23:23:00Z</dcterms:created>
  <dcterms:modified xsi:type="dcterms:W3CDTF">2023-02-21T20:09:00Z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29c1341ebb3a75929128baf9cb0531c63eb1b6558d17c5cf1699fe1cb3416195</vt:lpwstr>
  </property>
</Properties>
</file>