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B495B" w14:textId="77777777" w:rsidR="001F2DC7" w:rsidRDefault="001F2DC7" w:rsidP="001F2DC7">
      <w:pPr/>
      <w:r>
        <w:t>[Logo]</w:t>
      </w:r>
    </w:p>
    <w:p w14:paraId="5399E14E" w14:textId="77777777" w:rsidR="001F2DC7" w:rsidRPr="00E36A50" w:rsidRDefault="001F2DC7" w:rsidP="001F2DC7">
      <w:pPr>
        <w:rPr>
          <w:b/>
          <w:bCs/>
        </w:rPr>
      </w:pPr>
    </w:p>
    <w:p w14:paraId="51653E7C" w14:textId="46A92488" w:rsidR="001F2DC7" w:rsidRPr="00E36A50" w:rsidRDefault="001F2DC7" w:rsidP="001F2DC7">
      <w:pPr>
        <w:jc w:val="center"/>
        <w:rPr>
          <w:b/>
          <w:bCs/>
        </w:rPr>
      </w:pPr>
      <w:r w:rsidRPr="00E36A50">
        <w:rPr>
          <w:b/>
          <w:bCs/>
        </w:rPr>
        <w:t>Purchase Confirmation Form</w:t>
      </w:r>
    </w:p>
    <w:p w14:paraId="341AEA06" w14:textId="77777777" w:rsidR="001F2DC7" w:rsidRDefault="001F2DC7" w:rsidP="001F2DC7">
      <w:pPr/>
    </w:p>
    <w:p w14:paraId="0790ACE5" w14:textId="5A9BFFD4" w:rsidR="001F2DC7" w:rsidRPr="00E36A50" w:rsidRDefault="001F2DC7" w:rsidP="001F2DC7">
      <w:pPr>
        <w:rPr>
          <w:b/>
          <w:bCs/>
        </w:rPr>
      </w:pPr>
      <w:r w:rsidRPr="00E36A50">
        <w:rPr>
          <w:b/>
          <w:bCs/>
        </w:rPr>
        <w:t>Investment Details:</w:t>
      </w:r>
    </w:p>
    <w:p w14:paraId="06E4EEA3" w14:textId="2C0B09BD" w:rsidR="001F2DC7" w:rsidRDefault="006960F2" w:rsidP="001F2DC7">
      <w:pPr/>
      <w:r>
        <w:t xml:space="preserve">Property Name: </w:t>
      </w:r>
      <w:r>
        <w:t>Dummy Location</w:t>
      </w:r>
      <w:r>
        <w:t>,</w:t>
      </w:r>
      <w:bookmarkStart w:id="0" w:name="_GoBack"/>
      <w:bookmarkEnd w:id="0"/>
      <w:r w:rsidR="001F2DC7">
        <w:t xml:space="preserve"> </w:t>
      </w:r>
      <w:r>
        <w:t>167850486</w:t>
      </w:r>
    </w:p>
    <w:p w14:paraId="17A39485" w14:textId="7587DF4C" w:rsidR="001F2DC7" w:rsidRDefault="001F2DC7" w:rsidP="001F2DC7">
      <w:pPr/>
      <w:r>
        <w:t xml:space="preserve">Fractional Shares Purchased: </w:t>
      </w:r>
      <w:r>
        <w:t>13</w:t>
      </w:r>
    </w:p>
    <w:p w14:paraId="798579B8" w14:textId="1D7F0CB5" w:rsidR="001F2DC7" w:rsidRDefault="001F2DC7" w:rsidP="001F2DC7">
      <w:pPr/>
      <w:r>
        <w:t xml:space="preserve">Total Investment: </w:t>
      </w:r>
      <w:r>
        <w:t>1040000000</w:t>
      </w:r>
    </w:p>
    <w:p w14:paraId="109B8C05" w14:textId="2E174F9A" w:rsidR="001F2DC7" w:rsidRDefault="001F2DC7" w:rsidP="001F2DC7">
      <w:pPr/>
      <w:r>
        <w:t xml:space="preserve">Transaction ID: </w:t>
      </w:r>
      <w:r>
        <w:t>16785048622md18</w:t>
      </w:r>
    </w:p>
    <w:p w14:paraId="3A575F2D" w14:textId="1EBEE1F8" w:rsidR="001F2DC7" w:rsidRDefault="001F2DC7" w:rsidP="001F2DC7">
      <w:pPr/>
      <w:r>
        <w:t xml:space="preserve">Date of Purchase: </w:t>
      </w:r>
      <w:r>
        <w:t>04-21-2024</w:t>
      </w:r>
    </w:p>
    <w:p w14:paraId="44EB2680" w14:textId="4321D7BC" w:rsidR="001F2DC7" w:rsidRDefault="001F2DC7" w:rsidP="001F2DC7">
      <w:pPr/>
      <w:r>
        <w:t xml:space="preserve">First Payment: </w:t>
      </w:r>
      <w:r>
        <w:t>769230.7692307692</w:t>
      </w:r>
    </w:p>
    <w:p w14:paraId="0C30DE96" w14:textId="27C00932" w:rsidR="001F2DC7" w:rsidRDefault="001F2DC7" w:rsidP="001F2DC7">
      <w:pPr/>
      <w:r>
        <w:t xml:space="preserve">First Party: </w:t>
      </w:r>
      <w:r>
        <w:t>--</w:t>
      </w:r>
    </w:p>
    <w:p w14:paraId="49D7CB0D" w14:textId="24A8DDB1" w:rsidR="001F2DC7" w:rsidRDefault="001F2DC7" w:rsidP="001F2DC7">
      <w:pPr/>
      <w:r>
        <w:t xml:space="preserve">Second Party: </w:t>
      </w:r>
      <w:r>
        <w:t>mohamed tarek saeed</w:t>
      </w:r>
      <w:r>
        <w:t xml:space="preserve"> + </w:t>
      </w:r>
      <w:r>
        <w:t>20365741322003</w:t>
      </w:r>
    </w:p>
    <w:p w14:paraId="2B35E0C2" w14:textId="77777777" w:rsidR="001F2DC7" w:rsidRDefault="001F2DC7" w:rsidP="001F2DC7">
      <w:pPr/>
    </w:p>
    <w:p w14:paraId="6314D99A" w14:textId="02203E1B" w:rsidR="001F2DC7" w:rsidRPr="00E36A50" w:rsidRDefault="001F2DC7" w:rsidP="001F2DC7">
      <w:pPr>
        <w:rPr>
          <w:b/>
          <w:bCs/>
        </w:rPr>
      </w:pPr>
      <w:r w:rsidRPr="00E36A50">
        <w:rPr>
          <w:b/>
          <w:bCs/>
        </w:rPr>
        <w:t>General Terms &amp; Conditions:</w:t>
      </w:r>
    </w:p>
    <w:p w14:paraId="6612C6FF" w14:textId="482F0062" w:rsidR="001F2DC7" w:rsidRDefault="001F2DC7" w:rsidP="001F2DC7">
      <w:pPr/>
      <w:r>
        <w:t>Payment Schedule:</w:t>
      </w:r>
    </w:p>
    <w:p w14:paraId="79690B83" w14:textId="77777777" w:rsidR="001F2DC7" w:rsidRDefault="001F2DC7" w:rsidP="001F2DC7">
      <w:pPr/>
      <w:r>
        <w:t xml:space="preserve">   - The second party agrees to follow the attached payment schedule, making timely payments as outlined. Details of subsequent payments after the first are provided in the attachment.</w:t>
      </w:r>
    </w:p>
    <w:p w14:paraId="600665A3" w14:textId="57B57182" w:rsidR="001F2DC7" w:rsidRDefault="001F2DC7" w:rsidP="00C33952">
      <w:pPr/>
      <w:r>
        <w:t>Proof of Payment:</w:t>
      </w:r>
    </w:p>
    <w:p w14:paraId="70760743" w14:textId="77777777" w:rsidR="001F2DC7" w:rsidRDefault="001F2DC7" w:rsidP="001F2DC7">
      <w:pPr/>
      <w:r>
        <w:t xml:space="preserve">   - If the first payment is made via bank transfer or Instapay application, the second party must send proof of payment to billing@qisma.co within 48 hours of making the payment.</w:t>
      </w:r>
    </w:p>
    <w:p w14:paraId="04DE9DC0" w14:textId="4D949391" w:rsidR="001F2DC7" w:rsidRDefault="001F2DC7" w:rsidP="001F2DC7">
      <w:pPr/>
      <w:r>
        <w:t>Cancellation and Refunds:</w:t>
      </w:r>
    </w:p>
    <w:p w14:paraId="6B567CFA" w14:textId="77777777" w:rsidR="001F2DC7" w:rsidRDefault="001F2DC7" w:rsidP="001F2DC7">
      <w:pPr/>
      <w:r>
        <w:t xml:space="preserve">   - If the first payment is not completed by the deadline (</w:t>
      </w:r>
      <w:r>
        <w:t>17:04 04-23-2024</w:t>
      </w:r>
      <w:r>
        <w:t>), the order will be cancelled. The reserved shares will be returned to the platform, and any payments made may be subject to deductions as outlined in the attached refund policy.</w:t>
      </w:r>
    </w:p>
    <w:p w14:paraId="1EEAAA12" w14:textId="7EF373B5" w:rsidR="001F2DC7" w:rsidRDefault="001F2DC7" w:rsidP="001F2DC7">
      <w:pPr/>
      <w:r>
        <w:t>Future Contracts:</w:t>
      </w:r>
    </w:p>
    <w:p w14:paraId="2B8B289E" w14:textId="77777777" w:rsidR="001F2DC7" w:rsidRDefault="001F2DC7" w:rsidP="001F2DC7">
      <w:pPr/>
      <w:r>
        <w:lastRenderedPageBreak/>
        <w:t xml:space="preserve">   - This reservation is preliminary. Both parties agree to sign an initial sale contract later, which will include detailed terms of the transaction. This contract will replace the current form.</w:t>
      </w:r>
    </w:p>
    <w:p w14:paraId="23D13B24" w14:textId="132A42DD" w:rsidR="001F2DC7" w:rsidRDefault="001F2DC7" w:rsidP="001F2DC7">
      <w:pPr/>
      <w:r>
        <w:t>Transfer of Rights:</w:t>
      </w:r>
    </w:p>
    <w:p w14:paraId="2CD6A54D" w14:textId="77777777" w:rsidR="001F2DC7" w:rsidRDefault="001F2DC7" w:rsidP="001F2DC7">
      <w:pPr/>
      <w:r>
        <w:t xml:space="preserve">   - The second party may not transfer this reservation to another person without the written consent of the first party. Any such transfer will require payment of administrative fees as detailed in the transfer policy.</w:t>
      </w:r>
    </w:p>
    <w:p w14:paraId="587D07F5" w14:textId="5C8DB9D6" w:rsidR="001F2DC7" w:rsidRDefault="001F2DC7" w:rsidP="001F2DC7">
      <w:pPr/>
      <w:r>
        <w:t>Contract Termination:</w:t>
      </w:r>
    </w:p>
    <w:p w14:paraId="4FA731DF" w14:textId="77777777" w:rsidR="001F2DC7" w:rsidRDefault="001F2DC7" w:rsidP="001F2DC7">
      <w:pPr/>
      <w:r>
        <w:t xml:space="preserve">   - This form will be superseded by the signing of the initial sale contract. Once both parties sign the sale contract, its terms will take precedence and govern the investment.</w:t>
      </w:r>
    </w:p>
    <w:p w14:paraId="5C31191E" w14:textId="77777777" w:rsidR="001F2DC7" w:rsidRDefault="001F2DC7" w:rsidP="001F2DC7">
      <w:pPr/>
    </w:p>
    <w:p w14:paraId="629D7D52" w14:textId="209CEA50" w:rsidR="001F2DC7" w:rsidRDefault="001F2DC7" w:rsidP="001F2DC7">
      <w:pPr/>
      <w:r>
        <w:t xml:space="preserve">Please save this document for your records. If you have questions or concerns about your investment, feel free to reach out to our support team at </w:t>
      </w:r>
      <w:r>
        <w:t>Support@qisma.com</w:t>
      </w:r>
      <w:r>
        <w:t xml:space="preserve"> or </w:t>
      </w:r>
      <w:r>
        <w:t>+20 100 123 654 8</w:t>
      </w:r>
      <w:r>
        <w:t>.</w:t>
      </w:r>
    </w:p>
    <w:p w14:paraId="4EDDA26E" w14:textId="77777777" w:rsidR="001F2DC7" w:rsidRDefault="001F2DC7" w:rsidP="001F2DC7">
      <w:pPr/>
    </w:p>
    <w:p w14:paraId="27AD4887" w14:textId="28204851" w:rsidR="001F2DC7" w:rsidRDefault="001F2DC7" w:rsidP="001F2DC7">
      <w:pPr/>
      <w:r>
        <w:t>We appreciate your trust in us and look forward to supporting your real estate investment journey.</w:t>
      </w:r>
    </w:p>
    <w:p w14:paraId="3DC43278" w14:textId="77777777" w:rsidR="001F2DC7" w:rsidRDefault="001F2DC7" w:rsidP="001F2DC7">
      <w:pPr/>
    </w:p>
    <w:p w14:paraId="2AD0EDC0" w14:textId="77777777" w:rsidR="001F2DC7" w:rsidRDefault="001F2DC7" w:rsidP="001F2DC7">
      <w:pPr/>
      <w:r>
        <w:t>Best Regards,</w:t>
      </w:r>
    </w:p>
    <w:p w14:paraId="56696FD4" w14:textId="77777777" w:rsidR="001F2DC7" w:rsidRDefault="001F2DC7" w:rsidP="001F2DC7">
      <w:pPr/>
      <w:r>
        <w:t xml:space="preserve">Customer Service  </w:t>
      </w:r>
    </w:p>
    <w:p w14:paraId="25F400EB" w14:textId="24D8E2E1" w:rsidR="001F2DC7" w:rsidRDefault="00E36A50" w:rsidP="001F2DC7">
      <w:pPr/>
      <w:r>
        <w:t>QISMA</w:t>
      </w:r>
    </w:p>
    <w:sectPr w:rsidR="001F2DC7" w:rsidSect="0097656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033CE"/>
    <w:multiLevelType w:val="hybridMultilevel"/>
    <w:tmpl w:val="25F6A494"/>
    <w:lvl w:ilvl="0" w:tplc="9676A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C5"/>
    <w:rsid w:val="00021C0F"/>
    <w:rsid w:val="000F169D"/>
    <w:rsid w:val="001053E8"/>
    <w:rsid w:val="0016562D"/>
    <w:rsid w:val="001F2DC7"/>
    <w:rsid w:val="003319CC"/>
    <w:rsid w:val="00380515"/>
    <w:rsid w:val="004D00C5"/>
    <w:rsid w:val="006041E8"/>
    <w:rsid w:val="006960F2"/>
    <w:rsid w:val="006E0DE9"/>
    <w:rsid w:val="007A2A75"/>
    <w:rsid w:val="007E7090"/>
    <w:rsid w:val="008B0877"/>
    <w:rsid w:val="008E5534"/>
    <w:rsid w:val="00975E22"/>
    <w:rsid w:val="0097656A"/>
    <w:rsid w:val="00B26A9D"/>
    <w:rsid w:val="00B851FF"/>
    <w:rsid w:val="00BC13E7"/>
    <w:rsid w:val="00C33952"/>
    <w:rsid w:val="00C50ED3"/>
    <w:rsid w:val="00C71011"/>
    <w:rsid w:val="00CB53DA"/>
    <w:rsid w:val="00D845D1"/>
    <w:rsid w:val="00E36A50"/>
    <w:rsid w:val="00E36D30"/>
    <w:rsid w:val="00EB4DE6"/>
    <w:rsid w:val="00F152D1"/>
    <w:rsid w:val="00F36783"/>
    <w:rsid w:val="00F812D4"/>
    <w:rsid w:val="00FA4401"/>
    <w:rsid w:val="00FC0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02B9"/>
  <w15:chartTrackingRefBased/>
  <w15:docId w15:val="{77BDBD22-8ADA-410C-BA88-3FBDCF9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0C5"/>
    <w:rPr>
      <w:rFonts w:eastAsiaTheme="majorEastAsia" w:cstheme="majorBidi"/>
      <w:color w:val="272727" w:themeColor="text1" w:themeTint="D8"/>
    </w:rPr>
  </w:style>
  <w:style w:type="paragraph" w:styleId="Title">
    <w:name w:val="Title"/>
    <w:basedOn w:val="Normal"/>
    <w:next w:val="Normal"/>
    <w:link w:val="TitleChar"/>
    <w:uiPriority w:val="10"/>
    <w:qFormat/>
    <w:rsid w:val="004D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0C5"/>
    <w:pPr>
      <w:spacing w:before="160"/>
      <w:jc w:val="center"/>
    </w:pPr>
    <w:rPr>
      <w:i/>
      <w:iCs/>
      <w:color w:val="404040" w:themeColor="text1" w:themeTint="BF"/>
    </w:rPr>
  </w:style>
  <w:style w:type="character" w:customStyle="1" w:styleId="QuoteChar">
    <w:name w:val="Quote Char"/>
    <w:basedOn w:val="DefaultParagraphFont"/>
    <w:link w:val="Quote"/>
    <w:uiPriority w:val="29"/>
    <w:rsid w:val="004D00C5"/>
    <w:rPr>
      <w:i/>
      <w:iCs/>
      <w:color w:val="404040" w:themeColor="text1" w:themeTint="BF"/>
    </w:rPr>
  </w:style>
  <w:style w:type="paragraph" w:styleId="ListParagraph">
    <w:name w:val="List Paragraph"/>
    <w:basedOn w:val="Normal"/>
    <w:uiPriority w:val="34"/>
    <w:qFormat/>
    <w:rsid w:val="004D00C5"/>
    <w:pPr>
      <w:ind w:left="720"/>
      <w:contextualSpacing/>
    </w:pPr>
  </w:style>
  <w:style w:type="character" w:styleId="IntenseEmphasis">
    <w:name w:val="Intense Emphasis"/>
    <w:basedOn w:val="DefaultParagraphFont"/>
    <w:uiPriority w:val="21"/>
    <w:qFormat/>
    <w:rsid w:val="004D00C5"/>
    <w:rPr>
      <w:i/>
      <w:iCs/>
      <w:color w:val="0F4761" w:themeColor="accent1" w:themeShade="BF"/>
    </w:rPr>
  </w:style>
  <w:style w:type="paragraph" w:styleId="IntenseQuote">
    <w:name w:val="Intense Quote"/>
    <w:basedOn w:val="Normal"/>
    <w:next w:val="Normal"/>
    <w:link w:val="IntenseQuoteChar"/>
    <w:uiPriority w:val="30"/>
    <w:qFormat/>
    <w:rsid w:val="004D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0C5"/>
    <w:rPr>
      <w:i/>
      <w:iCs/>
      <w:color w:val="0F4761" w:themeColor="accent1" w:themeShade="BF"/>
    </w:rPr>
  </w:style>
  <w:style w:type="character" w:styleId="IntenseReference">
    <w:name w:val="Intense Reference"/>
    <w:basedOn w:val="DefaultParagraphFont"/>
    <w:uiPriority w:val="32"/>
    <w:qFormat/>
    <w:rsid w:val="004D00C5"/>
    <w:rPr>
      <w:b/>
      <w:bCs/>
      <w:smallCaps/>
      <w:color w:val="0F4761" w:themeColor="accent1" w:themeShade="BF"/>
      <w:spacing w:val="5"/>
    </w:rPr>
  </w:style>
  <w:style w:type="character" w:styleId="Hyperlink">
    <w:name w:val="Hyperlink"/>
    <w:basedOn w:val="DefaultParagraphFont"/>
    <w:uiPriority w:val="99"/>
    <w:unhideWhenUsed/>
    <w:rsid w:val="00F152D1"/>
    <w:rPr>
      <w:color w:val="467886" w:themeColor="hyperlink"/>
      <w:u w:val="single"/>
    </w:rPr>
  </w:style>
  <w:style w:type="character" w:customStyle="1" w:styleId="UnresolvedMention">
    <w:name w:val="Unresolved Mention"/>
    <w:basedOn w:val="DefaultParagraphFont"/>
    <w:uiPriority w:val="99"/>
    <w:semiHidden/>
    <w:unhideWhenUsed/>
    <w:rsid w:val="00F1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Sofrata</dc:creator>
  <cp:keywords/>
  <dc:description/>
  <cp:lastModifiedBy>moham</cp:lastModifiedBy>
  <cp:revision>4</cp:revision>
  <dcterms:created xsi:type="dcterms:W3CDTF">2024-04-20T08:27:00Z</dcterms:created>
  <dcterms:modified xsi:type="dcterms:W3CDTF">2024-04-20T15:16:00Z</dcterms:modified>
</cp:coreProperties>
</file>