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A1DD" w14:textId="62B3164A" w:rsidR="005313B9" w:rsidRPr="00B515B3" w:rsidRDefault="00B515B3" w:rsidP="00B515B3">
      <w:pPr>
        <w:jc w:val="center"/>
        <w:rPr>
          <w:rFonts w:ascii="Times New Roman" w:hAnsi="Times New Roman" w:cs="Times New Roman"/>
          <w:b/>
          <w:bCs/>
          <w:sz w:val="22"/>
          <w:szCs w:val="22"/>
        </w:rPr>
      </w:pPr>
      <w:proofErr w:type="spellStart"/>
      <w:r w:rsidRPr="00B515B3">
        <w:rPr>
          <w:bCs/>
          <w:sz w:val="20"/>
          <w:szCs w:val="18"/>
        </w:rPr>
        <w:t>Github</w:t>
      </w:r>
      <w:proofErr w:type="spellEnd"/>
      <w:r w:rsidRPr="00B515B3">
        <w:rPr>
          <w:bCs/>
          <w:sz w:val="20"/>
          <w:szCs w:val="18"/>
        </w:rPr>
        <w:t xml:space="preserve"> respiratory link:</w:t>
      </w:r>
      <w:r w:rsidRPr="00B515B3">
        <w:rPr>
          <w:bCs/>
          <w:sz w:val="28"/>
          <w:szCs w:val="28"/>
        </w:rPr>
        <w:t xml:space="preserve"> </w:t>
      </w:r>
      <w:hyperlink r:id="rId8" w:history="1">
        <w:r w:rsidRPr="00B515B3">
          <w:rPr>
            <w:rStyle w:val="Hyperlink"/>
            <w:bCs/>
            <w:sz w:val="20"/>
            <w:szCs w:val="18"/>
          </w:rPr>
          <w:t>https://github.com/Mth410/NSL-KDD</w:t>
        </w:r>
      </w:hyperlink>
      <w:r w:rsidR="007178F1">
        <w:rPr>
          <w:noProof/>
        </w:rPr>
        <w:drawing>
          <wp:anchor distT="0" distB="0" distL="0" distR="0" simplePos="0" relativeHeight="251659264" behindDoc="0" locked="0" layoutInCell="1" allowOverlap="1" wp14:anchorId="3CD7C6AC" wp14:editId="6F754117">
            <wp:simplePos x="0" y="0"/>
            <wp:positionH relativeFrom="margin">
              <wp:align>center</wp:align>
            </wp:positionH>
            <wp:positionV relativeFrom="paragraph">
              <wp:posOffset>545509</wp:posOffset>
            </wp:positionV>
            <wp:extent cx="1888395" cy="427481"/>
            <wp:effectExtent l="0" t="0" r="0" b="0"/>
            <wp:wrapTopAndBottom/>
            <wp:docPr id="1" name="image1.png" descr="A black background with a black squar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88395" cy="427481"/>
                    </a:xfrm>
                    <a:prstGeom prst="rect">
                      <a:avLst/>
                    </a:prstGeom>
                  </pic:spPr>
                </pic:pic>
              </a:graphicData>
            </a:graphic>
          </wp:anchor>
        </w:drawing>
      </w:r>
    </w:p>
    <w:p w14:paraId="1F7DA235" w14:textId="17495E2E" w:rsidR="005313B9" w:rsidRPr="007178F1" w:rsidRDefault="005313B9" w:rsidP="002E0323">
      <w:pPr>
        <w:jc w:val="center"/>
        <w:rPr>
          <w:rFonts w:asciiTheme="majorBidi" w:hAnsiTheme="majorBidi" w:cstheme="majorBidi"/>
          <w:b/>
          <w:bCs/>
          <w:sz w:val="32"/>
          <w:szCs w:val="32"/>
        </w:rPr>
      </w:pPr>
    </w:p>
    <w:p w14:paraId="38C29408" w14:textId="0C19FBFA" w:rsidR="005313B9" w:rsidRPr="007178F1" w:rsidRDefault="005313B9" w:rsidP="002E0323">
      <w:pPr>
        <w:jc w:val="center"/>
        <w:rPr>
          <w:rFonts w:asciiTheme="majorBidi" w:hAnsiTheme="majorBidi" w:cstheme="majorBidi"/>
          <w:b/>
          <w:bCs/>
          <w:sz w:val="32"/>
          <w:szCs w:val="32"/>
        </w:rPr>
      </w:pPr>
    </w:p>
    <w:p w14:paraId="2863C914" w14:textId="525BCBBB" w:rsidR="005313B9" w:rsidRPr="007178F1" w:rsidRDefault="005313B9" w:rsidP="002E0323">
      <w:pPr>
        <w:jc w:val="center"/>
        <w:rPr>
          <w:rFonts w:ascii="Times New Roman" w:hAnsi="Times New Roman" w:cs="Times New Roman"/>
          <w:b/>
          <w:bCs/>
          <w:sz w:val="32"/>
          <w:szCs w:val="32"/>
        </w:rPr>
      </w:pPr>
    </w:p>
    <w:p w14:paraId="6B194DDD" w14:textId="77777777" w:rsidR="002E0323" w:rsidRDefault="002E0323" w:rsidP="002E0323">
      <w:pPr>
        <w:ind w:left="2238" w:right="2235"/>
        <w:jc w:val="center"/>
        <w:rPr>
          <w:rFonts w:ascii="Times New Roman" w:hAnsi="Times New Roman" w:cs="Times New Roman"/>
          <w:b/>
          <w:spacing w:val="-5"/>
          <w:sz w:val="22"/>
          <w:szCs w:val="22"/>
        </w:rPr>
      </w:pPr>
      <w:r w:rsidRPr="007178F1">
        <w:rPr>
          <w:rFonts w:ascii="Times New Roman" w:hAnsi="Times New Roman" w:cs="Times New Roman"/>
          <w:b/>
          <w:sz w:val="22"/>
          <w:szCs w:val="22"/>
        </w:rPr>
        <w:t>MTH</w:t>
      </w:r>
      <w:r w:rsidRPr="007178F1">
        <w:rPr>
          <w:rFonts w:ascii="Times New Roman" w:hAnsi="Times New Roman" w:cs="Times New Roman"/>
          <w:b/>
          <w:spacing w:val="3"/>
          <w:sz w:val="22"/>
          <w:szCs w:val="22"/>
        </w:rPr>
        <w:t xml:space="preserve"> </w:t>
      </w:r>
      <w:r w:rsidRPr="007178F1">
        <w:rPr>
          <w:rFonts w:ascii="Times New Roman" w:hAnsi="Times New Roman" w:cs="Times New Roman"/>
          <w:b/>
          <w:spacing w:val="-5"/>
          <w:sz w:val="22"/>
          <w:szCs w:val="22"/>
        </w:rPr>
        <w:t>410</w:t>
      </w:r>
    </w:p>
    <w:p w14:paraId="4ED1F66E" w14:textId="2B7667E7" w:rsidR="007178F1" w:rsidRDefault="007178F1" w:rsidP="002E0323">
      <w:pPr>
        <w:ind w:left="2238" w:right="2235"/>
        <w:jc w:val="center"/>
        <w:rPr>
          <w:rFonts w:ascii="Times New Roman" w:hAnsi="Times New Roman" w:cs="Times New Roman"/>
          <w:b/>
          <w:spacing w:val="-5"/>
          <w:sz w:val="22"/>
          <w:szCs w:val="22"/>
        </w:rPr>
      </w:pPr>
      <w:r>
        <w:rPr>
          <w:rFonts w:ascii="Times New Roman" w:hAnsi="Times New Roman" w:cs="Times New Roman"/>
          <w:b/>
          <w:spacing w:val="-5"/>
          <w:sz w:val="22"/>
          <w:szCs w:val="22"/>
        </w:rPr>
        <w:t>Data Minning for Cybersecurity</w:t>
      </w:r>
    </w:p>
    <w:p w14:paraId="7037DF2E" w14:textId="77777777" w:rsidR="007178F1" w:rsidRDefault="007178F1" w:rsidP="007178F1">
      <w:pPr>
        <w:spacing w:line="276" w:lineRule="auto"/>
        <w:ind w:left="2238" w:right="2235"/>
        <w:jc w:val="center"/>
        <w:rPr>
          <w:rFonts w:ascii="Times New Roman" w:hAnsi="Times New Roman" w:cs="Times New Roman"/>
          <w:b/>
          <w:spacing w:val="-5"/>
          <w:sz w:val="22"/>
          <w:szCs w:val="22"/>
        </w:rPr>
      </w:pPr>
    </w:p>
    <w:p w14:paraId="0B625E77" w14:textId="2F0F6FFA" w:rsidR="007178F1" w:rsidRPr="007178F1" w:rsidRDefault="007178F1" w:rsidP="007178F1">
      <w:pPr>
        <w:pStyle w:val="Title"/>
        <w:spacing w:before="197" w:line="276" w:lineRule="auto"/>
        <w:jc w:val="center"/>
        <w:rPr>
          <w:rFonts w:ascii="Times New Roman" w:hAnsi="Times New Roman" w:cs="Times New Roman"/>
          <w:b/>
          <w:bCs/>
          <w:sz w:val="24"/>
          <w:szCs w:val="24"/>
        </w:rPr>
      </w:pPr>
      <w:r w:rsidRPr="007178F1">
        <w:rPr>
          <w:rFonts w:ascii="Times New Roman" w:hAnsi="Times New Roman" w:cs="Times New Roman"/>
          <w:b/>
          <w:bCs/>
          <w:sz w:val="24"/>
          <w:szCs w:val="24"/>
        </w:rPr>
        <w:t>Midterm</w:t>
      </w:r>
    </w:p>
    <w:p w14:paraId="33ED1075" w14:textId="17B682E2" w:rsidR="002E0323" w:rsidRPr="007178F1" w:rsidRDefault="002E0323" w:rsidP="007178F1">
      <w:pPr>
        <w:spacing w:line="276" w:lineRule="auto"/>
        <w:ind w:left="2238" w:right="2235"/>
        <w:jc w:val="center"/>
        <w:rPr>
          <w:rFonts w:ascii="Times New Roman" w:hAnsi="Times New Roman" w:cs="Times New Roman"/>
          <w:b/>
          <w:sz w:val="22"/>
          <w:szCs w:val="22"/>
        </w:rPr>
      </w:pPr>
      <w:r w:rsidRPr="007178F1">
        <w:rPr>
          <w:rFonts w:ascii="Times New Roman" w:hAnsi="Times New Roman" w:cs="Times New Roman"/>
          <w:b/>
          <w:sz w:val="22"/>
          <w:szCs w:val="22"/>
        </w:rPr>
        <w:t xml:space="preserve">Exploring </w:t>
      </w:r>
      <w:r w:rsidR="007178F1">
        <w:rPr>
          <w:rFonts w:ascii="Times New Roman" w:hAnsi="Times New Roman" w:cs="Times New Roman"/>
          <w:b/>
          <w:sz w:val="22"/>
          <w:szCs w:val="22"/>
        </w:rPr>
        <w:t>NSL-KDD Dataset</w:t>
      </w:r>
    </w:p>
    <w:p w14:paraId="0A5B9020" w14:textId="75B4CB6D" w:rsidR="002E0323" w:rsidRPr="007178F1" w:rsidRDefault="002E0323" w:rsidP="007178F1">
      <w:pPr>
        <w:spacing w:line="240" w:lineRule="auto"/>
        <w:ind w:left="2238" w:right="2235"/>
        <w:jc w:val="center"/>
        <w:rPr>
          <w:rFonts w:ascii="Times New Roman" w:hAnsi="Times New Roman" w:cs="Times New Roman"/>
          <w:b/>
          <w:sz w:val="22"/>
          <w:szCs w:val="22"/>
        </w:rPr>
      </w:pPr>
      <w:r w:rsidRPr="007178F1">
        <w:rPr>
          <w:rFonts w:ascii="Times New Roman" w:hAnsi="Times New Roman" w:cs="Times New Roman"/>
          <w:b/>
          <w:sz w:val="22"/>
          <w:szCs w:val="22"/>
        </w:rPr>
        <w:t>for</w:t>
      </w:r>
    </w:p>
    <w:p w14:paraId="6F1B70A0" w14:textId="46DB2E29" w:rsidR="002E0323" w:rsidRDefault="002E0323" w:rsidP="007178F1">
      <w:pPr>
        <w:spacing w:line="240" w:lineRule="auto"/>
        <w:ind w:left="2238" w:right="2235"/>
        <w:jc w:val="center"/>
        <w:rPr>
          <w:rFonts w:ascii="Times New Roman" w:hAnsi="Times New Roman" w:cs="Times New Roman"/>
          <w:b/>
          <w:sz w:val="22"/>
          <w:szCs w:val="22"/>
        </w:rPr>
      </w:pPr>
      <w:r w:rsidRPr="007178F1">
        <w:rPr>
          <w:rFonts w:ascii="Times New Roman" w:hAnsi="Times New Roman" w:cs="Times New Roman"/>
          <w:b/>
          <w:sz w:val="22"/>
          <w:szCs w:val="22"/>
        </w:rPr>
        <w:t>Data Mining and Machine Learning</w:t>
      </w:r>
    </w:p>
    <w:p w14:paraId="0ABBC059" w14:textId="66F73DBA" w:rsidR="003457D1" w:rsidRDefault="003457D1" w:rsidP="007178F1">
      <w:pPr>
        <w:spacing w:line="240" w:lineRule="auto"/>
        <w:ind w:left="2238" w:right="2235"/>
        <w:jc w:val="center"/>
        <w:rPr>
          <w:rFonts w:ascii="Times New Roman" w:hAnsi="Times New Roman" w:cs="Times New Roman"/>
          <w:b/>
          <w:sz w:val="22"/>
          <w:szCs w:val="22"/>
        </w:rPr>
      </w:pPr>
      <w:r>
        <w:rPr>
          <w:rFonts w:ascii="Times New Roman" w:hAnsi="Times New Roman" w:cs="Times New Roman"/>
          <w:b/>
          <w:sz w:val="22"/>
          <w:szCs w:val="22"/>
        </w:rPr>
        <w:t>using:</w:t>
      </w:r>
    </w:p>
    <w:p w14:paraId="106071FF" w14:textId="79A264A0" w:rsidR="003457D1" w:rsidRPr="007178F1" w:rsidRDefault="003457D1" w:rsidP="007178F1">
      <w:pPr>
        <w:spacing w:line="240" w:lineRule="auto"/>
        <w:ind w:left="2238" w:right="2235"/>
        <w:jc w:val="center"/>
        <w:rPr>
          <w:rFonts w:ascii="Times New Roman" w:hAnsi="Times New Roman" w:cs="Times New Roman"/>
          <w:b/>
          <w:spacing w:val="-5"/>
          <w:sz w:val="22"/>
          <w:szCs w:val="22"/>
        </w:rPr>
      </w:pPr>
      <w:r>
        <w:rPr>
          <w:rFonts w:ascii="Times New Roman" w:hAnsi="Times New Roman" w:cs="Times New Roman"/>
          <w:b/>
          <w:sz w:val="22"/>
          <w:szCs w:val="22"/>
        </w:rPr>
        <w:t>Decision Tree Classifier.</w:t>
      </w:r>
    </w:p>
    <w:p w14:paraId="3677715A" w14:textId="77777777" w:rsidR="002E0323" w:rsidRPr="007178F1" w:rsidRDefault="002E0323" w:rsidP="002E0323">
      <w:pPr>
        <w:pStyle w:val="BodyText"/>
        <w:jc w:val="center"/>
        <w:rPr>
          <w:b/>
        </w:rPr>
      </w:pPr>
    </w:p>
    <w:p w14:paraId="1C805DE5" w14:textId="77777777" w:rsidR="002E0323" w:rsidRPr="007178F1" w:rsidRDefault="002E0323" w:rsidP="002E0323">
      <w:pPr>
        <w:pStyle w:val="BodyText"/>
        <w:jc w:val="center"/>
        <w:rPr>
          <w:b/>
          <w:sz w:val="26"/>
        </w:rPr>
      </w:pPr>
    </w:p>
    <w:p w14:paraId="039ED3D1" w14:textId="77777777" w:rsidR="002E0323" w:rsidRPr="007178F1" w:rsidRDefault="002E0323" w:rsidP="002E0323">
      <w:pPr>
        <w:pStyle w:val="BodyText"/>
        <w:jc w:val="center"/>
        <w:rPr>
          <w:b/>
          <w:sz w:val="26"/>
        </w:rPr>
      </w:pPr>
    </w:p>
    <w:p w14:paraId="077E322C" w14:textId="77777777" w:rsidR="002E0323" w:rsidRPr="007178F1" w:rsidRDefault="002E0323" w:rsidP="002E0323">
      <w:pPr>
        <w:pStyle w:val="BodyText"/>
        <w:jc w:val="center"/>
        <w:rPr>
          <w:b/>
          <w:sz w:val="26"/>
        </w:rPr>
      </w:pPr>
    </w:p>
    <w:p w14:paraId="2A98D6EA" w14:textId="53AAA59B" w:rsidR="007178F1" w:rsidRDefault="007178F1" w:rsidP="007178F1">
      <w:pPr>
        <w:pStyle w:val="BodyText"/>
        <w:spacing w:before="10"/>
        <w:jc w:val="center"/>
        <w:rPr>
          <w:b/>
          <w:sz w:val="22"/>
          <w:szCs w:val="8"/>
        </w:rPr>
      </w:pPr>
    </w:p>
    <w:p w14:paraId="1CBB3468" w14:textId="77777777" w:rsidR="007178F1" w:rsidRPr="007178F1" w:rsidRDefault="007178F1" w:rsidP="002E0323">
      <w:pPr>
        <w:pStyle w:val="BodyText"/>
        <w:spacing w:before="10"/>
        <w:jc w:val="center"/>
        <w:rPr>
          <w:b/>
          <w:sz w:val="22"/>
          <w:szCs w:val="8"/>
        </w:rPr>
      </w:pPr>
    </w:p>
    <w:p w14:paraId="0B6875D2" w14:textId="4319EC89" w:rsidR="002E0323" w:rsidRPr="007178F1" w:rsidRDefault="002E0323" w:rsidP="002E0323">
      <w:pPr>
        <w:ind w:left="2234" w:right="2235"/>
        <w:jc w:val="center"/>
        <w:rPr>
          <w:rFonts w:ascii="Times New Roman" w:hAnsi="Times New Roman" w:cs="Times New Roman"/>
          <w:sz w:val="22"/>
          <w:szCs w:val="22"/>
        </w:rPr>
      </w:pPr>
      <w:r w:rsidRPr="007178F1">
        <w:rPr>
          <w:rFonts w:ascii="Times New Roman" w:hAnsi="Times New Roman" w:cs="Times New Roman"/>
          <w:sz w:val="22"/>
          <w:szCs w:val="22"/>
        </w:rPr>
        <w:t>written</w:t>
      </w:r>
      <w:r w:rsidRPr="007178F1">
        <w:rPr>
          <w:rFonts w:ascii="Times New Roman" w:hAnsi="Times New Roman" w:cs="Times New Roman"/>
          <w:spacing w:val="-7"/>
          <w:sz w:val="22"/>
          <w:szCs w:val="22"/>
        </w:rPr>
        <w:t xml:space="preserve"> </w:t>
      </w:r>
      <w:r w:rsidRPr="007178F1">
        <w:rPr>
          <w:rFonts w:ascii="Times New Roman" w:hAnsi="Times New Roman" w:cs="Times New Roman"/>
          <w:spacing w:val="-5"/>
          <w:sz w:val="22"/>
          <w:szCs w:val="22"/>
        </w:rPr>
        <w:t>by</w:t>
      </w:r>
    </w:p>
    <w:p w14:paraId="5DDB8875" w14:textId="744EBAFD" w:rsidR="002E0323" w:rsidRPr="007178F1" w:rsidRDefault="002E0323" w:rsidP="002E0323">
      <w:pPr>
        <w:ind w:left="2234" w:right="2235"/>
        <w:jc w:val="center"/>
        <w:rPr>
          <w:rFonts w:ascii="Times New Roman" w:hAnsi="Times New Roman" w:cs="Times New Roman"/>
          <w:sz w:val="20"/>
          <w:szCs w:val="22"/>
        </w:rPr>
      </w:pPr>
      <w:r w:rsidRPr="007178F1">
        <w:rPr>
          <w:rFonts w:ascii="Times New Roman" w:hAnsi="Times New Roman" w:cs="Times New Roman"/>
          <w:sz w:val="22"/>
          <w:szCs w:val="22"/>
        </w:rPr>
        <w:t>Omar</w:t>
      </w:r>
      <w:r w:rsidRPr="007178F1">
        <w:rPr>
          <w:rFonts w:ascii="Times New Roman" w:hAnsi="Times New Roman" w:cs="Times New Roman"/>
          <w:spacing w:val="-12"/>
          <w:sz w:val="22"/>
          <w:szCs w:val="22"/>
        </w:rPr>
        <w:t xml:space="preserve"> </w:t>
      </w:r>
      <w:r w:rsidRPr="007178F1">
        <w:rPr>
          <w:rFonts w:ascii="Times New Roman" w:hAnsi="Times New Roman" w:cs="Times New Roman"/>
          <w:sz w:val="22"/>
          <w:szCs w:val="22"/>
        </w:rPr>
        <w:t>Naser</w:t>
      </w:r>
      <w:r w:rsidRPr="007178F1">
        <w:rPr>
          <w:rFonts w:ascii="Times New Roman" w:hAnsi="Times New Roman" w:cs="Times New Roman"/>
          <w:spacing w:val="-4"/>
          <w:sz w:val="22"/>
          <w:szCs w:val="22"/>
        </w:rPr>
        <w:t xml:space="preserve"> </w:t>
      </w:r>
      <w:r w:rsidRPr="007178F1">
        <w:rPr>
          <w:rFonts w:ascii="Times New Roman" w:hAnsi="Times New Roman" w:cs="Times New Roman"/>
          <w:sz w:val="22"/>
          <w:szCs w:val="22"/>
        </w:rPr>
        <w:t>Mohamed</w:t>
      </w:r>
      <w:r w:rsidRPr="007178F1">
        <w:rPr>
          <w:rFonts w:ascii="Times New Roman" w:hAnsi="Times New Roman" w:cs="Times New Roman"/>
          <w:spacing w:val="-14"/>
          <w:sz w:val="22"/>
          <w:szCs w:val="22"/>
        </w:rPr>
        <w:t xml:space="preserve"> </w:t>
      </w:r>
      <w:r w:rsidRPr="007178F1">
        <w:rPr>
          <w:rFonts w:ascii="Times New Roman" w:hAnsi="Times New Roman" w:cs="Times New Roman"/>
          <w:sz w:val="22"/>
          <w:szCs w:val="22"/>
        </w:rPr>
        <w:t>Ali</w:t>
      </w:r>
      <w:r w:rsidRPr="007178F1">
        <w:rPr>
          <w:rFonts w:ascii="Times New Roman" w:hAnsi="Times New Roman" w:cs="Times New Roman"/>
          <w:spacing w:val="-13"/>
          <w:sz w:val="22"/>
          <w:szCs w:val="22"/>
        </w:rPr>
        <w:t xml:space="preserve"> </w:t>
      </w:r>
      <w:r w:rsidRPr="007178F1">
        <w:rPr>
          <w:rFonts w:ascii="Times New Roman" w:hAnsi="Times New Roman" w:cs="Times New Roman"/>
          <w:sz w:val="22"/>
          <w:szCs w:val="22"/>
        </w:rPr>
        <w:t>Abdelall</w:t>
      </w:r>
      <w:r w:rsidRPr="007178F1">
        <w:rPr>
          <w:rFonts w:ascii="Times New Roman" w:hAnsi="Times New Roman" w:cs="Times New Roman"/>
          <w:spacing w:val="-6"/>
          <w:sz w:val="22"/>
          <w:szCs w:val="22"/>
        </w:rPr>
        <w:t xml:space="preserve"> </w:t>
      </w:r>
      <w:r w:rsidRPr="007178F1">
        <w:rPr>
          <w:rFonts w:ascii="Times New Roman" w:hAnsi="Times New Roman" w:cs="Times New Roman"/>
          <w:spacing w:val="-2"/>
          <w:sz w:val="22"/>
          <w:szCs w:val="22"/>
        </w:rPr>
        <w:t>121200002</w:t>
      </w:r>
    </w:p>
    <w:p w14:paraId="4A0EE637" w14:textId="77777777" w:rsidR="002E0323" w:rsidRPr="007178F1" w:rsidRDefault="002E0323" w:rsidP="002E0323">
      <w:pPr>
        <w:spacing w:before="35"/>
        <w:ind w:left="2238" w:right="2234"/>
        <w:jc w:val="center"/>
        <w:rPr>
          <w:rFonts w:ascii="Times New Roman" w:hAnsi="Times New Roman" w:cs="Times New Roman"/>
          <w:sz w:val="22"/>
          <w:szCs w:val="22"/>
        </w:rPr>
      </w:pPr>
      <w:r w:rsidRPr="007178F1">
        <w:rPr>
          <w:rFonts w:ascii="Times New Roman" w:hAnsi="Times New Roman" w:cs="Times New Roman"/>
          <w:sz w:val="22"/>
          <w:szCs w:val="22"/>
        </w:rPr>
        <w:t>Ahmad</w:t>
      </w:r>
      <w:r w:rsidRPr="007178F1">
        <w:rPr>
          <w:rFonts w:ascii="Times New Roman" w:hAnsi="Times New Roman" w:cs="Times New Roman"/>
          <w:spacing w:val="-14"/>
          <w:sz w:val="22"/>
          <w:szCs w:val="22"/>
        </w:rPr>
        <w:t xml:space="preserve"> </w:t>
      </w:r>
      <w:r w:rsidRPr="007178F1">
        <w:rPr>
          <w:rFonts w:ascii="Times New Roman" w:hAnsi="Times New Roman" w:cs="Times New Roman"/>
          <w:sz w:val="22"/>
          <w:szCs w:val="22"/>
        </w:rPr>
        <w:t>Al</w:t>
      </w:r>
      <w:r w:rsidRPr="007178F1">
        <w:rPr>
          <w:rFonts w:ascii="Times New Roman" w:hAnsi="Times New Roman" w:cs="Times New Roman"/>
          <w:spacing w:val="-6"/>
          <w:sz w:val="22"/>
          <w:szCs w:val="22"/>
        </w:rPr>
        <w:t xml:space="preserve"> </w:t>
      </w:r>
      <w:r w:rsidRPr="007178F1">
        <w:rPr>
          <w:rFonts w:ascii="Times New Roman" w:hAnsi="Times New Roman" w:cs="Times New Roman"/>
          <w:sz w:val="22"/>
          <w:szCs w:val="22"/>
        </w:rPr>
        <w:t>Kassem</w:t>
      </w:r>
      <w:r w:rsidRPr="007178F1">
        <w:rPr>
          <w:rFonts w:ascii="Times New Roman" w:hAnsi="Times New Roman" w:cs="Times New Roman"/>
          <w:spacing w:val="-8"/>
          <w:sz w:val="22"/>
          <w:szCs w:val="22"/>
        </w:rPr>
        <w:t xml:space="preserve"> </w:t>
      </w:r>
      <w:r w:rsidRPr="007178F1">
        <w:rPr>
          <w:rFonts w:ascii="Times New Roman" w:hAnsi="Times New Roman" w:cs="Times New Roman"/>
          <w:spacing w:val="-2"/>
          <w:sz w:val="22"/>
          <w:szCs w:val="22"/>
        </w:rPr>
        <w:t>120200097</w:t>
      </w:r>
    </w:p>
    <w:p w14:paraId="38A2B388" w14:textId="754CCB6A" w:rsidR="002E0323" w:rsidRPr="007178F1" w:rsidRDefault="002E0323" w:rsidP="002E0323">
      <w:pPr>
        <w:spacing w:before="40"/>
        <w:ind w:left="2238" w:right="2234"/>
        <w:jc w:val="center"/>
        <w:rPr>
          <w:rFonts w:ascii="Times New Roman" w:hAnsi="Times New Roman" w:cs="Times New Roman"/>
          <w:sz w:val="22"/>
          <w:szCs w:val="22"/>
        </w:rPr>
      </w:pPr>
    </w:p>
    <w:p w14:paraId="54CE434B" w14:textId="77777777" w:rsidR="002E0323" w:rsidRPr="007178F1" w:rsidRDefault="002E0323" w:rsidP="002E0323">
      <w:pPr>
        <w:pStyle w:val="BodyText"/>
        <w:jc w:val="center"/>
      </w:pPr>
    </w:p>
    <w:p w14:paraId="07F87AC0" w14:textId="77777777" w:rsidR="002E0323" w:rsidRPr="007178F1" w:rsidRDefault="002E0323" w:rsidP="002E0323">
      <w:pPr>
        <w:pStyle w:val="BodyText"/>
        <w:jc w:val="center"/>
      </w:pPr>
    </w:p>
    <w:p w14:paraId="3F5696F5" w14:textId="77D807A9" w:rsidR="005313B9" w:rsidRPr="007178F1" w:rsidRDefault="007178F1" w:rsidP="002E0323">
      <w:pPr>
        <w:jc w:val="center"/>
        <w:rPr>
          <w:rFonts w:ascii="Times New Roman" w:hAnsi="Times New Roman" w:cs="Times New Roman"/>
          <w:sz w:val="22"/>
          <w:szCs w:val="22"/>
        </w:rPr>
      </w:pPr>
      <w:r w:rsidRPr="007178F1">
        <w:rPr>
          <w:rFonts w:ascii="Times New Roman" w:hAnsi="Times New Roman" w:cs="Times New Roman"/>
          <w:sz w:val="22"/>
          <w:szCs w:val="22"/>
        </w:rPr>
        <w:t xml:space="preserve">Supervised by </w:t>
      </w:r>
    </w:p>
    <w:p w14:paraId="7453261F" w14:textId="0CD6D875" w:rsidR="007178F1" w:rsidRPr="007178F1" w:rsidRDefault="007178F1" w:rsidP="002E0323">
      <w:pPr>
        <w:jc w:val="center"/>
        <w:rPr>
          <w:rFonts w:ascii="Times New Roman" w:hAnsi="Times New Roman" w:cs="Times New Roman"/>
          <w:sz w:val="22"/>
          <w:szCs w:val="22"/>
        </w:rPr>
      </w:pPr>
      <w:r>
        <w:rPr>
          <w:rFonts w:ascii="Times New Roman" w:hAnsi="Times New Roman" w:cs="Times New Roman"/>
          <w:sz w:val="22"/>
          <w:szCs w:val="22"/>
        </w:rPr>
        <w:t>p</w:t>
      </w:r>
      <w:r w:rsidRPr="007178F1">
        <w:rPr>
          <w:rFonts w:ascii="Times New Roman" w:hAnsi="Times New Roman" w:cs="Times New Roman"/>
          <w:sz w:val="22"/>
          <w:szCs w:val="22"/>
        </w:rPr>
        <w:t xml:space="preserve">rof. </w:t>
      </w:r>
      <w:proofErr w:type="spellStart"/>
      <w:r w:rsidRPr="007178F1">
        <w:rPr>
          <w:rFonts w:ascii="Times New Roman" w:hAnsi="Times New Roman" w:cs="Times New Roman"/>
          <w:sz w:val="22"/>
          <w:szCs w:val="22"/>
        </w:rPr>
        <w:t>Mennan</w:t>
      </w:r>
      <w:proofErr w:type="spellEnd"/>
      <w:r w:rsidRPr="007178F1">
        <w:rPr>
          <w:rFonts w:ascii="Times New Roman" w:hAnsi="Times New Roman" w:cs="Times New Roman"/>
          <w:sz w:val="22"/>
          <w:szCs w:val="22"/>
        </w:rPr>
        <w:t xml:space="preserve"> Guder</w:t>
      </w:r>
    </w:p>
    <w:p w14:paraId="6A22BC4F" w14:textId="77777777" w:rsidR="005313B9" w:rsidRPr="007178F1" w:rsidRDefault="005313B9" w:rsidP="002E0323">
      <w:pPr>
        <w:jc w:val="center"/>
        <w:rPr>
          <w:rFonts w:ascii="Times New Roman" w:hAnsi="Times New Roman" w:cs="Times New Roman"/>
          <w:b/>
          <w:bCs/>
          <w:sz w:val="22"/>
          <w:szCs w:val="22"/>
        </w:rPr>
      </w:pPr>
    </w:p>
    <w:p w14:paraId="600DD4F8" w14:textId="77777777" w:rsidR="005313B9" w:rsidRPr="007178F1" w:rsidRDefault="005313B9" w:rsidP="002E0323">
      <w:pPr>
        <w:jc w:val="center"/>
        <w:rPr>
          <w:rFonts w:asciiTheme="majorBidi" w:hAnsiTheme="majorBidi" w:cstheme="majorBidi"/>
          <w:b/>
          <w:bCs/>
          <w:sz w:val="22"/>
          <w:szCs w:val="22"/>
        </w:rPr>
      </w:pPr>
    </w:p>
    <w:p w14:paraId="37B6D045" w14:textId="77777777" w:rsidR="005313B9" w:rsidRPr="007178F1" w:rsidRDefault="005313B9" w:rsidP="001C1FB4">
      <w:pPr>
        <w:rPr>
          <w:rFonts w:asciiTheme="majorBidi" w:hAnsiTheme="majorBidi" w:cstheme="majorBidi"/>
          <w:b/>
          <w:bCs/>
          <w:sz w:val="22"/>
          <w:szCs w:val="22"/>
        </w:rPr>
      </w:pPr>
    </w:p>
    <w:p w14:paraId="3992B7A1" w14:textId="77777777" w:rsidR="007178F1" w:rsidRDefault="007178F1" w:rsidP="001C1FB4">
      <w:pPr>
        <w:rPr>
          <w:rFonts w:asciiTheme="majorBidi" w:hAnsiTheme="majorBidi" w:cstheme="majorBidi"/>
          <w:b/>
          <w:bCs/>
          <w:sz w:val="32"/>
          <w:szCs w:val="32"/>
        </w:rPr>
      </w:pPr>
    </w:p>
    <w:p w14:paraId="022D71FC" w14:textId="77777777" w:rsidR="007178F1" w:rsidRDefault="007178F1" w:rsidP="001C1FB4">
      <w:pPr>
        <w:rPr>
          <w:rFonts w:asciiTheme="majorBidi" w:hAnsiTheme="majorBidi" w:cstheme="majorBidi"/>
          <w:b/>
          <w:bCs/>
          <w:sz w:val="32"/>
          <w:szCs w:val="32"/>
        </w:rPr>
      </w:pPr>
    </w:p>
    <w:p w14:paraId="4FBBF882" w14:textId="4C9B703B" w:rsidR="0062172A" w:rsidRPr="007178F1" w:rsidRDefault="0062172A" w:rsidP="001C1FB4">
      <w:pPr>
        <w:rPr>
          <w:rFonts w:asciiTheme="majorBidi" w:hAnsiTheme="majorBidi" w:cstheme="majorBidi"/>
          <w:b/>
          <w:bCs/>
          <w:sz w:val="32"/>
          <w:szCs w:val="32"/>
        </w:rPr>
      </w:pPr>
      <w:r w:rsidRPr="007178F1">
        <w:rPr>
          <w:rFonts w:asciiTheme="majorBidi" w:hAnsiTheme="majorBidi" w:cstheme="majorBidi"/>
          <w:b/>
          <w:bCs/>
          <w:sz w:val="32"/>
          <w:szCs w:val="32"/>
        </w:rPr>
        <w:t>Introduction:</w:t>
      </w:r>
    </w:p>
    <w:p w14:paraId="17583F47" w14:textId="636C606C" w:rsidR="001C1FB4" w:rsidRPr="007178F1" w:rsidRDefault="004E0283" w:rsidP="007178F1">
      <w:pPr>
        <w:rPr>
          <w:rFonts w:asciiTheme="majorBidi" w:hAnsiTheme="majorBidi" w:cstheme="majorBidi"/>
        </w:rPr>
      </w:pPr>
      <w:r w:rsidRPr="007178F1">
        <w:rPr>
          <w:rFonts w:asciiTheme="majorBidi" w:hAnsiTheme="majorBidi" w:cstheme="majorBidi"/>
        </w:rPr>
        <w:t xml:space="preserve">Intrusion detection systems (IDS) play a crucial role in safeguarding computer networks against various forms of cyber threats. With the increasing sophistication and frequency of </w:t>
      </w:r>
      <w:r w:rsidR="00D91F57" w:rsidRPr="007178F1">
        <w:rPr>
          <w:rFonts w:asciiTheme="majorBidi" w:hAnsiTheme="majorBidi" w:cstheme="majorBidi"/>
        </w:rPr>
        <w:t>cyber-attacks</w:t>
      </w:r>
      <w:r w:rsidRPr="007178F1">
        <w:rPr>
          <w:rFonts w:asciiTheme="majorBidi" w:hAnsiTheme="majorBidi" w:cstheme="majorBidi"/>
        </w:rPr>
        <w:t xml:space="preserve">, the need for effective intrusion detection mechanisms has become more pressing than ever. One approach to bolstering network security is the utilization of datasets such as the NSL-KDD dataset, which serves as a benchmark for evaluating intrusion detection systems. The NSL-KDD dataset has been widely utilized by researchers and practitioners in the field of cybersecurity for evaluating the efficacy of intrusion detection algorithms. Comprising a vast array of network traffic data, the NSL-KDD dataset encapsulates diverse network activities, including both normal and malicious behaviors, thereby providing a realistic representation of </w:t>
      </w:r>
      <w:r w:rsidR="00D91F57" w:rsidRPr="007178F1">
        <w:rPr>
          <w:rFonts w:asciiTheme="majorBidi" w:hAnsiTheme="majorBidi" w:cstheme="majorBidi"/>
        </w:rPr>
        <w:t>the real</w:t>
      </w:r>
      <w:r w:rsidRPr="007178F1">
        <w:rPr>
          <w:rFonts w:asciiTheme="majorBidi" w:hAnsiTheme="majorBidi" w:cstheme="majorBidi"/>
        </w:rPr>
        <w:t>-world network environment. However, to harness the full potential of the NSL-KDD dataset for intrusion detection purposes, it is imperative to undertake a series of preprocessing steps. This involves several key processes, including data loading, preprocessing, addressing missing values, performing feature selection, and applying data transformations where necessary. Each of these steps is instrumental in enhancing the quality and efficacy of intrusion detection algorithms.</w:t>
      </w:r>
    </w:p>
    <w:p w14:paraId="0CCFE5F1" w14:textId="77777777" w:rsidR="001C1FB4" w:rsidRPr="007178F1" w:rsidRDefault="001C1FB4" w:rsidP="001C1FB4">
      <w:pPr>
        <w:rPr>
          <w:rFonts w:asciiTheme="majorBidi" w:hAnsiTheme="majorBidi" w:cstheme="majorBidi"/>
        </w:rPr>
      </w:pPr>
    </w:p>
    <w:p w14:paraId="21FB7481" w14:textId="77777777" w:rsidR="003C0180" w:rsidRPr="007178F1" w:rsidRDefault="003C0180" w:rsidP="003C0180">
      <w:pPr>
        <w:rPr>
          <w:rFonts w:asciiTheme="majorBidi" w:hAnsiTheme="majorBidi" w:cstheme="majorBidi"/>
        </w:rPr>
      </w:pPr>
    </w:p>
    <w:p w14:paraId="0FA869A2" w14:textId="124994EA" w:rsidR="008A1584" w:rsidRPr="007178F1" w:rsidRDefault="003C0180" w:rsidP="003C0180">
      <w:pPr>
        <w:rPr>
          <w:rFonts w:asciiTheme="majorBidi" w:hAnsiTheme="majorBidi" w:cstheme="majorBidi"/>
          <w:b/>
          <w:bCs/>
          <w:sz w:val="28"/>
          <w:szCs w:val="28"/>
        </w:rPr>
      </w:pPr>
      <w:r w:rsidRPr="007178F1">
        <w:rPr>
          <w:rFonts w:asciiTheme="majorBidi" w:hAnsiTheme="majorBidi" w:cstheme="majorBidi"/>
          <w:b/>
          <w:bCs/>
          <w:sz w:val="28"/>
          <w:szCs w:val="28"/>
        </w:rPr>
        <w:t>Data Processing for Intrusion Detection using NSL-KDD Dataset</w:t>
      </w:r>
      <w:r w:rsidR="0062172A" w:rsidRPr="007178F1">
        <w:rPr>
          <w:rFonts w:asciiTheme="majorBidi" w:hAnsiTheme="majorBidi" w:cstheme="majorBidi"/>
          <w:b/>
          <w:bCs/>
          <w:sz w:val="28"/>
          <w:szCs w:val="28"/>
        </w:rPr>
        <w:t>:</w:t>
      </w:r>
    </w:p>
    <w:p w14:paraId="480237AB" w14:textId="77777777" w:rsidR="003C0180" w:rsidRPr="007178F1" w:rsidRDefault="003C0180" w:rsidP="003C0180">
      <w:pPr>
        <w:rPr>
          <w:rFonts w:asciiTheme="majorBidi" w:hAnsiTheme="majorBidi" w:cstheme="majorBidi"/>
        </w:rPr>
      </w:pPr>
    </w:p>
    <w:p w14:paraId="47C82102" w14:textId="77777777" w:rsidR="00C95083" w:rsidRPr="007178F1" w:rsidRDefault="00C95083" w:rsidP="00C95083">
      <w:pPr>
        <w:rPr>
          <w:rFonts w:asciiTheme="majorBidi" w:hAnsiTheme="majorBidi" w:cstheme="majorBidi"/>
        </w:rPr>
      </w:pPr>
      <w:r w:rsidRPr="007178F1">
        <w:rPr>
          <w:rFonts w:asciiTheme="majorBidi" w:hAnsiTheme="majorBidi" w:cstheme="majorBidi"/>
          <w:b/>
          <w:bCs/>
        </w:rPr>
        <w:t>Data Loading</w:t>
      </w:r>
      <w:r w:rsidRPr="007178F1">
        <w:rPr>
          <w:rFonts w:asciiTheme="majorBidi" w:hAnsiTheme="majorBidi" w:cstheme="majorBidi"/>
        </w:rPr>
        <w:t>:</w:t>
      </w:r>
    </w:p>
    <w:p w14:paraId="7C10C91B" w14:textId="5843B26B" w:rsidR="003C0180" w:rsidRPr="007178F1" w:rsidRDefault="00C95083" w:rsidP="00C95083">
      <w:pPr>
        <w:rPr>
          <w:rFonts w:asciiTheme="majorBidi" w:hAnsiTheme="majorBidi" w:cstheme="majorBidi"/>
        </w:rPr>
      </w:pPr>
      <w:r w:rsidRPr="007178F1">
        <w:rPr>
          <w:rFonts w:asciiTheme="majorBidi" w:hAnsiTheme="majorBidi" w:cstheme="majorBidi"/>
        </w:rPr>
        <w:t xml:space="preserve"> The code begins by importing necessary libraries and loading the dataset using the Google </w:t>
      </w:r>
      <w:proofErr w:type="spellStart"/>
      <w:r w:rsidRPr="007178F1">
        <w:rPr>
          <w:rFonts w:asciiTheme="majorBidi" w:hAnsiTheme="majorBidi" w:cstheme="majorBidi"/>
        </w:rPr>
        <w:t>Colab</w:t>
      </w:r>
      <w:proofErr w:type="spellEnd"/>
      <w:r w:rsidRPr="007178F1">
        <w:rPr>
          <w:rFonts w:asciiTheme="majorBidi" w:hAnsiTheme="majorBidi" w:cstheme="majorBidi"/>
        </w:rPr>
        <w:t xml:space="preserve"> library. Separate </w:t>
      </w:r>
      <w:r w:rsidR="003B0DC0" w:rsidRPr="007178F1">
        <w:rPr>
          <w:rFonts w:asciiTheme="majorBidi" w:hAnsiTheme="majorBidi" w:cstheme="majorBidi"/>
        </w:rPr>
        <w:t>data frames</w:t>
      </w:r>
      <w:r w:rsidRPr="007178F1">
        <w:rPr>
          <w:rFonts w:asciiTheme="majorBidi" w:hAnsiTheme="majorBidi" w:cstheme="majorBidi"/>
        </w:rPr>
        <w:t xml:space="preserve"> are created for the training and testing sets.</w:t>
      </w:r>
    </w:p>
    <w:p w14:paraId="45CD046D" w14:textId="77777777" w:rsidR="00C95083" w:rsidRPr="007178F1" w:rsidRDefault="00C95083" w:rsidP="00C95083">
      <w:pPr>
        <w:rPr>
          <w:rFonts w:asciiTheme="majorBidi" w:hAnsiTheme="majorBidi" w:cstheme="majorBidi"/>
          <w:b/>
          <w:bCs/>
        </w:rPr>
      </w:pPr>
      <w:r w:rsidRPr="007178F1">
        <w:rPr>
          <w:rFonts w:asciiTheme="majorBidi" w:hAnsiTheme="majorBidi" w:cstheme="majorBidi"/>
          <w:b/>
          <w:bCs/>
        </w:rPr>
        <w:t>Identifying Categorical Features:</w:t>
      </w:r>
    </w:p>
    <w:p w14:paraId="652FA6CE" w14:textId="3FCE884F" w:rsidR="00C95083" w:rsidRPr="007178F1" w:rsidRDefault="00C95083" w:rsidP="00C95083">
      <w:pPr>
        <w:rPr>
          <w:rFonts w:asciiTheme="majorBidi" w:hAnsiTheme="majorBidi" w:cstheme="majorBidi"/>
        </w:rPr>
      </w:pPr>
      <w:r w:rsidRPr="007178F1">
        <w:rPr>
          <w:rFonts w:asciiTheme="majorBidi" w:hAnsiTheme="majorBidi" w:cstheme="majorBidi"/>
        </w:rPr>
        <w:t xml:space="preserve">Identifying categorical features such as protocol type, service, and flag is crucial. These features categorize network traffic based on various attributes. </w:t>
      </w:r>
    </w:p>
    <w:p w14:paraId="0D92C0D8" w14:textId="299C0E5E" w:rsidR="003C0180" w:rsidRPr="006A50A6" w:rsidRDefault="003C0180" w:rsidP="006A50A6">
      <w:pPr>
        <w:rPr>
          <w:rFonts w:asciiTheme="majorBidi" w:hAnsiTheme="majorBidi" w:cstheme="majorBidi"/>
        </w:rPr>
      </w:pPr>
      <w:r w:rsidRPr="007178F1">
        <w:rPr>
          <w:rFonts w:asciiTheme="majorBidi" w:hAnsiTheme="majorBidi" w:cstheme="majorBidi"/>
          <w:b/>
          <w:bCs/>
        </w:rPr>
        <w:t>Handling Missing Values:</w:t>
      </w:r>
    </w:p>
    <w:p w14:paraId="51FCCA14" w14:textId="7641CF2B" w:rsidR="003C0180" w:rsidRPr="007178F1" w:rsidRDefault="003C0180" w:rsidP="003C0180">
      <w:pPr>
        <w:rPr>
          <w:rFonts w:asciiTheme="majorBidi" w:hAnsiTheme="majorBidi" w:cstheme="majorBidi"/>
        </w:rPr>
      </w:pPr>
      <w:r w:rsidRPr="007178F1">
        <w:rPr>
          <w:rFonts w:asciiTheme="majorBidi" w:hAnsiTheme="majorBidi" w:cstheme="majorBidi"/>
        </w:rPr>
        <w:t>Checking for missing values and handling them appropriately is essential for data integrity. In cybersecurity datasets, missing values could indicate data corruption or anomalies. Addressing missing values ensures that the dataset is clean and suitable for model training.</w:t>
      </w:r>
      <w:r w:rsidR="006A50A6">
        <w:rPr>
          <w:rFonts w:asciiTheme="majorBidi" w:hAnsiTheme="majorBidi" w:cstheme="majorBidi"/>
        </w:rPr>
        <w:t xml:space="preserve"> However, the used dataset (NSL-KDD) has no missing values.</w:t>
      </w:r>
    </w:p>
    <w:p w14:paraId="0498CFF4" w14:textId="2BA6A117" w:rsidR="00C95083" w:rsidRPr="007178F1" w:rsidRDefault="00C95083" w:rsidP="00C95083">
      <w:pPr>
        <w:rPr>
          <w:rFonts w:asciiTheme="majorBidi" w:hAnsiTheme="majorBidi" w:cstheme="majorBidi"/>
        </w:rPr>
      </w:pPr>
    </w:p>
    <w:p w14:paraId="2325FA23" w14:textId="44978A13" w:rsidR="00C95083" w:rsidRPr="007178F1" w:rsidRDefault="00C95083" w:rsidP="00C95083">
      <w:pPr>
        <w:rPr>
          <w:rFonts w:asciiTheme="majorBidi" w:hAnsiTheme="majorBidi" w:cstheme="majorBidi"/>
          <w:b/>
          <w:bCs/>
          <w:sz w:val="28"/>
          <w:szCs w:val="28"/>
        </w:rPr>
      </w:pPr>
      <w:r w:rsidRPr="007178F1">
        <w:rPr>
          <w:rFonts w:asciiTheme="majorBidi" w:hAnsiTheme="majorBidi" w:cstheme="majorBidi"/>
          <w:b/>
          <w:bCs/>
          <w:sz w:val="28"/>
          <w:szCs w:val="28"/>
        </w:rPr>
        <w:t>Label Distribution:</w:t>
      </w:r>
    </w:p>
    <w:p w14:paraId="69E1302A" w14:textId="68805883" w:rsidR="003C0180" w:rsidRPr="007178F1" w:rsidRDefault="00C95083" w:rsidP="00C95083">
      <w:pPr>
        <w:rPr>
          <w:rFonts w:asciiTheme="majorBidi" w:hAnsiTheme="majorBidi" w:cstheme="majorBidi"/>
        </w:rPr>
      </w:pPr>
      <w:r w:rsidRPr="007178F1">
        <w:rPr>
          <w:rFonts w:asciiTheme="majorBidi" w:hAnsiTheme="majorBidi" w:cstheme="majorBidi"/>
        </w:rPr>
        <w:t xml:space="preserve">Analyzing the distribution of labels in both the training and testing sets provides insights into the prevalence of different types of attacks. This analysis helps ensure that the dataset is balanced and representative of real-world scenarios, which is essential for training and evaluating intrusion detection models </w:t>
      </w:r>
      <w:r w:rsidR="007178F1" w:rsidRPr="007178F1">
        <w:rPr>
          <w:rFonts w:asciiTheme="majorBidi" w:hAnsiTheme="majorBidi" w:cstheme="majorBidi"/>
        </w:rPr>
        <w:t>effectively.</w:t>
      </w:r>
    </w:p>
    <w:p w14:paraId="7781066C" w14:textId="77777777" w:rsidR="006A50A6" w:rsidRDefault="006A50A6" w:rsidP="003C0180">
      <w:pPr>
        <w:rPr>
          <w:rFonts w:asciiTheme="majorBidi" w:hAnsiTheme="majorBidi" w:cstheme="majorBidi"/>
        </w:rPr>
      </w:pPr>
    </w:p>
    <w:p w14:paraId="75B83D96" w14:textId="7F9120BF" w:rsidR="003C0180" w:rsidRPr="006A50A6" w:rsidRDefault="003C0180" w:rsidP="003C0180">
      <w:pPr>
        <w:rPr>
          <w:rFonts w:asciiTheme="majorBidi" w:hAnsiTheme="majorBidi" w:cstheme="majorBidi"/>
          <w:b/>
          <w:bCs/>
          <w:sz w:val="28"/>
          <w:szCs w:val="28"/>
        </w:rPr>
      </w:pPr>
      <w:r w:rsidRPr="006A50A6">
        <w:rPr>
          <w:rFonts w:asciiTheme="majorBidi" w:hAnsiTheme="majorBidi" w:cstheme="majorBidi"/>
          <w:b/>
          <w:bCs/>
          <w:sz w:val="28"/>
          <w:szCs w:val="28"/>
        </w:rPr>
        <w:t>Encoding Categorical Features:</w:t>
      </w:r>
      <w:r w:rsidR="006219CF">
        <w:rPr>
          <w:rFonts w:asciiTheme="majorBidi" w:hAnsiTheme="majorBidi" w:cstheme="majorBidi"/>
          <w:b/>
          <w:bCs/>
          <w:sz w:val="28"/>
          <w:szCs w:val="28"/>
        </w:rPr>
        <w:t xml:space="preserve">  </w:t>
      </w:r>
    </w:p>
    <w:p w14:paraId="5132D097" w14:textId="222AFC02" w:rsidR="003C0180" w:rsidRPr="004A0B25" w:rsidRDefault="003C0180" w:rsidP="003C0180">
      <w:pPr>
        <w:pStyle w:val="ListParagraph"/>
        <w:numPr>
          <w:ilvl w:val="0"/>
          <w:numId w:val="1"/>
        </w:numPr>
        <w:rPr>
          <w:rFonts w:asciiTheme="majorBidi" w:hAnsiTheme="majorBidi" w:cstheme="majorBidi"/>
          <w:b/>
          <w:bCs/>
        </w:rPr>
      </w:pPr>
      <w:r w:rsidRPr="004A0B25">
        <w:rPr>
          <w:rFonts w:asciiTheme="majorBidi" w:hAnsiTheme="majorBidi" w:cstheme="majorBidi"/>
          <w:b/>
          <w:bCs/>
        </w:rPr>
        <w:t>Label Encoder:</w:t>
      </w:r>
    </w:p>
    <w:p w14:paraId="777BBD98" w14:textId="53FD072D" w:rsidR="003C0180" w:rsidRPr="007178F1" w:rsidRDefault="003C0180" w:rsidP="003C0180">
      <w:pPr>
        <w:pStyle w:val="ListParagraph"/>
        <w:rPr>
          <w:rFonts w:asciiTheme="majorBidi" w:hAnsiTheme="majorBidi" w:cstheme="majorBidi"/>
          <w:sz w:val="22"/>
          <w:szCs w:val="22"/>
        </w:rPr>
      </w:pPr>
      <w:r w:rsidRPr="007178F1">
        <w:rPr>
          <w:rFonts w:asciiTheme="majorBidi" w:hAnsiTheme="majorBidi" w:cstheme="majorBidi"/>
          <w:sz w:val="22"/>
          <w:szCs w:val="22"/>
        </w:rPr>
        <w:t>In the context of cybersecurity, the Label Encoder plays a crucial role in transforming categorical variables into numerical representations. This transformation is essential because machine learning algorithms typically operate on numerical data. By encoding categorical features such as protocol type, service, and flag into numerical values, the Label Encoder enables intrusion detection algorithms to effectively process and analyze network traffic data.</w:t>
      </w:r>
      <w:r w:rsidR="003B0DC0">
        <w:rPr>
          <w:rFonts w:asciiTheme="majorBidi" w:hAnsiTheme="majorBidi" w:cstheme="majorBidi"/>
          <w:sz w:val="22"/>
          <w:szCs w:val="22"/>
        </w:rPr>
        <w:t xml:space="preserve"> </w:t>
      </w:r>
      <w:r w:rsidR="006219CF">
        <w:rPr>
          <w:rFonts w:asciiTheme="majorBidi" w:hAnsiTheme="majorBidi" w:cstheme="majorBidi"/>
          <w:sz w:val="22"/>
          <w:szCs w:val="22"/>
        </w:rPr>
        <w:t>[</w:t>
      </w:r>
      <w:hyperlink w:anchor="Three" w:history="1">
        <w:r w:rsidR="006219CF" w:rsidRPr="006219CF">
          <w:rPr>
            <w:rStyle w:val="Hyperlink"/>
            <w:rFonts w:asciiTheme="majorBidi" w:hAnsiTheme="majorBidi" w:cstheme="majorBidi"/>
            <w:sz w:val="22"/>
            <w:szCs w:val="22"/>
          </w:rPr>
          <w:t>3</w:t>
        </w:r>
      </w:hyperlink>
      <w:r w:rsidR="006219CF">
        <w:rPr>
          <w:rFonts w:asciiTheme="majorBidi" w:hAnsiTheme="majorBidi" w:cstheme="majorBidi"/>
          <w:sz w:val="22"/>
          <w:szCs w:val="22"/>
        </w:rPr>
        <w:t>][</w:t>
      </w:r>
      <w:hyperlink w:anchor="One" w:history="1">
        <w:r w:rsidR="006219CF" w:rsidRPr="006219CF">
          <w:rPr>
            <w:rStyle w:val="Hyperlink"/>
            <w:rFonts w:asciiTheme="majorBidi" w:hAnsiTheme="majorBidi" w:cstheme="majorBidi"/>
            <w:sz w:val="22"/>
            <w:szCs w:val="22"/>
          </w:rPr>
          <w:t>1</w:t>
        </w:r>
      </w:hyperlink>
      <w:r w:rsidR="006219CF">
        <w:rPr>
          <w:rFonts w:asciiTheme="majorBidi" w:hAnsiTheme="majorBidi" w:cstheme="majorBidi"/>
          <w:sz w:val="22"/>
          <w:szCs w:val="22"/>
        </w:rPr>
        <w:t>]</w:t>
      </w:r>
    </w:p>
    <w:p w14:paraId="77B46D8F" w14:textId="16792F19" w:rsidR="00AC267B" w:rsidRDefault="003C0180" w:rsidP="00AC267B">
      <w:pPr>
        <w:pStyle w:val="ListParagraph"/>
        <w:numPr>
          <w:ilvl w:val="0"/>
          <w:numId w:val="1"/>
        </w:numPr>
        <w:rPr>
          <w:rFonts w:asciiTheme="majorBidi" w:hAnsiTheme="majorBidi" w:cstheme="majorBidi"/>
          <w:sz w:val="22"/>
          <w:szCs w:val="22"/>
        </w:rPr>
      </w:pPr>
      <w:r w:rsidRPr="004A0B25">
        <w:rPr>
          <w:rFonts w:asciiTheme="majorBidi" w:hAnsiTheme="majorBidi" w:cstheme="majorBidi"/>
          <w:b/>
          <w:bCs/>
          <w:sz w:val="22"/>
          <w:szCs w:val="22"/>
        </w:rPr>
        <w:t>One-Hot Encoding:</w:t>
      </w:r>
      <w:r w:rsidR="004A0B25">
        <w:rPr>
          <w:rFonts w:asciiTheme="majorBidi" w:hAnsiTheme="majorBidi" w:cstheme="majorBidi"/>
          <w:sz w:val="22"/>
          <w:szCs w:val="22"/>
        </w:rPr>
        <w:br/>
      </w:r>
      <w:r w:rsidRPr="007178F1">
        <w:rPr>
          <w:rFonts w:asciiTheme="majorBidi" w:hAnsiTheme="majorBidi" w:cstheme="majorBidi"/>
          <w:sz w:val="22"/>
          <w:szCs w:val="22"/>
        </w:rPr>
        <w:t xml:space="preserve"> One-hot encoding expands upon dummy columns by creating a binary column for each unique category within a categorical feature. Each binary column represents a distinct category, with a value of 1 indicating the presence of the category and 0 indicating its absence. </w:t>
      </w:r>
      <w:proofErr w:type="gramStart"/>
      <w:r w:rsidR="003B0DC0" w:rsidRPr="007178F1">
        <w:rPr>
          <w:rFonts w:asciiTheme="majorBidi" w:hAnsiTheme="majorBidi" w:cstheme="majorBidi"/>
          <w:sz w:val="22"/>
          <w:szCs w:val="22"/>
        </w:rPr>
        <w:t>One is</w:t>
      </w:r>
      <w:proofErr w:type="gramEnd"/>
      <w:r w:rsidR="003B0DC0" w:rsidRPr="007178F1">
        <w:rPr>
          <w:rFonts w:asciiTheme="majorBidi" w:hAnsiTheme="majorBidi" w:cstheme="majorBidi"/>
          <w:sz w:val="22"/>
          <w:szCs w:val="22"/>
        </w:rPr>
        <w:t xml:space="preserve"> particularly</w:t>
      </w:r>
      <w:r w:rsidRPr="007178F1">
        <w:rPr>
          <w:rFonts w:asciiTheme="majorBidi" w:hAnsiTheme="majorBidi" w:cstheme="majorBidi"/>
          <w:sz w:val="22"/>
          <w:szCs w:val="22"/>
        </w:rPr>
        <w:t xml:space="preserve"> </w:t>
      </w:r>
      <w:proofErr w:type="gramStart"/>
      <w:r w:rsidRPr="007178F1">
        <w:rPr>
          <w:rFonts w:asciiTheme="majorBidi" w:hAnsiTheme="majorBidi" w:cstheme="majorBidi"/>
          <w:sz w:val="22"/>
          <w:szCs w:val="22"/>
        </w:rPr>
        <w:t>ensures</w:t>
      </w:r>
      <w:proofErr w:type="gramEnd"/>
      <w:r w:rsidRPr="007178F1">
        <w:rPr>
          <w:rFonts w:asciiTheme="majorBidi" w:hAnsiTheme="majorBidi" w:cstheme="majorBidi"/>
          <w:sz w:val="22"/>
          <w:szCs w:val="22"/>
        </w:rPr>
        <w:t xml:space="preserve"> that categorical variables are properly represented without introducing ordinality, making it particularly suitable for machine learning tasks.</w:t>
      </w:r>
      <w:r w:rsidR="006219CF" w:rsidRPr="006219CF">
        <w:t xml:space="preserve"> </w:t>
      </w:r>
      <w:r w:rsidR="006219CF" w:rsidRPr="006219CF">
        <w:rPr>
          <w:rFonts w:asciiTheme="majorBidi" w:hAnsiTheme="majorBidi" w:cstheme="majorBidi"/>
          <w:sz w:val="22"/>
          <w:szCs w:val="22"/>
        </w:rPr>
        <w:t>[</w:t>
      </w:r>
      <w:hyperlink w:anchor="Three" w:history="1">
        <w:r w:rsidR="006219CF" w:rsidRPr="006219CF">
          <w:rPr>
            <w:rStyle w:val="Hyperlink"/>
            <w:rFonts w:asciiTheme="majorBidi" w:hAnsiTheme="majorBidi" w:cstheme="majorBidi"/>
            <w:sz w:val="22"/>
            <w:szCs w:val="22"/>
          </w:rPr>
          <w:t>3</w:t>
        </w:r>
      </w:hyperlink>
      <w:r w:rsidR="006219CF" w:rsidRPr="006219CF">
        <w:rPr>
          <w:rFonts w:asciiTheme="majorBidi" w:hAnsiTheme="majorBidi" w:cstheme="majorBidi"/>
          <w:sz w:val="22"/>
          <w:szCs w:val="22"/>
        </w:rPr>
        <w:t>]</w:t>
      </w:r>
      <w:r w:rsidR="006219CF">
        <w:rPr>
          <w:rFonts w:asciiTheme="majorBidi" w:hAnsiTheme="majorBidi" w:cstheme="majorBidi"/>
          <w:sz w:val="22"/>
          <w:szCs w:val="22"/>
        </w:rPr>
        <w:t>[</w:t>
      </w:r>
      <w:hyperlink w:anchor="One" w:history="1">
        <w:r w:rsidR="006219CF" w:rsidRPr="006219CF">
          <w:rPr>
            <w:rStyle w:val="Hyperlink"/>
            <w:rFonts w:asciiTheme="majorBidi" w:hAnsiTheme="majorBidi" w:cstheme="majorBidi"/>
            <w:sz w:val="22"/>
            <w:szCs w:val="22"/>
          </w:rPr>
          <w:t>1</w:t>
        </w:r>
      </w:hyperlink>
      <w:r w:rsidR="006219CF">
        <w:rPr>
          <w:rFonts w:asciiTheme="majorBidi" w:hAnsiTheme="majorBidi" w:cstheme="majorBidi"/>
          <w:sz w:val="22"/>
          <w:szCs w:val="22"/>
        </w:rPr>
        <w:t>]</w:t>
      </w:r>
    </w:p>
    <w:p w14:paraId="1D77B2D1" w14:textId="77777777" w:rsidR="003B0DC0" w:rsidRPr="007178F1" w:rsidRDefault="003B0DC0" w:rsidP="003B0DC0">
      <w:pPr>
        <w:pStyle w:val="ListParagraph"/>
        <w:rPr>
          <w:rFonts w:asciiTheme="majorBidi" w:hAnsiTheme="majorBidi" w:cstheme="majorBidi"/>
          <w:sz w:val="22"/>
          <w:szCs w:val="22"/>
        </w:rPr>
      </w:pPr>
    </w:p>
    <w:p w14:paraId="176047E8" w14:textId="24E170E3" w:rsidR="00AC267B" w:rsidRPr="007178F1" w:rsidRDefault="00AC267B" w:rsidP="00AC267B">
      <w:pPr>
        <w:rPr>
          <w:rFonts w:asciiTheme="majorBidi" w:hAnsiTheme="majorBidi" w:cstheme="majorBidi"/>
          <w:sz w:val="28"/>
          <w:szCs w:val="28"/>
        </w:rPr>
      </w:pPr>
      <w:r w:rsidRPr="007178F1">
        <w:rPr>
          <w:rFonts w:asciiTheme="majorBidi" w:hAnsiTheme="majorBidi" w:cstheme="majorBidi"/>
          <w:b/>
          <w:bCs/>
          <w:sz w:val="28"/>
          <w:szCs w:val="28"/>
        </w:rPr>
        <w:t>Feature Distribution:</w:t>
      </w:r>
      <w:r w:rsidRPr="007178F1">
        <w:rPr>
          <w:rFonts w:asciiTheme="majorBidi" w:hAnsiTheme="majorBidi" w:cstheme="majorBidi"/>
          <w:sz w:val="28"/>
          <w:szCs w:val="28"/>
        </w:rPr>
        <w:t xml:space="preserve"> </w:t>
      </w:r>
    </w:p>
    <w:p w14:paraId="3AE43149" w14:textId="1ED07F7F" w:rsidR="003C0180" w:rsidRPr="007178F1" w:rsidRDefault="00AC267B" w:rsidP="00AC267B">
      <w:pPr>
        <w:rPr>
          <w:rFonts w:asciiTheme="majorBidi" w:hAnsiTheme="majorBidi" w:cstheme="majorBidi"/>
          <w:sz w:val="22"/>
          <w:szCs w:val="22"/>
        </w:rPr>
      </w:pPr>
      <w:r w:rsidRPr="007178F1">
        <w:rPr>
          <w:rFonts w:asciiTheme="majorBidi" w:hAnsiTheme="majorBidi" w:cstheme="majorBidi"/>
        </w:rPr>
        <w:t>The distribution of categorical features, such as 'service', is analyzed to understand the data distribution and potential preprocessing requirements. This helps in understanding the variability and importance of different categories within each categorical feature</w:t>
      </w:r>
      <w:r w:rsidR="005D034A">
        <w:rPr>
          <w:rFonts w:asciiTheme="majorBidi" w:hAnsiTheme="majorBidi" w:cstheme="majorBidi"/>
        </w:rPr>
        <w:t>.</w:t>
      </w:r>
    </w:p>
    <w:p w14:paraId="612578D0" w14:textId="77777777" w:rsidR="003C0180" w:rsidRPr="007178F1" w:rsidRDefault="003C0180" w:rsidP="003C0180">
      <w:pPr>
        <w:rPr>
          <w:rFonts w:asciiTheme="majorBidi" w:hAnsiTheme="majorBidi" w:cstheme="majorBidi"/>
          <w:b/>
          <w:bCs/>
          <w:sz w:val="28"/>
          <w:szCs w:val="28"/>
        </w:rPr>
      </w:pPr>
      <w:r w:rsidRPr="007178F1">
        <w:rPr>
          <w:rFonts w:asciiTheme="majorBidi" w:hAnsiTheme="majorBidi" w:cstheme="majorBidi"/>
          <w:b/>
          <w:bCs/>
          <w:sz w:val="28"/>
          <w:szCs w:val="28"/>
        </w:rPr>
        <w:t>Feature Scaling:</w:t>
      </w:r>
    </w:p>
    <w:p w14:paraId="158A0FF5" w14:textId="77777777" w:rsidR="00AC267B" w:rsidRPr="007178F1" w:rsidRDefault="003C0180" w:rsidP="00AC267B">
      <w:pPr>
        <w:rPr>
          <w:rFonts w:asciiTheme="majorBidi" w:hAnsiTheme="majorBidi" w:cstheme="majorBidi"/>
        </w:rPr>
      </w:pPr>
      <w:r w:rsidRPr="007178F1">
        <w:rPr>
          <w:rFonts w:asciiTheme="majorBidi" w:hAnsiTheme="majorBidi" w:cstheme="majorBidi"/>
        </w:rPr>
        <w:t>Scaling features to a similar range prevents certain features from dominating the learning process. In cybersecurity datasets, where features may have vastly different scales (e.g., bytes transferred vs. duration), feature scaling ensures fair treatment of all features during model training.</w:t>
      </w:r>
      <w:r w:rsidR="00AC267B" w:rsidRPr="007178F1">
        <w:rPr>
          <w:rFonts w:asciiTheme="majorBidi" w:hAnsiTheme="majorBidi" w:cstheme="majorBidi"/>
        </w:rPr>
        <w:t xml:space="preserve"> </w:t>
      </w:r>
    </w:p>
    <w:p w14:paraId="146A4E76" w14:textId="3DD0FD16" w:rsidR="003C0180" w:rsidRPr="007178F1" w:rsidRDefault="003C0180" w:rsidP="00AC267B">
      <w:pPr>
        <w:rPr>
          <w:rFonts w:asciiTheme="majorBidi" w:hAnsiTheme="majorBidi" w:cstheme="majorBidi"/>
        </w:rPr>
      </w:pPr>
      <w:r w:rsidRPr="007178F1">
        <w:rPr>
          <w:rFonts w:asciiTheme="majorBidi" w:hAnsiTheme="majorBidi" w:cstheme="majorBidi"/>
          <w:b/>
          <w:bCs/>
          <w:sz w:val="28"/>
          <w:szCs w:val="28"/>
        </w:rPr>
        <w:t>Feature Selection:</w:t>
      </w:r>
    </w:p>
    <w:p w14:paraId="631169DA" w14:textId="1A193437" w:rsidR="003B0DC0" w:rsidRDefault="003C0180" w:rsidP="006602A4">
      <w:pPr>
        <w:rPr>
          <w:rFonts w:asciiTheme="majorBidi" w:hAnsiTheme="majorBidi" w:cstheme="majorBidi"/>
        </w:rPr>
      </w:pPr>
      <w:r w:rsidRPr="007178F1">
        <w:rPr>
          <w:rFonts w:asciiTheme="majorBidi" w:hAnsiTheme="majorBidi" w:cstheme="majorBidi"/>
        </w:rPr>
        <w:t>Selecting relevant features and reducing dimensionality is crucial for building efficient intrusion detection models. Univariate feature selection methods like ANOVA F-</w:t>
      </w:r>
      <w:r w:rsidR="006602A4" w:rsidRPr="007178F1">
        <w:rPr>
          <w:rFonts w:asciiTheme="majorBidi" w:hAnsiTheme="majorBidi" w:cstheme="majorBidi"/>
        </w:rPr>
        <w:t xml:space="preserve"> test</w:t>
      </w:r>
      <w:r w:rsidR="00FE2F5E">
        <w:rPr>
          <w:rFonts w:asciiTheme="majorBidi" w:hAnsiTheme="majorBidi" w:cstheme="majorBidi"/>
        </w:rPr>
        <w:t>.</w:t>
      </w:r>
      <w:r w:rsidR="006602A4" w:rsidRPr="007178F1">
        <w:rPr>
          <w:rFonts w:asciiTheme="majorBidi" w:hAnsiTheme="majorBidi" w:cstheme="majorBidi"/>
        </w:rPr>
        <w:t xml:space="preserve"> </w:t>
      </w:r>
      <w:r w:rsidR="00FE2F5E">
        <w:rPr>
          <w:rFonts w:asciiTheme="majorBidi" w:hAnsiTheme="majorBidi" w:cstheme="majorBidi"/>
        </w:rPr>
        <w:t>T</w:t>
      </w:r>
      <w:r w:rsidR="006602A4" w:rsidRPr="007178F1">
        <w:rPr>
          <w:rFonts w:asciiTheme="majorBidi" w:hAnsiTheme="majorBidi" w:cstheme="majorBidi"/>
        </w:rPr>
        <w:t>he ANOVA F-test helps us determine which features are most strongly correlated with the target variable. It does this by comparing the variance between groups</w:t>
      </w:r>
      <w:r w:rsidR="004A0B25">
        <w:rPr>
          <w:rFonts w:asciiTheme="majorBidi" w:hAnsiTheme="majorBidi" w:cstheme="majorBidi"/>
        </w:rPr>
        <w:t>,</w:t>
      </w:r>
      <w:r w:rsidR="004A0B25" w:rsidRPr="004A0B25">
        <w:rPr>
          <w:rFonts w:asciiTheme="majorBidi" w:hAnsiTheme="majorBidi" w:cstheme="majorBidi"/>
        </w:rPr>
        <w:t xml:space="preserve"> </w:t>
      </w:r>
      <w:r w:rsidR="006602A4" w:rsidRPr="007178F1">
        <w:rPr>
          <w:rFonts w:asciiTheme="majorBidi" w:hAnsiTheme="majorBidi" w:cstheme="majorBidi"/>
        </w:rPr>
        <w:t xml:space="preserve">in this case, between different categories of the </w:t>
      </w:r>
      <w:r w:rsidR="006602A4" w:rsidRPr="007178F1">
        <w:rPr>
          <w:rFonts w:asciiTheme="majorBidi" w:hAnsiTheme="majorBidi" w:cstheme="majorBidi"/>
        </w:rPr>
        <w:lastRenderedPageBreak/>
        <w:t>target variable to the variance within groups. Features with larger variances between groups relative to within groups are considered more significant and informative for predicting the target.</w:t>
      </w:r>
      <w:r w:rsidRPr="007178F1">
        <w:rPr>
          <w:rFonts w:asciiTheme="majorBidi" w:hAnsiTheme="majorBidi" w:cstheme="majorBidi"/>
        </w:rPr>
        <w:t xml:space="preserve"> This process improves model performance and interpretability by focusing</w:t>
      </w:r>
      <w:r w:rsidR="00AC267B" w:rsidRPr="007178F1">
        <w:rPr>
          <w:rFonts w:asciiTheme="majorBidi" w:hAnsiTheme="majorBidi" w:cstheme="majorBidi"/>
        </w:rPr>
        <w:t xml:space="preserve"> on the most relevant features.</w:t>
      </w:r>
      <w:r w:rsidR="003B0DC0">
        <w:rPr>
          <w:rFonts w:asciiTheme="majorBidi" w:hAnsiTheme="majorBidi" w:cstheme="majorBidi"/>
        </w:rPr>
        <w:t xml:space="preserve"> </w:t>
      </w:r>
      <w:r w:rsidR="00EA7BEB">
        <w:rPr>
          <w:rFonts w:asciiTheme="majorBidi" w:hAnsiTheme="majorBidi" w:cstheme="majorBidi"/>
        </w:rPr>
        <w:t>[</w:t>
      </w:r>
      <w:hyperlink w:anchor="Seven" w:history="1">
        <w:r w:rsidR="00EA7BEB" w:rsidRPr="00EA7BEB">
          <w:rPr>
            <w:rStyle w:val="Hyperlink"/>
            <w:rFonts w:asciiTheme="majorBidi" w:hAnsiTheme="majorBidi" w:cstheme="majorBidi"/>
          </w:rPr>
          <w:t>2</w:t>
        </w:r>
      </w:hyperlink>
      <w:r w:rsidR="00EA7BEB">
        <w:rPr>
          <w:rFonts w:asciiTheme="majorBidi" w:hAnsiTheme="majorBidi" w:cstheme="majorBidi"/>
        </w:rPr>
        <w:t>]</w:t>
      </w:r>
    </w:p>
    <w:p w14:paraId="4D50D437" w14:textId="4AACD26D" w:rsidR="003C0180" w:rsidRPr="007178F1" w:rsidRDefault="00AC267B" w:rsidP="006602A4">
      <w:pPr>
        <w:rPr>
          <w:rFonts w:asciiTheme="majorBidi" w:hAnsiTheme="majorBidi" w:cstheme="majorBidi"/>
        </w:rPr>
      </w:pPr>
      <w:r w:rsidRPr="007178F1">
        <w:rPr>
          <w:rFonts w:asciiTheme="majorBidi" w:hAnsiTheme="majorBidi" w:cstheme="majorBidi"/>
          <w:noProof/>
        </w:rPr>
        <w:drawing>
          <wp:inline distT="0" distB="0" distL="0" distR="0" wp14:anchorId="65014B56" wp14:editId="7013CC10">
            <wp:extent cx="5943600" cy="3887470"/>
            <wp:effectExtent l="0" t="0" r="0" b="0"/>
            <wp:docPr id="733654854"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54854" name="Picture 1" descr="A diagram of a process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7470"/>
                    </a:xfrm>
                    <a:prstGeom prst="rect">
                      <a:avLst/>
                    </a:prstGeom>
                    <a:noFill/>
                    <a:ln>
                      <a:noFill/>
                    </a:ln>
                  </pic:spPr>
                </pic:pic>
              </a:graphicData>
            </a:graphic>
          </wp:inline>
        </w:drawing>
      </w:r>
      <w:r w:rsidR="003C0180" w:rsidRPr="007178F1">
        <w:rPr>
          <w:rFonts w:asciiTheme="majorBidi" w:hAnsiTheme="majorBidi" w:cstheme="majorBidi"/>
        </w:rPr>
        <w:t xml:space="preserve"> </w:t>
      </w:r>
    </w:p>
    <w:p w14:paraId="30EA2988" w14:textId="5CDE881C" w:rsidR="003C0180" w:rsidRPr="007178F1" w:rsidRDefault="003C0180" w:rsidP="003C0180">
      <w:pPr>
        <w:rPr>
          <w:rFonts w:asciiTheme="majorBidi" w:hAnsiTheme="majorBidi" w:cstheme="majorBidi"/>
        </w:rPr>
      </w:pPr>
    </w:p>
    <w:p w14:paraId="1BB00B76" w14:textId="35975FFB" w:rsidR="005313B9" w:rsidRPr="007178F1" w:rsidRDefault="005313B9" w:rsidP="005313B9">
      <w:pPr>
        <w:rPr>
          <w:rFonts w:asciiTheme="majorBidi" w:hAnsiTheme="majorBidi" w:cstheme="majorBidi"/>
          <w:noProof/>
        </w:rPr>
      </w:pPr>
      <w:r w:rsidRPr="007178F1">
        <w:rPr>
          <w:rFonts w:asciiTheme="majorBidi" w:hAnsiTheme="majorBidi" w:cstheme="majorBidi"/>
          <w:b/>
          <w:bCs/>
          <w:sz w:val="28"/>
          <w:szCs w:val="28"/>
        </w:rPr>
        <w:t xml:space="preserve">Exploratory Data Analysis for NSL KDD </w:t>
      </w:r>
      <w:proofErr w:type="spellStart"/>
      <w:r w:rsidRPr="007178F1">
        <w:rPr>
          <w:rFonts w:asciiTheme="majorBidi" w:hAnsiTheme="majorBidi" w:cstheme="majorBidi"/>
          <w:b/>
          <w:bCs/>
          <w:sz w:val="28"/>
          <w:szCs w:val="28"/>
        </w:rPr>
        <w:t>Train_set</w:t>
      </w:r>
      <w:proofErr w:type="spellEnd"/>
      <w:r w:rsidRPr="007178F1">
        <w:rPr>
          <w:rFonts w:asciiTheme="majorBidi" w:hAnsiTheme="majorBidi" w:cstheme="majorBidi"/>
          <w:b/>
          <w:bCs/>
          <w:sz w:val="28"/>
          <w:szCs w:val="28"/>
        </w:rPr>
        <w:t>:</w:t>
      </w:r>
    </w:p>
    <w:p w14:paraId="45448D4F" w14:textId="3327DF58" w:rsidR="005313B9" w:rsidRPr="007178F1" w:rsidRDefault="005313B9" w:rsidP="005313B9">
      <w:pPr>
        <w:rPr>
          <w:rFonts w:asciiTheme="majorBidi" w:hAnsiTheme="majorBidi" w:cstheme="majorBidi"/>
          <w:noProof/>
        </w:rPr>
      </w:pPr>
      <w:r w:rsidRPr="007178F1">
        <w:rPr>
          <w:rFonts w:asciiTheme="majorBidi" w:hAnsiTheme="majorBidi" w:cstheme="majorBidi"/>
          <w:noProof/>
        </w:rPr>
        <w:drawing>
          <wp:inline distT="0" distB="0" distL="0" distR="0" wp14:anchorId="7B895510" wp14:editId="7C6F7361">
            <wp:extent cx="3761105" cy="2466109"/>
            <wp:effectExtent l="0" t="0" r="0" b="0"/>
            <wp:docPr id="2014626158"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26158" name="Picture 1" descr="A graph of blue rectangular bars&#10;&#10;Description automatically generated"/>
                    <pic:cNvPicPr/>
                  </pic:nvPicPr>
                  <pic:blipFill>
                    <a:blip r:embed="rId11"/>
                    <a:stretch>
                      <a:fillRect/>
                    </a:stretch>
                  </pic:blipFill>
                  <pic:spPr>
                    <a:xfrm>
                      <a:off x="0" y="0"/>
                      <a:ext cx="3767545" cy="2470332"/>
                    </a:xfrm>
                    <a:prstGeom prst="rect">
                      <a:avLst/>
                    </a:prstGeom>
                  </pic:spPr>
                </pic:pic>
              </a:graphicData>
            </a:graphic>
          </wp:inline>
        </w:drawing>
      </w:r>
      <w:r w:rsidRPr="007178F1">
        <w:rPr>
          <w:rFonts w:asciiTheme="majorBidi" w:hAnsiTheme="majorBidi" w:cstheme="majorBidi"/>
          <w:noProof/>
        </w:rPr>
        <w:drawing>
          <wp:inline distT="0" distB="0" distL="0" distR="0" wp14:anchorId="03AC553E" wp14:editId="18084F2A">
            <wp:extent cx="2144568" cy="2144568"/>
            <wp:effectExtent l="0" t="0" r="8255" b="8255"/>
            <wp:docPr id="1963882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82331" name="Picture 1" descr="A screenshot of a computer&#10;&#10;Description automatically generated"/>
                    <pic:cNvPicPr/>
                  </pic:nvPicPr>
                  <pic:blipFill>
                    <a:blip r:embed="rId12"/>
                    <a:stretch>
                      <a:fillRect/>
                    </a:stretch>
                  </pic:blipFill>
                  <pic:spPr>
                    <a:xfrm>
                      <a:off x="0" y="0"/>
                      <a:ext cx="2147785" cy="2147785"/>
                    </a:xfrm>
                    <a:prstGeom prst="rect">
                      <a:avLst/>
                    </a:prstGeom>
                  </pic:spPr>
                </pic:pic>
              </a:graphicData>
            </a:graphic>
          </wp:inline>
        </w:drawing>
      </w:r>
    </w:p>
    <w:p w14:paraId="71EDE15E" w14:textId="77777777" w:rsidR="005313B9" w:rsidRPr="007178F1" w:rsidRDefault="005313B9" w:rsidP="005313B9">
      <w:pPr>
        <w:rPr>
          <w:rFonts w:asciiTheme="majorBidi" w:hAnsiTheme="majorBidi" w:cstheme="majorBidi"/>
          <w:noProof/>
        </w:rPr>
      </w:pPr>
    </w:p>
    <w:p w14:paraId="4DEBD2E7" w14:textId="77777777" w:rsidR="005313B9" w:rsidRPr="007178F1" w:rsidRDefault="005313B9" w:rsidP="005313B9">
      <w:pPr>
        <w:rPr>
          <w:rFonts w:asciiTheme="majorBidi" w:hAnsiTheme="majorBidi" w:cstheme="majorBidi"/>
          <w:noProof/>
        </w:rPr>
      </w:pPr>
    </w:p>
    <w:p w14:paraId="58ABB608" w14:textId="77777777" w:rsidR="00CB5866" w:rsidRDefault="005313B9" w:rsidP="00CB5866">
      <w:pPr>
        <w:rPr>
          <w:rFonts w:asciiTheme="majorBidi" w:hAnsiTheme="majorBidi" w:cstheme="majorBidi"/>
        </w:rPr>
      </w:pPr>
      <w:r w:rsidRPr="007178F1">
        <w:rPr>
          <w:rFonts w:asciiTheme="majorBidi" w:hAnsiTheme="majorBidi" w:cstheme="majorBidi"/>
          <w:noProof/>
        </w:rPr>
        <w:drawing>
          <wp:inline distT="0" distB="0" distL="0" distR="0" wp14:anchorId="3D85F7E8" wp14:editId="18AB169C">
            <wp:extent cx="2611582" cy="3677285"/>
            <wp:effectExtent l="0" t="0" r="0" b="0"/>
            <wp:docPr id="790854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4254" name="Picture 1" descr="A screenshot of a computer&#10;&#10;Description automatically generated"/>
                    <pic:cNvPicPr/>
                  </pic:nvPicPr>
                  <pic:blipFill>
                    <a:blip r:embed="rId13"/>
                    <a:stretch>
                      <a:fillRect/>
                    </a:stretch>
                  </pic:blipFill>
                  <pic:spPr>
                    <a:xfrm>
                      <a:off x="0" y="0"/>
                      <a:ext cx="2638028" cy="3714522"/>
                    </a:xfrm>
                    <a:prstGeom prst="rect">
                      <a:avLst/>
                    </a:prstGeom>
                  </pic:spPr>
                </pic:pic>
              </a:graphicData>
            </a:graphic>
          </wp:inline>
        </w:drawing>
      </w:r>
      <w:r w:rsidRPr="007178F1">
        <w:rPr>
          <w:rFonts w:asciiTheme="majorBidi" w:hAnsiTheme="majorBidi" w:cstheme="majorBidi"/>
        </w:rPr>
        <w:t xml:space="preserve"> </w:t>
      </w:r>
      <w:r w:rsidRPr="007178F1">
        <w:rPr>
          <w:rFonts w:asciiTheme="majorBidi" w:hAnsiTheme="majorBidi" w:cstheme="majorBidi"/>
          <w:noProof/>
        </w:rPr>
        <w:drawing>
          <wp:inline distT="0" distB="0" distL="0" distR="0" wp14:anchorId="097BC189" wp14:editId="2AACECD3">
            <wp:extent cx="5922818" cy="3220574"/>
            <wp:effectExtent l="0" t="0" r="1905" b="0"/>
            <wp:docPr id="1585381251" name="Picture 1"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81251" name="Picture 1" descr="A graph with numbers and letters&#10;&#10;Description automatically generated with medium confidence"/>
                    <pic:cNvPicPr/>
                  </pic:nvPicPr>
                  <pic:blipFill>
                    <a:blip r:embed="rId14"/>
                    <a:stretch>
                      <a:fillRect/>
                    </a:stretch>
                  </pic:blipFill>
                  <pic:spPr>
                    <a:xfrm>
                      <a:off x="0" y="0"/>
                      <a:ext cx="5958935" cy="3240213"/>
                    </a:xfrm>
                    <a:prstGeom prst="rect">
                      <a:avLst/>
                    </a:prstGeom>
                  </pic:spPr>
                </pic:pic>
              </a:graphicData>
            </a:graphic>
          </wp:inline>
        </w:drawing>
      </w:r>
    </w:p>
    <w:p w14:paraId="659B51C1" w14:textId="55BD4277" w:rsidR="004E0283" w:rsidRPr="007178F1" w:rsidRDefault="00AC267B" w:rsidP="00CB5866">
      <w:pPr>
        <w:rPr>
          <w:rFonts w:asciiTheme="majorBidi" w:hAnsiTheme="majorBidi" w:cstheme="majorBidi"/>
        </w:rPr>
      </w:pPr>
      <w:r w:rsidRPr="007178F1">
        <w:rPr>
          <w:rFonts w:asciiTheme="majorBidi" w:hAnsiTheme="majorBidi" w:cstheme="majorBidi"/>
          <w:b/>
          <w:bCs/>
          <w:sz w:val="28"/>
          <w:szCs w:val="28"/>
        </w:rPr>
        <w:lastRenderedPageBreak/>
        <w:t xml:space="preserve">Exploratory Data Analysis for NSL KDD </w:t>
      </w:r>
      <w:r w:rsidR="005313B9" w:rsidRPr="007178F1">
        <w:rPr>
          <w:rFonts w:asciiTheme="majorBidi" w:hAnsiTheme="majorBidi" w:cstheme="majorBidi"/>
          <w:b/>
          <w:bCs/>
          <w:sz w:val="28"/>
          <w:szCs w:val="28"/>
        </w:rPr>
        <w:t>Test</w:t>
      </w:r>
      <w:r w:rsidR="00CA46F3" w:rsidRPr="007178F1">
        <w:rPr>
          <w:rFonts w:asciiTheme="majorBidi" w:hAnsiTheme="majorBidi" w:cstheme="majorBidi"/>
          <w:noProof/>
        </w:rPr>
        <w:drawing>
          <wp:inline distT="0" distB="0" distL="0" distR="0" wp14:anchorId="358EA814" wp14:editId="65261166">
            <wp:extent cx="3741420" cy="2065020"/>
            <wp:effectExtent l="0" t="0" r="11430" b="11430"/>
            <wp:docPr id="83087778" name="Chart 1">
              <a:extLst xmlns:a="http://schemas.openxmlformats.org/drawingml/2006/main">
                <a:ext uri="{FF2B5EF4-FFF2-40B4-BE49-F238E27FC236}">
                  <a16:creationId xmlns:a16="http://schemas.microsoft.com/office/drawing/2014/main" id="{16A7E277-0D94-963E-C1D4-642E13E4C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CA46F3" w:rsidRPr="007178F1">
        <w:rPr>
          <w:rFonts w:asciiTheme="majorBidi" w:hAnsiTheme="majorBidi" w:cstheme="majorBidi"/>
          <w:noProof/>
        </w:rPr>
        <w:t xml:space="preserve"> </w:t>
      </w:r>
      <w:r w:rsidR="00CA46F3" w:rsidRPr="007178F1">
        <w:rPr>
          <w:rFonts w:asciiTheme="majorBidi" w:hAnsiTheme="majorBidi" w:cstheme="majorBidi"/>
          <w:noProof/>
        </w:rPr>
        <w:drawing>
          <wp:inline distT="0" distB="0" distL="0" distR="0" wp14:anchorId="18540436" wp14:editId="4A05DD1C">
            <wp:extent cx="1580618" cy="1805940"/>
            <wp:effectExtent l="0" t="0" r="635" b="3810"/>
            <wp:docPr id="1319504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04314" name="Picture 1" descr="A screenshot of a computer&#10;&#10;Description automatically generated"/>
                    <pic:cNvPicPr/>
                  </pic:nvPicPr>
                  <pic:blipFill>
                    <a:blip r:embed="rId16"/>
                    <a:stretch>
                      <a:fillRect/>
                    </a:stretch>
                  </pic:blipFill>
                  <pic:spPr>
                    <a:xfrm>
                      <a:off x="0" y="0"/>
                      <a:ext cx="1582224" cy="1807775"/>
                    </a:xfrm>
                    <a:prstGeom prst="rect">
                      <a:avLst/>
                    </a:prstGeom>
                  </pic:spPr>
                </pic:pic>
              </a:graphicData>
            </a:graphic>
          </wp:inline>
        </w:drawing>
      </w:r>
      <w:r w:rsidRPr="007178F1">
        <w:rPr>
          <w:rFonts w:asciiTheme="majorBidi" w:hAnsiTheme="majorBidi" w:cstheme="majorBidi"/>
          <w:noProof/>
        </w:rPr>
        <w:drawing>
          <wp:inline distT="0" distB="0" distL="0" distR="0" wp14:anchorId="4AC1E5E0" wp14:editId="1910D9BC">
            <wp:extent cx="1925782" cy="4154320"/>
            <wp:effectExtent l="0" t="0" r="0" b="0"/>
            <wp:docPr id="1075896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96643" name="Picture 1" descr="A screenshot of a computer&#10;&#10;Description automatically generated"/>
                    <pic:cNvPicPr/>
                  </pic:nvPicPr>
                  <pic:blipFill>
                    <a:blip r:embed="rId17"/>
                    <a:stretch>
                      <a:fillRect/>
                    </a:stretch>
                  </pic:blipFill>
                  <pic:spPr>
                    <a:xfrm>
                      <a:off x="0" y="0"/>
                      <a:ext cx="1982759" cy="4277231"/>
                    </a:xfrm>
                    <a:prstGeom prst="rect">
                      <a:avLst/>
                    </a:prstGeom>
                  </pic:spPr>
                </pic:pic>
              </a:graphicData>
            </a:graphic>
          </wp:inline>
        </w:drawing>
      </w:r>
    </w:p>
    <w:p w14:paraId="4FD82E18" w14:textId="7B5323B0" w:rsidR="00CA46F3" w:rsidRPr="007178F1" w:rsidRDefault="00CA46F3">
      <w:pPr>
        <w:rPr>
          <w:rFonts w:asciiTheme="majorBidi" w:hAnsiTheme="majorBidi" w:cstheme="majorBidi"/>
          <w:noProof/>
        </w:rPr>
      </w:pPr>
    </w:p>
    <w:p w14:paraId="07D9F722" w14:textId="7D769667" w:rsidR="00326470" w:rsidRPr="007178F1" w:rsidRDefault="00326470">
      <w:pPr>
        <w:rPr>
          <w:rFonts w:asciiTheme="majorBidi" w:hAnsiTheme="majorBidi" w:cstheme="majorBidi"/>
        </w:rPr>
      </w:pPr>
    </w:p>
    <w:p w14:paraId="497BA23C" w14:textId="77777777" w:rsidR="009E1FB9" w:rsidRPr="007178F1" w:rsidRDefault="009E1FB9">
      <w:pPr>
        <w:rPr>
          <w:rFonts w:asciiTheme="majorBidi" w:hAnsiTheme="majorBidi" w:cstheme="majorBidi"/>
        </w:rPr>
      </w:pPr>
    </w:p>
    <w:p w14:paraId="076E0319" w14:textId="77777777" w:rsidR="009E1FB9" w:rsidRPr="007178F1" w:rsidRDefault="009E1FB9">
      <w:pPr>
        <w:rPr>
          <w:rFonts w:asciiTheme="majorBidi" w:hAnsiTheme="majorBidi" w:cstheme="majorBidi"/>
        </w:rPr>
      </w:pPr>
    </w:p>
    <w:p w14:paraId="6563ACF4" w14:textId="77777777" w:rsidR="00CB5866" w:rsidRDefault="00CB5866">
      <w:pPr>
        <w:rPr>
          <w:rFonts w:asciiTheme="majorBidi" w:hAnsiTheme="majorBidi" w:cstheme="majorBidi"/>
        </w:rPr>
      </w:pPr>
    </w:p>
    <w:p w14:paraId="7496E28B" w14:textId="30E53D0B" w:rsidR="009E1FB9" w:rsidRPr="006A50A6" w:rsidRDefault="006A50A6">
      <w:pPr>
        <w:rPr>
          <w:rFonts w:asciiTheme="majorBidi" w:hAnsiTheme="majorBidi" w:cstheme="majorBidi"/>
          <w:b/>
          <w:bCs/>
          <w:sz w:val="28"/>
          <w:szCs w:val="28"/>
        </w:rPr>
      </w:pPr>
      <w:r w:rsidRPr="006A50A6">
        <w:rPr>
          <w:rFonts w:asciiTheme="majorBidi" w:hAnsiTheme="majorBidi" w:cstheme="majorBidi"/>
          <w:b/>
          <w:bCs/>
          <w:sz w:val="28"/>
          <w:szCs w:val="28"/>
        </w:rPr>
        <w:lastRenderedPageBreak/>
        <w:t>Data Mining Technique</w:t>
      </w:r>
      <w:r>
        <w:rPr>
          <w:rFonts w:asciiTheme="majorBidi" w:hAnsiTheme="majorBidi" w:cstheme="majorBidi"/>
          <w:b/>
          <w:bCs/>
          <w:sz w:val="28"/>
          <w:szCs w:val="28"/>
        </w:rPr>
        <w:t>: Decision Tree</w:t>
      </w:r>
    </w:p>
    <w:p w14:paraId="3CD55886" w14:textId="77777777" w:rsidR="006A50A6" w:rsidRPr="007178F1" w:rsidRDefault="006A50A6">
      <w:pPr>
        <w:rPr>
          <w:rFonts w:asciiTheme="majorBidi" w:hAnsiTheme="majorBidi" w:cstheme="majorBidi"/>
        </w:rPr>
      </w:pPr>
    </w:p>
    <w:p w14:paraId="45FF8C2D" w14:textId="0FF21A06" w:rsidR="009E1FB9" w:rsidRPr="007178F1" w:rsidRDefault="009E1FB9" w:rsidP="009E1FB9">
      <w:pPr>
        <w:rPr>
          <w:rFonts w:asciiTheme="majorBidi" w:hAnsiTheme="majorBidi" w:cstheme="majorBidi"/>
        </w:rPr>
      </w:pPr>
      <w:r w:rsidRPr="007178F1">
        <w:rPr>
          <w:rFonts w:asciiTheme="majorBidi" w:hAnsiTheme="majorBidi" w:cstheme="majorBidi"/>
        </w:rPr>
        <w:t xml:space="preserve">Decision trees are powerful tools in the realm of cybersecurity, offering a structured approach to analyzing and classifying network traffic data. Therefore, going through a code that utilizes decision trees for intrusion detection, exploring each detail, its relevance to cybersecurity, and why decision trees are a suitable choice for such </w:t>
      </w:r>
      <w:r w:rsidR="003B0DC0" w:rsidRPr="007178F1">
        <w:rPr>
          <w:rFonts w:asciiTheme="majorBidi" w:hAnsiTheme="majorBidi" w:cstheme="majorBidi"/>
        </w:rPr>
        <w:t>tasks.</w:t>
      </w:r>
      <w:r w:rsidR="003B0DC0">
        <w:rPr>
          <w:rFonts w:asciiTheme="majorBidi" w:hAnsiTheme="majorBidi" w:cstheme="majorBidi"/>
        </w:rPr>
        <w:t xml:space="preserve"> [</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77B167D2" w14:textId="77777777" w:rsidR="009E1FB9" w:rsidRPr="007178F1" w:rsidRDefault="009E1FB9" w:rsidP="009E1FB9">
      <w:pPr>
        <w:rPr>
          <w:rFonts w:asciiTheme="majorBidi" w:hAnsiTheme="majorBidi" w:cstheme="majorBidi"/>
        </w:rPr>
      </w:pPr>
    </w:p>
    <w:p w14:paraId="6BE8DC72" w14:textId="5F4C25B5" w:rsidR="009E1FB9" w:rsidRPr="007178F1" w:rsidRDefault="009E1FB9" w:rsidP="009E1FB9">
      <w:pPr>
        <w:rPr>
          <w:rFonts w:asciiTheme="majorBidi" w:hAnsiTheme="majorBidi" w:cstheme="majorBidi"/>
        </w:rPr>
      </w:pPr>
      <w:r w:rsidRPr="007178F1">
        <w:rPr>
          <w:rFonts w:asciiTheme="majorBidi" w:hAnsiTheme="majorBidi" w:cstheme="majorBidi"/>
          <w:b/>
          <w:bCs/>
          <w:sz w:val="28"/>
          <w:szCs w:val="28"/>
        </w:rPr>
        <w:t>Decision Tree Classifier Initialization</w:t>
      </w:r>
      <w:r w:rsidRPr="007178F1">
        <w:rPr>
          <w:rFonts w:asciiTheme="majorBidi" w:hAnsiTheme="majorBidi" w:cstheme="majorBidi"/>
        </w:rPr>
        <w:t>:</w:t>
      </w:r>
    </w:p>
    <w:p w14:paraId="5F5DF6AD" w14:textId="1A4352A8" w:rsidR="009E1FB9" w:rsidRPr="007178F1" w:rsidRDefault="009E1FB9" w:rsidP="009E1FB9">
      <w:pPr>
        <w:rPr>
          <w:rFonts w:asciiTheme="majorBidi" w:hAnsiTheme="majorBidi" w:cstheme="majorBidi"/>
        </w:rPr>
      </w:pPr>
      <w:r w:rsidRPr="007178F1">
        <w:rPr>
          <w:rFonts w:asciiTheme="majorBidi" w:hAnsiTheme="majorBidi" w:cstheme="majorBidi"/>
        </w:rPr>
        <w:t>The code initializes separate Decision Tree classifiers for different types of attacks—DoS, Probe, R2L, and U2R. This modular approach allows tailored analysis and classification of each attack type, enhancing the accuracy and effectiveness of intrusion detection systems.</w:t>
      </w:r>
      <w:r w:rsidR="003E24CC">
        <w:rPr>
          <w:rFonts w:asciiTheme="majorBidi" w:hAnsiTheme="majorBidi" w:cstheme="majorBidi"/>
        </w:rPr>
        <w:t xml:space="preserve"> [</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32CD2F07" w14:textId="77777777" w:rsidR="009E1FB9" w:rsidRPr="007178F1" w:rsidRDefault="009E1FB9" w:rsidP="009E1FB9">
      <w:pPr>
        <w:rPr>
          <w:rFonts w:asciiTheme="majorBidi" w:hAnsiTheme="majorBidi" w:cstheme="majorBidi"/>
        </w:rPr>
      </w:pPr>
    </w:p>
    <w:p w14:paraId="0491F3C4" w14:textId="430CAB41" w:rsidR="009E1FB9" w:rsidRPr="007178F1" w:rsidRDefault="009E1FB9" w:rsidP="009E1FB9">
      <w:pPr>
        <w:rPr>
          <w:rFonts w:asciiTheme="majorBidi" w:hAnsiTheme="majorBidi" w:cstheme="majorBidi"/>
          <w:b/>
          <w:bCs/>
          <w:sz w:val="28"/>
          <w:szCs w:val="28"/>
        </w:rPr>
      </w:pPr>
      <w:r w:rsidRPr="007178F1">
        <w:rPr>
          <w:rFonts w:asciiTheme="majorBidi" w:hAnsiTheme="majorBidi" w:cstheme="majorBidi"/>
          <w:b/>
          <w:bCs/>
          <w:sz w:val="28"/>
          <w:szCs w:val="28"/>
        </w:rPr>
        <w:t>Training the Classifiers:</w:t>
      </w:r>
      <w:r w:rsidR="001761D1">
        <w:rPr>
          <w:rFonts w:asciiTheme="majorBidi" w:hAnsiTheme="majorBidi" w:cstheme="majorBidi"/>
          <w:b/>
          <w:bCs/>
          <w:sz w:val="28"/>
          <w:szCs w:val="28"/>
        </w:rPr>
        <w:t xml:space="preserve"> </w:t>
      </w:r>
    </w:p>
    <w:p w14:paraId="6E415FF8" w14:textId="19C6F509" w:rsidR="009E1FB9" w:rsidRPr="007178F1" w:rsidRDefault="009E1FB9" w:rsidP="009E1FB9">
      <w:pPr>
        <w:rPr>
          <w:rFonts w:asciiTheme="majorBidi" w:hAnsiTheme="majorBidi" w:cstheme="majorBidi"/>
        </w:rPr>
      </w:pPr>
      <w:r w:rsidRPr="007178F1">
        <w:rPr>
          <w:rFonts w:asciiTheme="majorBidi" w:hAnsiTheme="majorBidi" w:cstheme="majorBidi"/>
        </w:rPr>
        <w:t>Following initialization, the Decision Tree classifiers are trained using relevant features extracted from the preprocessed dataset. Training involves fitting the classifiers to the training data, enabling them to learn patterns and relationships indicative of different attack types. This step is crucial in cybersecurity as it equips the classifiers with the knowledge required to accurately classify network traffic data.</w:t>
      </w:r>
      <w:r w:rsidR="003E24CC" w:rsidRPr="003E24CC">
        <w:rPr>
          <w:rFonts w:asciiTheme="majorBidi" w:hAnsiTheme="majorBidi" w:cstheme="majorBidi"/>
        </w:rPr>
        <w:t xml:space="preserve"> </w:t>
      </w:r>
      <w:r w:rsidR="003E24CC">
        <w:rPr>
          <w:rFonts w:asciiTheme="majorBidi" w:hAnsiTheme="majorBidi" w:cstheme="majorBidi"/>
        </w:rPr>
        <w:t>[</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5D0BAF05" w14:textId="77777777" w:rsidR="009E1FB9" w:rsidRPr="007178F1" w:rsidRDefault="009E1FB9" w:rsidP="009E1FB9">
      <w:pPr>
        <w:rPr>
          <w:rFonts w:asciiTheme="majorBidi" w:hAnsiTheme="majorBidi" w:cstheme="majorBidi"/>
        </w:rPr>
      </w:pPr>
    </w:p>
    <w:p w14:paraId="24462B75" w14:textId="5837EC2E" w:rsidR="009E1FB9" w:rsidRPr="007178F1" w:rsidRDefault="009E1FB9" w:rsidP="009E1FB9">
      <w:pPr>
        <w:rPr>
          <w:rFonts w:asciiTheme="majorBidi" w:hAnsiTheme="majorBidi" w:cstheme="majorBidi"/>
          <w:b/>
          <w:bCs/>
          <w:sz w:val="28"/>
          <w:szCs w:val="28"/>
        </w:rPr>
      </w:pPr>
      <w:r w:rsidRPr="007178F1">
        <w:rPr>
          <w:rFonts w:asciiTheme="majorBidi" w:hAnsiTheme="majorBidi" w:cstheme="majorBidi"/>
          <w:b/>
          <w:bCs/>
          <w:sz w:val="28"/>
          <w:szCs w:val="28"/>
        </w:rPr>
        <w:t>Classification and Evaluation:</w:t>
      </w:r>
    </w:p>
    <w:p w14:paraId="32FDFCC6" w14:textId="7308C8B1" w:rsidR="009E1FB9" w:rsidRPr="007178F1" w:rsidRDefault="009E1FB9" w:rsidP="009E1FB9">
      <w:pPr>
        <w:rPr>
          <w:rFonts w:asciiTheme="majorBidi" w:hAnsiTheme="majorBidi" w:cstheme="majorBidi"/>
        </w:rPr>
      </w:pPr>
      <w:r w:rsidRPr="007178F1">
        <w:rPr>
          <w:rFonts w:asciiTheme="majorBidi" w:hAnsiTheme="majorBidi" w:cstheme="majorBidi"/>
        </w:rPr>
        <w:t>Once trained, the classifiers are used to predict the attack types for unseen data. Predictions are evaluated using classification reports, providing detailed metrics such as precision, recall, and F1 score for each attack type. These metrics offer insights into the performance of the intrusion detection system, allowing cybersecurity analysts to assess its efficacy in accurately identifying and classifying attacks.</w:t>
      </w:r>
      <w:r w:rsidR="003E24CC" w:rsidRPr="003E24CC">
        <w:rPr>
          <w:rFonts w:asciiTheme="majorBidi" w:hAnsiTheme="majorBidi" w:cstheme="majorBidi"/>
        </w:rPr>
        <w:t xml:space="preserve"> </w:t>
      </w:r>
      <w:r w:rsidR="003E24CC">
        <w:rPr>
          <w:rFonts w:asciiTheme="majorBidi" w:hAnsiTheme="majorBidi" w:cstheme="majorBidi"/>
        </w:rPr>
        <w:t>[</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54D70687" w14:textId="77777777" w:rsidR="009E1FB9" w:rsidRPr="007178F1" w:rsidRDefault="009E1FB9" w:rsidP="009E1FB9">
      <w:pPr>
        <w:rPr>
          <w:rFonts w:asciiTheme="majorBidi" w:hAnsiTheme="majorBidi" w:cstheme="majorBidi"/>
          <w:b/>
          <w:bCs/>
          <w:sz w:val="28"/>
          <w:szCs w:val="28"/>
        </w:rPr>
      </w:pPr>
    </w:p>
    <w:p w14:paraId="582257A3" w14:textId="34C89D8C" w:rsidR="009E1FB9" w:rsidRPr="007178F1" w:rsidRDefault="009E1FB9" w:rsidP="009E1FB9">
      <w:pPr>
        <w:rPr>
          <w:rFonts w:asciiTheme="majorBidi" w:hAnsiTheme="majorBidi" w:cstheme="majorBidi"/>
          <w:b/>
          <w:bCs/>
          <w:sz w:val="28"/>
          <w:szCs w:val="28"/>
        </w:rPr>
      </w:pPr>
      <w:r w:rsidRPr="007178F1">
        <w:rPr>
          <w:rFonts w:asciiTheme="majorBidi" w:hAnsiTheme="majorBidi" w:cstheme="majorBidi"/>
          <w:b/>
          <w:bCs/>
          <w:sz w:val="28"/>
          <w:szCs w:val="28"/>
        </w:rPr>
        <w:t>Preprocessing and Feature Selection:</w:t>
      </w:r>
    </w:p>
    <w:p w14:paraId="76EA7E08" w14:textId="0A2FB500" w:rsidR="009E1FB9" w:rsidRPr="007178F1" w:rsidRDefault="009E1FB9" w:rsidP="00CB5866">
      <w:pPr>
        <w:rPr>
          <w:rFonts w:asciiTheme="majorBidi" w:hAnsiTheme="majorBidi" w:cstheme="majorBidi"/>
        </w:rPr>
      </w:pPr>
      <w:r w:rsidRPr="007178F1">
        <w:rPr>
          <w:rFonts w:asciiTheme="majorBidi" w:hAnsiTheme="majorBidi" w:cstheme="majorBidi"/>
        </w:rPr>
        <w:t xml:space="preserve">Prior to training the classifiers, the code performs preprocessing and feature selection steps. Features are selected using ANOVA F-test, focusing on the most informative attributes for intrusion detection. This ensures that the classifiers are trained </w:t>
      </w:r>
      <w:r w:rsidR="003B0DC0" w:rsidRPr="007178F1">
        <w:rPr>
          <w:rFonts w:asciiTheme="majorBidi" w:hAnsiTheme="majorBidi" w:cstheme="majorBidi"/>
        </w:rPr>
        <w:t>in</w:t>
      </w:r>
      <w:r w:rsidRPr="007178F1">
        <w:rPr>
          <w:rFonts w:asciiTheme="majorBidi" w:hAnsiTheme="majorBidi" w:cstheme="majorBidi"/>
        </w:rPr>
        <w:t xml:space="preserve"> relevant and discriminative features, improving their ability to distinguish between normal network traffic and malicious activities.</w:t>
      </w:r>
      <w:r w:rsidR="003E24CC" w:rsidRPr="003E24CC">
        <w:rPr>
          <w:rFonts w:asciiTheme="majorBidi" w:hAnsiTheme="majorBidi" w:cstheme="majorBidi"/>
        </w:rPr>
        <w:t xml:space="preserve"> </w:t>
      </w:r>
    </w:p>
    <w:p w14:paraId="1CF1E22F" w14:textId="0F50D922" w:rsidR="009E1FB9" w:rsidRPr="007178F1" w:rsidRDefault="009E1FB9" w:rsidP="009E1FB9">
      <w:pPr>
        <w:rPr>
          <w:rFonts w:asciiTheme="majorBidi" w:hAnsiTheme="majorBidi" w:cstheme="majorBidi"/>
          <w:b/>
          <w:bCs/>
          <w:sz w:val="28"/>
          <w:szCs w:val="28"/>
        </w:rPr>
      </w:pPr>
      <w:r w:rsidRPr="007178F1">
        <w:rPr>
          <w:rFonts w:asciiTheme="majorBidi" w:hAnsiTheme="majorBidi" w:cstheme="majorBidi"/>
          <w:b/>
          <w:bCs/>
          <w:sz w:val="28"/>
          <w:szCs w:val="28"/>
        </w:rPr>
        <w:lastRenderedPageBreak/>
        <w:t>Interpretation and Visualization:</w:t>
      </w:r>
    </w:p>
    <w:p w14:paraId="067EE07F" w14:textId="498FCB4D" w:rsidR="009E1FB9" w:rsidRPr="007178F1" w:rsidRDefault="009E1FB9" w:rsidP="009E1FB9">
      <w:pPr>
        <w:rPr>
          <w:rFonts w:asciiTheme="majorBidi" w:hAnsiTheme="majorBidi" w:cstheme="majorBidi"/>
        </w:rPr>
      </w:pPr>
      <w:r w:rsidRPr="007178F1">
        <w:rPr>
          <w:rFonts w:asciiTheme="majorBidi" w:hAnsiTheme="majorBidi" w:cstheme="majorBidi"/>
        </w:rPr>
        <w:t>The code goes beyond model training and evaluation, providing insights into the distribution of detected threats using visualizations. Bar plots illustrate the distribution of different attack types, highlighting their prevalence in the dataset. This visualization aids cybersecurity analysts in understanding the cybersecurity landscape, identifying common attack vectors, and prioritizing mitigation efforts accordingly.</w:t>
      </w:r>
      <w:r w:rsidR="003E24CC" w:rsidRPr="003E24CC">
        <w:rPr>
          <w:rFonts w:asciiTheme="majorBidi" w:hAnsiTheme="majorBidi" w:cstheme="majorBidi"/>
        </w:rPr>
        <w:t xml:space="preserve"> </w:t>
      </w:r>
      <w:r w:rsidR="003E24CC">
        <w:rPr>
          <w:rFonts w:asciiTheme="majorBidi" w:hAnsiTheme="majorBidi" w:cstheme="majorBidi"/>
        </w:rPr>
        <w:t>[</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4C771D2F" w14:textId="77777777" w:rsidR="009E1FB9" w:rsidRPr="007178F1" w:rsidRDefault="009E1FB9" w:rsidP="009E1FB9">
      <w:pPr>
        <w:rPr>
          <w:rFonts w:asciiTheme="majorBidi" w:hAnsiTheme="majorBidi" w:cstheme="majorBidi"/>
        </w:rPr>
      </w:pPr>
    </w:p>
    <w:p w14:paraId="10A784FF" w14:textId="77777777" w:rsidR="009E1FB9" w:rsidRPr="007178F1" w:rsidRDefault="009E1FB9" w:rsidP="009E1FB9">
      <w:pPr>
        <w:rPr>
          <w:rFonts w:asciiTheme="majorBidi" w:hAnsiTheme="majorBidi" w:cstheme="majorBidi"/>
          <w:b/>
          <w:bCs/>
          <w:sz w:val="28"/>
          <w:szCs w:val="28"/>
        </w:rPr>
      </w:pPr>
      <w:r w:rsidRPr="007178F1">
        <w:rPr>
          <w:rFonts w:asciiTheme="majorBidi" w:hAnsiTheme="majorBidi" w:cstheme="majorBidi"/>
          <w:b/>
          <w:bCs/>
          <w:sz w:val="28"/>
          <w:szCs w:val="28"/>
        </w:rPr>
        <w:t>Why Decision Trees in Cybersecurity?</w:t>
      </w:r>
    </w:p>
    <w:p w14:paraId="05A5D3DA" w14:textId="57BF9842" w:rsidR="009E1FB9" w:rsidRPr="007178F1" w:rsidRDefault="009E1FB9" w:rsidP="009E1FB9">
      <w:pPr>
        <w:rPr>
          <w:rFonts w:asciiTheme="majorBidi" w:hAnsiTheme="majorBidi" w:cstheme="majorBidi"/>
        </w:rPr>
      </w:pPr>
      <w:r w:rsidRPr="007178F1">
        <w:rPr>
          <w:rFonts w:asciiTheme="majorBidi" w:hAnsiTheme="majorBidi" w:cstheme="majorBidi"/>
        </w:rPr>
        <w:t>Decision trees offer several advantages that make them well-suited for intrusion detection in cybersecurity. Firstly, decision trees are inherently interpretable, allowing analysts to understand the underlying decision-making process behind classification outcomes. This interpretability is crucial in cybersecurity, where explainability and transparency are paramount. Additionally, decision trees can handle both numerical and categorical data, making them versatile for analyzing diverse network traffic datasets. Moreover, decision trees are robust to noisy data and can handle missing values, a common occurrence in real-world cybersecurity datasets. Lastly, decision trees are computationally efficient, enabling rapid analysis and classification of network traffic data, which is essential for real-time intrusion detection in dynamic network environments.</w:t>
      </w:r>
      <w:r w:rsidR="00786B10">
        <w:rPr>
          <w:rFonts w:asciiTheme="majorBidi" w:hAnsiTheme="majorBidi" w:cstheme="majorBidi"/>
        </w:rPr>
        <w:t xml:space="preserve"> </w:t>
      </w:r>
      <w:r w:rsidR="003E24CC">
        <w:rPr>
          <w:rFonts w:asciiTheme="majorBidi" w:hAnsiTheme="majorBidi" w:cstheme="majorBidi"/>
        </w:rPr>
        <w:t>[</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79FB67AB" w14:textId="13BB7DBF" w:rsidR="009E1FB9" w:rsidRPr="007178F1" w:rsidRDefault="009E1FB9" w:rsidP="009E1FB9">
      <w:pPr>
        <w:rPr>
          <w:rFonts w:asciiTheme="majorBidi" w:hAnsiTheme="majorBidi" w:cstheme="majorBidi"/>
          <w:rtl/>
          <w:lang w:bidi="ar-EG"/>
        </w:rPr>
      </w:pPr>
      <w:r w:rsidRPr="007178F1">
        <w:rPr>
          <w:rFonts w:asciiTheme="majorBidi" w:hAnsiTheme="majorBidi" w:cstheme="majorBidi"/>
        </w:rPr>
        <w:t>the utilization of decision trees in cybersecurity, as demonstrated in the provided code snippet, showcases their effectiveness in intrusion detection tasks. Through careful preprocessing, training, and evaluation, decision trees offer a structured and interpretable approach to analyzing network traffic data, aiding cybersecurity analysts in identifying and mitigating potential threats effectively</w:t>
      </w:r>
      <w:r w:rsidR="003E24CC">
        <w:rPr>
          <w:rFonts w:asciiTheme="majorBidi" w:hAnsiTheme="majorBidi" w:cstheme="majorBidi"/>
        </w:rPr>
        <w:t>. [</w:t>
      </w:r>
      <w:hyperlink w:anchor="Six" w:history="1">
        <w:r w:rsidR="00983D37">
          <w:rPr>
            <w:rStyle w:val="Hyperlink"/>
            <w:rFonts w:asciiTheme="majorBidi" w:hAnsiTheme="majorBidi" w:cstheme="majorBidi"/>
          </w:rPr>
          <w:t>5</w:t>
        </w:r>
      </w:hyperlink>
      <w:r w:rsidR="003E24CC">
        <w:rPr>
          <w:rFonts w:asciiTheme="majorBidi" w:hAnsiTheme="majorBidi" w:cstheme="majorBidi"/>
        </w:rPr>
        <w:t>]</w:t>
      </w:r>
    </w:p>
    <w:p w14:paraId="60E1FE2D" w14:textId="77777777" w:rsidR="00F1738F" w:rsidRPr="00B63170" w:rsidRDefault="00F1738F" w:rsidP="00F1738F">
      <w:pPr>
        <w:rPr>
          <w:rFonts w:asciiTheme="majorBidi" w:hAnsiTheme="majorBidi" w:cstheme="majorBidi"/>
          <w:b/>
          <w:bCs/>
        </w:rPr>
      </w:pPr>
      <w:r>
        <w:rPr>
          <w:rFonts w:asciiTheme="majorBidi" w:hAnsiTheme="majorBidi" w:cstheme="majorBidi"/>
        </w:rPr>
        <w:br/>
      </w:r>
      <w:r w:rsidRPr="00B63170">
        <w:rPr>
          <w:rFonts w:asciiTheme="majorBidi" w:hAnsiTheme="majorBidi" w:cstheme="majorBidi"/>
          <w:b/>
          <w:bCs/>
          <w:sz w:val="28"/>
          <w:szCs w:val="28"/>
        </w:rPr>
        <w:t>Conclusion:</w:t>
      </w:r>
    </w:p>
    <w:p w14:paraId="6B6AA243" w14:textId="798ECE1A" w:rsidR="009E1FB9" w:rsidRPr="007178F1" w:rsidRDefault="00F1738F" w:rsidP="00F1738F">
      <w:pPr>
        <w:rPr>
          <w:rFonts w:asciiTheme="majorBidi" w:hAnsiTheme="majorBidi" w:cstheme="majorBidi"/>
        </w:rPr>
      </w:pPr>
      <w:r>
        <w:rPr>
          <w:rFonts w:asciiTheme="majorBidi" w:hAnsiTheme="majorBidi" w:cstheme="majorBidi"/>
        </w:rPr>
        <w:t xml:space="preserve">So </w:t>
      </w:r>
      <w:r w:rsidR="003E24CC">
        <w:rPr>
          <w:rFonts w:asciiTheme="majorBidi" w:hAnsiTheme="majorBidi" w:cstheme="majorBidi"/>
        </w:rPr>
        <w:t>far,</w:t>
      </w:r>
      <w:r>
        <w:rPr>
          <w:rFonts w:asciiTheme="majorBidi" w:hAnsiTheme="majorBidi" w:cstheme="majorBidi"/>
        </w:rPr>
        <w:t xml:space="preserve"> we have</w:t>
      </w:r>
      <w:r w:rsidRPr="00F1738F">
        <w:rPr>
          <w:rFonts w:asciiTheme="majorBidi" w:hAnsiTheme="majorBidi" w:cstheme="majorBidi"/>
        </w:rPr>
        <w:t xml:space="preserve"> explored the application of decision trees for intrusion detection using the NSL-KDD dataset. The importance of data preprocessing for intrusion detection systems was highlighted, outlining key steps such as handling missing values, label distribution analysis, encoding categorical features, feature scaling, and feature selection using techniques like the ANOVA F-test. The report then delved into the implementation of decision trees, demonstrating their strengths in cybersecurity tasks like interpretability, handling diverse data types, robustness to noise, and computational efficiency. By effectively utilizing decision trees with proper data preprocessing, intrusion detection systems can be equipped to identify and classify various network threats with greater accuracy and interpretability.</w:t>
      </w:r>
    </w:p>
    <w:p w14:paraId="4BA5E1CC" w14:textId="77777777" w:rsidR="009E1FB9" w:rsidRPr="007178F1" w:rsidRDefault="009E1FB9">
      <w:pPr>
        <w:rPr>
          <w:rFonts w:asciiTheme="majorBidi" w:hAnsiTheme="majorBidi" w:cstheme="majorBidi"/>
        </w:rPr>
      </w:pPr>
    </w:p>
    <w:p w14:paraId="263E9769" w14:textId="77777777" w:rsidR="004A0B25" w:rsidRPr="00571A5F" w:rsidRDefault="00547745" w:rsidP="004A0B25">
      <w:pPr>
        <w:pStyle w:val="NormalWeb"/>
        <w:spacing w:before="0" w:beforeAutospacing="0" w:after="0" w:afterAutospacing="0" w:line="480" w:lineRule="auto"/>
        <w:ind w:left="720" w:hanging="720"/>
        <w:rPr>
          <w:rFonts w:asciiTheme="majorBidi" w:hAnsiTheme="majorBidi" w:cstheme="majorBidi"/>
          <w:b/>
          <w:bCs/>
        </w:rPr>
      </w:pPr>
      <w:r w:rsidRPr="00571A5F">
        <w:rPr>
          <w:rFonts w:asciiTheme="majorBidi" w:hAnsiTheme="majorBidi" w:cstheme="majorBidi"/>
          <w:b/>
          <w:bCs/>
        </w:rPr>
        <w:lastRenderedPageBreak/>
        <w:t>Reference:</w:t>
      </w:r>
    </w:p>
    <w:p w14:paraId="3A3B147B" w14:textId="5BB0F5F2" w:rsidR="00571A5F" w:rsidRPr="00EA7BEB" w:rsidRDefault="00571A5F" w:rsidP="00571A5F">
      <w:pPr>
        <w:pStyle w:val="NormalWeb"/>
        <w:spacing w:before="0" w:beforeAutospacing="0" w:after="0" w:afterAutospacing="0" w:line="480" w:lineRule="auto"/>
        <w:ind w:left="720" w:hanging="720"/>
        <w:rPr>
          <w:rStyle w:val="url"/>
          <w:rFonts w:eastAsiaTheme="majorEastAsia"/>
          <w:sz w:val="22"/>
          <w:szCs w:val="22"/>
        </w:rPr>
      </w:pPr>
      <w:r w:rsidRPr="00EA7BEB">
        <w:rPr>
          <w:sz w:val="22"/>
          <w:szCs w:val="22"/>
        </w:rPr>
        <w:t xml:space="preserve">1. </w:t>
      </w:r>
      <w:bookmarkStart w:id="0" w:name="One"/>
      <w:r w:rsidRPr="00EA7BEB">
        <w:rPr>
          <w:sz w:val="22"/>
          <w:szCs w:val="22"/>
        </w:rPr>
        <w:t>Al-</w:t>
      </w:r>
      <w:proofErr w:type="spellStart"/>
      <w:r w:rsidRPr="00EA7BEB">
        <w:rPr>
          <w:sz w:val="22"/>
          <w:szCs w:val="22"/>
        </w:rPr>
        <w:t>Khassawneh</w:t>
      </w:r>
      <w:bookmarkEnd w:id="0"/>
      <w:proofErr w:type="spellEnd"/>
      <w:r w:rsidRPr="00EA7BEB">
        <w:rPr>
          <w:sz w:val="22"/>
          <w:szCs w:val="22"/>
        </w:rPr>
        <w:t xml:space="preserve">, Y. A. (2023). An investigation of the Intrusion detection system for the NSL-KDD dataset using machine-learning algorithms. </w:t>
      </w:r>
      <w:r w:rsidRPr="00EA7BEB">
        <w:rPr>
          <w:i/>
          <w:iCs/>
          <w:sz w:val="22"/>
          <w:szCs w:val="22"/>
        </w:rPr>
        <w:t>2023 IEEE International Conference on Electro Information Technology (</w:t>
      </w:r>
      <w:proofErr w:type="spellStart"/>
      <w:r w:rsidRPr="00EA7BEB">
        <w:rPr>
          <w:i/>
          <w:iCs/>
          <w:sz w:val="22"/>
          <w:szCs w:val="22"/>
        </w:rPr>
        <w:t>eIT</w:t>
      </w:r>
      <w:proofErr w:type="spellEnd"/>
      <w:r w:rsidRPr="00EA7BEB">
        <w:rPr>
          <w:i/>
          <w:iCs/>
          <w:sz w:val="22"/>
          <w:szCs w:val="22"/>
        </w:rPr>
        <w:t>)</w:t>
      </w:r>
      <w:r w:rsidRPr="00EA7BEB">
        <w:rPr>
          <w:sz w:val="22"/>
          <w:szCs w:val="22"/>
        </w:rPr>
        <w:t xml:space="preserve">. </w:t>
      </w:r>
      <w:hyperlink r:id="rId18" w:history="1">
        <w:r w:rsidRPr="00EA7BEB">
          <w:rPr>
            <w:rStyle w:val="Hyperlink"/>
            <w:rFonts w:eastAsiaTheme="majorEastAsia"/>
            <w:sz w:val="22"/>
            <w:szCs w:val="22"/>
          </w:rPr>
          <w:t>https://doi.org/10.1109/eit57321.2023.10187360</w:t>
        </w:r>
      </w:hyperlink>
    </w:p>
    <w:p w14:paraId="19455ED9" w14:textId="309BA27A" w:rsidR="00571A5F" w:rsidRPr="00EA7BEB" w:rsidRDefault="00571A5F" w:rsidP="00571A5F">
      <w:pPr>
        <w:pStyle w:val="NormalWeb"/>
        <w:spacing w:before="0" w:beforeAutospacing="0" w:after="0" w:afterAutospacing="0" w:line="480" w:lineRule="auto"/>
        <w:ind w:left="720" w:hanging="720"/>
        <w:rPr>
          <w:sz w:val="22"/>
          <w:szCs w:val="22"/>
        </w:rPr>
      </w:pPr>
      <w:r w:rsidRPr="00EA7BEB">
        <w:rPr>
          <w:sz w:val="22"/>
          <w:szCs w:val="22"/>
        </w:rPr>
        <w:t xml:space="preserve">2. </w:t>
      </w:r>
      <w:bookmarkStart w:id="1" w:name="Seven"/>
      <w:r w:rsidR="00EA7BEB" w:rsidRPr="00EA7BEB">
        <w:rPr>
          <w:sz w:val="22"/>
          <w:szCs w:val="22"/>
        </w:rPr>
        <w:t>Siraj</w:t>
      </w:r>
      <w:bookmarkEnd w:id="1"/>
      <w:r w:rsidR="00EA7BEB" w:rsidRPr="00EA7BEB">
        <w:rPr>
          <w:sz w:val="22"/>
          <w:szCs w:val="22"/>
        </w:rPr>
        <w:t xml:space="preserve">, M. (2022). Analyzing ANOVA F-Test and sequential feature selection for intrusion detection systems. </w:t>
      </w:r>
      <w:r w:rsidR="00EA7BEB" w:rsidRPr="00EA7BEB">
        <w:rPr>
          <w:i/>
          <w:iCs/>
          <w:sz w:val="22"/>
          <w:szCs w:val="22"/>
        </w:rPr>
        <w:t>International Journal of Advances in Soft Computing and Its Applications</w:t>
      </w:r>
      <w:r w:rsidR="00EA7BEB" w:rsidRPr="00EA7BEB">
        <w:rPr>
          <w:sz w:val="22"/>
          <w:szCs w:val="22"/>
        </w:rPr>
        <w:t xml:space="preserve">, </w:t>
      </w:r>
      <w:r w:rsidR="00EA7BEB" w:rsidRPr="00EA7BEB">
        <w:rPr>
          <w:i/>
          <w:iCs/>
          <w:sz w:val="22"/>
          <w:szCs w:val="22"/>
        </w:rPr>
        <w:t>14</w:t>
      </w:r>
      <w:r w:rsidR="00EA7BEB" w:rsidRPr="00EA7BEB">
        <w:rPr>
          <w:sz w:val="22"/>
          <w:szCs w:val="22"/>
        </w:rPr>
        <w:t xml:space="preserve">(2), 186–194. </w:t>
      </w:r>
      <w:hyperlink r:id="rId19" w:history="1">
        <w:r w:rsidR="00EA7BEB" w:rsidRPr="00EA7BEB">
          <w:rPr>
            <w:rStyle w:val="Hyperlink"/>
            <w:rFonts w:eastAsiaTheme="majorEastAsia"/>
            <w:sz w:val="22"/>
            <w:szCs w:val="22"/>
          </w:rPr>
          <w:t>https://doi.org/10.15849/ijasca.220720.13</w:t>
        </w:r>
      </w:hyperlink>
    </w:p>
    <w:p w14:paraId="34E65CC2" w14:textId="48BDE556" w:rsidR="004A0B25" w:rsidRPr="00EA7BEB" w:rsidRDefault="00571A5F" w:rsidP="004A0B25">
      <w:pPr>
        <w:pStyle w:val="NormalWeb"/>
        <w:spacing w:before="0" w:beforeAutospacing="0" w:after="0" w:afterAutospacing="0" w:line="480" w:lineRule="auto"/>
        <w:ind w:left="720" w:hanging="720"/>
        <w:rPr>
          <w:rStyle w:val="url"/>
          <w:rFonts w:eastAsiaTheme="majorEastAsia"/>
          <w:sz w:val="22"/>
          <w:szCs w:val="22"/>
        </w:rPr>
      </w:pPr>
      <w:r w:rsidRPr="00EA7BEB">
        <w:rPr>
          <w:sz w:val="22"/>
          <w:szCs w:val="22"/>
        </w:rPr>
        <w:t xml:space="preserve">3. </w:t>
      </w:r>
      <w:bookmarkStart w:id="2" w:name="Three"/>
      <w:r w:rsidR="004A0B25" w:rsidRPr="00EA7BEB">
        <w:rPr>
          <w:sz w:val="22"/>
          <w:szCs w:val="22"/>
        </w:rPr>
        <w:t>Santos</w:t>
      </w:r>
      <w:bookmarkEnd w:id="2"/>
      <w:r w:rsidR="004A0B25" w:rsidRPr="00EA7BEB">
        <w:rPr>
          <w:sz w:val="22"/>
          <w:szCs w:val="22"/>
        </w:rPr>
        <w:t xml:space="preserve">, K. C., Miani, R. S., &amp; De Oliveira Silva, F. (2024). Evaluating the impact of data preprocessing techniques on the performance of intrusion detection systems. </w:t>
      </w:r>
      <w:r w:rsidR="004A0B25" w:rsidRPr="00EA7BEB">
        <w:rPr>
          <w:i/>
          <w:iCs/>
          <w:sz w:val="22"/>
          <w:szCs w:val="22"/>
        </w:rPr>
        <w:t>Journal of Network and Systems Management</w:t>
      </w:r>
      <w:r w:rsidR="004A0B25" w:rsidRPr="00EA7BEB">
        <w:rPr>
          <w:sz w:val="22"/>
          <w:szCs w:val="22"/>
        </w:rPr>
        <w:t xml:space="preserve">, </w:t>
      </w:r>
      <w:r w:rsidR="004A0B25" w:rsidRPr="00EA7BEB">
        <w:rPr>
          <w:i/>
          <w:iCs/>
          <w:sz w:val="22"/>
          <w:szCs w:val="22"/>
        </w:rPr>
        <w:t>32</w:t>
      </w:r>
      <w:r w:rsidR="004A0B25" w:rsidRPr="00EA7BEB">
        <w:rPr>
          <w:sz w:val="22"/>
          <w:szCs w:val="22"/>
        </w:rPr>
        <w:t xml:space="preserve">(2). </w:t>
      </w:r>
      <w:hyperlink r:id="rId20" w:history="1">
        <w:r w:rsidR="00C911B2" w:rsidRPr="00EA7BEB">
          <w:rPr>
            <w:rStyle w:val="Hyperlink"/>
            <w:rFonts w:eastAsiaTheme="majorEastAsia"/>
            <w:sz w:val="22"/>
            <w:szCs w:val="22"/>
          </w:rPr>
          <w:t>https://doi.org/10.1007/s10922-024-09813-z</w:t>
        </w:r>
      </w:hyperlink>
      <w:r w:rsidR="00C911B2" w:rsidRPr="00EA7BEB">
        <w:rPr>
          <w:rStyle w:val="url"/>
          <w:rFonts w:eastAsiaTheme="majorEastAsia"/>
          <w:sz w:val="22"/>
          <w:szCs w:val="22"/>
        </w:rPr>
        <w:t xml:space="preserve"> </w:t>
      </w:r>
    </w:p>
    <w:p w14:paraId="57977997" w14:textId="3A845E1D" w:rsidR="00004B6B" w:rsidRPr="00EA7BEB" w:rsidRDefault="00571A5F" w:rsidP="00C911B2">
      <w:pPr>
        <w:pStyle w:val="NormalWeb"/>
        <w:spacing w:before="0" w:beforeAutospacing="0" w:after="0" w:afterAutospacing="0" w:line="480" w:lineRule="auto"/>
        <w:ind w:left="720" w:hanging="720"/>
        <w:rPr>
          <w:rStyle w:val="url"/>
          <w:rFonts w:eastAsiaTheme="majorEastAsia"/>
          <w:sz w:val="22"/>
          <w:szCs w:val="22"/>
        </w:rPr>
      </w:pPr>
      <w:r w:rsidRPr="00EA7BEB">
        <w:rPr>
          <w:sz w:val="22"/>
          <w:szCs w:val="22"/>
        </w:rPr>
        <w:t xml:space="preserve">4. </w:t>
      </w:r>
      <w:r w:rsidR="00004B6B" w:rsidRPr="00EA7BEB">
        <w:rPr>
          <w:sz w:val="22"/>
          <w:szCs w:val="22"/>
        </w:rPr>
        <w:t xml:space="preserve">Singh, S., &amp; Banerjee, S. (2020). Machine Learning Mechanisms for Network Anomaly Detection System: A Review. </w:t>
      </w:r>
      <w:r w:rsidR="00004B6B" w:rsidRPr="00EA7BEB">
        <w:rPr>
          <w:i/>
          <w:iCs/>
          <w:sz w:val="22"/>
          <w:szCs w:val="22"/>
        </w:rPr>
        <w:t>International Conference on Communication and Signal Processing (ICCSP)</w:t>
      </w:r>
      <w:r w:rsidR="00004B6B" w:rsidRPr="00EA7BEB">
        <w:rPr>
          <w:sz w:val="22"/>
          <w:szCs w:val="22"/>
        </w:rPr>
        <w:t xml:space="preserve">. </w:t>
      </w:r>
      <w:hyperlink r:id="rId21" w:history="1">
        <w:r w:rsidRPr="00EA7BEB">
          <w:rPr>
            <w:rStyle w:val="Hyperlink"/>
            <w:rFonts w:eastAsiaTheme="majorEastAsia"/>
            <w:sz w:val="22"/>
            <w:szCs w:val="22"/>
          </w:rPr>
          <w:t>https://doi.org/10.1109/iccsp48568.2020.9182197</w:t>
        </w:r>
      </w:hyperlink>
    </w:p>
    <w:p w14:paraId="2B5710B7" w14:textId="241EF442" w:rsidR="00786B10" w:rsidRPr="00EA7BEB" w:rsidRDefault="00983D37" w:rsidP="00EA7BEB">
      <w:pPr>
        <w:pStyle w:val="NormalWeb"/>
        <w:spacing w:before="0" w:beforeAutospacing="0" w:after="0" w:afterAutospacing="0" w:line="480" w:lineRule="auto"/>
        <w:ind w:left="720" w:hanging="720"/>
        <w:rPr>
          <w:sz w:val="22"/>
          <w:szCs w:val="22"/>
        </w:rPr>
      </w:pPr>
      <w:bookmarkStart w:id="3" w:name="Six"/>
      <w:r>
        <w:rPr>
          <w:sz w:val="22"/>
          <w:szCs w:val="22"/>
        </w:rPr>
        <w:t xml:space="preserve">5. </w:t>
      </w:r>
      <w:proofErr w:type="spellStart"/>
      <w:r w:rsidR="00786B10" w:rsidRPr="00EA7BEB">
        <w:rPr>
          <w:sz w:val="22"/>
          <w:szCs w:val="22"/>
        </w:rPr>
        <w:t>Ingre</w:t>
      </w:r>
      <w:bookmarkEnd w:id="3"/>
      <w:proofErr w:type="spellEnd"/>
      <w:r w:rsidR="00786B10" w:rsidRPr="00EA7BEB">
        <w:rPr>
          <w:sz w:val="22"/>
          <w:szCs w:val="22"/>
        </w:rPr>
        <w:t xml:space="preserve">, B., Yadav, A., &amp; Soni, A. K. (2017). Decision Tree Based Intrusion Detection System for NSL-KDD dataset. In </w:t>
      </w:r>
      <w:r w:rsidR="00786B10" w:rsidRPr="00EA7BEB">
        <w:rPr>
          <w:i/>
          <w:iCs/>
          <w:sz w:val="22"/>
          <w:szCs w:val="22"/>
        </w:rPr>
        <w:t xml:space="preserve">Smart innovation, </w:t>
      </w:r>
      <w:proofErr w:type="gramStart"/>
      <w:r w:rsidR="00786B10" w:rsidRPr="00EA7BEB">
        <w:rPr>
          <w:i/>
          <w:iCs/>
          <w:sz w:val="22"/>
          <w:szCs w:val="22"/>
        </w:rPr>
        <w:t>systems</w:t>
      </w:r>
      <w:proofErr w:type="gramEnd"/>
      <w:r w:rsidR="00786B10" w:rsidRPr="00EA7BEB">
        <w:rPr>
          <w:i/>
          <w:iCs/>
          <w:sz w:val="22"/>
          <w:szCs w:val="22"/>
        </w:rPr>
        <w:t xml:space="preserve"> and technologies</w:t>
      </w:r>
      <w:r w:rsidR="00786B10" w:rsidRPr="00EA7BEB">
        <w:rPr>
          <w:sz w:val="22"/>
          <w:szCs w:val="22"/>
        </w:rPr>
        <w:t xml:space="preserve"> (pp. 207–218). </w:t>
      </w:r>
      <w:hyperlink r:id="rId22" w:history="1">
        <w:r w:rsidR="00786B10" w:rsidRPr="00EA7BEB">
          <w:rPr>
            <w:rStyle w:val="Hyperlink"/>
            <w:rFonts w:eastAsiaTheme="majorEastAsia"/>
            <w:sz w:val="22"/>
            <w:szCs w:val="22"/>
          </w:rPr>
          <w:t>https://doi.org/10.1007/978-3-319-63645-0_23v</w:t>
        </w:r>
      </w:hyperlink>
      <w:r w:rsidR="00786B10" w:rsidRPr="00EA7BEB">
        <w:rPr>
          <w:rStyle w:val="url"/>
          <w:rFonts w:eastAsiaTheme="majorEastAsia"/>
          <w:sz w:val="22"/>
          <w:szCs w:val="22"/>
        </w:rPr>
        <w:t xml:space="preserve"> </w:t>
      </w:r>
    </w:p>
    <w:p w14:paraId="06195D3F" w14:textId="035FAC38" w:rsidR="00EA7BEB" w:rsidRDefault="00EA7BEB" w:rsidP="00EA7BEB">
      <w:pPr>
        <w:pStyle w:val="NormalWeb"/>
        <w:spacing w:before="0" w:beforeAutospacing="0" w:after="0" w:afterAutospacing="0" w:line="480" w:lineRule="auto"/>
      </w:pPr>
    </w:p>
    <w:p w14:paraId="6B21CCA2" w14:textId="161AF562" w:rsidR="00326470" w:rsidRPr="007178F1" w:rsidRDefault="00326470">
      <w:pPr>
        <w:rPr>
          <w:rFonts w:asciiTheme="majorBidi" w:hAnsiTheme="majorBidi" w:cstheme="majorBidi"/>
        </w:rPr>
      </w:pPr>
    </w:p>
    <w:p w14:paraId="54D46024" w14:textId="77777777" w:rsidR="00326470" w:rsidRPr="007178F1" w:rsidRDefault="00326470">
      <w:pPr>
        <w:rPr>
          <w:rFonts w:asciiTheme="majorBidi" w:hAnsiTheme="majorBidi" w:cstheme="majorBidi"/>
        </w:rPr>
      </w:pPr>
    </w:p>
    <w:p w14:paraId="52A792BC" w14:textId="77777777" w:rsidR="00326470" w:rsidRPr="007178F1" w:rsidRDefault="00326470">
      <w:pPr>
        <w:rPr>
          <w:rFonts w:asciiTheme="majorBidi" w:hAnsiTheme="majorBidi" w:cstheme="majorBidi"/>
        </w:rPr>
      </w:pPr>
    </w:p>
    <w:sectPr w:rsidR="00326470" w:rsidRPr="00717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A9966" w14:textId="77777777" w:rsidR="00ED406D" w:rsidRDefault="00ED406D" w:rsidP="00571A5F">
      <w:pPr>
        <w:spacing w:after="0" w:line="240" w:lineRule="auto"/>
      </w:pPr>
      <w:r>
        <w:separator/>
      </w:r>
    </w:p>
  </w:endnote>
  <w:endnote w:type="continuationSeparator" w:id="0">
    <w:p w14:paraId="6E561F3F" w14:textId="77777777" w:rsidR="00ED406D" w:rsidRDefault="00ED406D" w:rsidP="0057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3FF6B" w14:textId="77777777" w:rsidR="00ED406D" w:rsidRDefault="00ED406D" w:rsidP="00571A5F">
      <w:pPr>
        <w:spacing w:after="0" w:line="240" w:lineRule="auto"/>
      </w:pPr>
      <w:r>
        <w:separator/>
      </w:r>
    </w:p>
  </w:footnote>
  <w:footnote w:type="continuationSeparator" w:id="0">
    <w:p w14:paraId="6DE31F46" w14:textId="77777777" w:rsidR="00ED406D" w:rsidRDefault="00ED406D" w:rsidP="00571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C79C5"/>
    <w:multiLevelType w:val="hybridMultilevel"/>
    <w:tmpl w:val="AB683F00"/>
    <w:lvl w:ilvl="0" w:tplc="D7AEC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28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83"/>
    <w:rsid w:val="00004B6B"/>
    <w:rsid w:val="000559F9"/>
    <w:rsid w:val="000B764C"/>
    <w:rsid w:val="001328DF"/>
    <w:rsid w:val="001761D1"/>
    <w:rsid w:val="001C1FB4"/>
    <w:rsid w:val="00276347"/>
    <w:rsid w:val="002E0323"/>
    <w:rsid w:val="00326470"/>
    <w:rsid w:val="003457D1"/>
    <w:rsid w:val="003B0DC0"/>
    <w:rsid w:val="003C0180"/>
    <w:rsid w:val="003E24CC"/>
    <w:rsid w:val="004A0B25"/>
    <w:rsid w:val="004E0283"/>
    <w:rsid w:val="004E0291"/>
    <w:rsid w:val="0050262F"/>
    <w:rsid w:val="005057BF"/>
    <w:rsid w:val="005313B9"/>
    <w:rsid w:val="00547745"/>
    <w:rsid w:val="00571A5F"/>
    <w:rsid w:val="005B6D9E"/>
    <w:rsid w:val="005D034A"/>
    <w:rsid w:val="0062172A"/>
    <w:rsid w:val="006219CF"/>
    <w:rsid w:val="00657DE2"/>
    <w:rsid w:val="006602A4"/>
    <w:rsid w:val="006A50A6"/>
    <w:rsid w:val="006D412E"/>
    <w:rsid w:val="007178F1"/>
    <w:rsid w:val="00774CFB"/>
    <w:rsid w:val="00786B10"/>
    <w:rsid w:val="008A1584"/>
    <w:rsid w:val="008A2BBB"/>
    <w:rsid w:val="00983D37"/>
    <w:rsid w:val="009E1FB9"/>
    <w:rsid w:val="00A95EA4"/>
    <w:rsid w:val="00A9720B"/>
    <w:rsid w:val="00AC267B"/>
    <w:rsid w:val="00AC53A0"/>
    <w:rsid w:val="00B515B3"/>
    <w:rsid w:val="00B63170"/>
    <w:rsid w:val="00B632F1"/>
    <w:rsid w:val="00B828E3"/>
    <w:rsid w:val="00C911B2"/>
    <w:rsid w:val="00C95083"/>
    <w:rsid w:val="00CA46F3"/>
    <w:rsid w:val="00CB5866"/>
    <w:rsid w:val="00D13915"/>
    <w:rsid w:val="00D91F57"/>
    <w:rsid w:val="00E2092B"/>
    <w:rsid w:val="00E600A4"/>
    <w:rsid w:val="00EA7BEB"/>
    <w:rsid w:val="00ED406D"/>
    <w:rsid w:val="00F1738F"/>
    <w:rsid w:val="00F755A7"/>
    <w:rsid w:val="00FE2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21D9"/>
  <w15:chartTrackingRefBased/>
  <w15:docId w15:val="{AEE3DEEC-C705-4653-8C0B-0B2BB1C5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283"/>
    <w:rPr>
      <w:rFonts w:eastAsiaTheme="majorEastAsia" w:cstheme="majorBidi"/>
      <w:color w:val="272727" w:themeColor="text1" w:themeTint="D8"/>
    </w:rPr>
  </w:style>
  <w:style w:type="paragraph" w:styleId="Title">
    <w:name w:val="Title"/>
    <w:basedOn w:val="Normal"/>
    <w:next w:val="Normal"/>
    <w:link w:val="TitleChar"/>
    <w:uiPriority w:val="10"/>
    <w:qFormat/>
    <w:rsid w:val="004E0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283"/>
    <w:pPr>
      <w:spacing w:before="160"/>
      <w:jc w:val="center"/>
    </w:pPr>
    <w:rPr>
      <w:i/>
      <w:iCs/>
      <w:color w:val="404040" w:themeColor="text1" w:themeTint="BF"/>
    </w:rPr>
  </w:style>
  <w:style w:type="character" w:customStyle="1" w:styleId="QuoteChar">
    <w:name w:val="Quote Char"/>
    <w:basedOn w:val="DefaultParagraphFont"/>
    <w:link w:val="Quote"/>
    <w:uiPriority w:val="29"/>
    <w:rsid w:val="004E0283"/>
    <w:rPr>
      <w:i/>
      <w:iCs/>
      <w:color w:val="404040" w:themeColor="text1" w:themeTint="BF"/>
    </w:rPr>
  </w:style>
  <w:style w:type="paragraph" w:styleId="ListParagraph">
    <w:name w:val="List Paragraph"/>
    <w:basedOn w:val="Normal"/>
    <w:uiPriority w:val="34"/>
    <w:qFormat/>
    <w:rsid w:val="004E0283"/>
    <w:pPr>
      <w:ind w:left="720"/>
      <w:contextualSpacing/>
    </w:pPr>
  </w:style>
  <w:style w:type="character" w:styleId="IntenseEmphasis">
    <w:name w:val="Intense Emphasis"/>
    <w:basedOn w:val="DefaultParagraphFont"/>
    <w:uiPriority w:val="21"/>
    <w:qFormat/>
    <w:rsid w:val="004E0283"/>
    <w:rPr>
      <w:i/>
      <w:iCs/>
      <w:color w:val="0F4761" w:themeColor="accent1" w:themeShade="BF"/>
    </w:rPr>
  </w:style>
  <w:style w:type="paragraph" w:styleId="IntenseQuote">
    <w:name w:val="Intense Quote"/>
    <w:basedOn w:val="Normal"/>
    <w:next w:val="Normal"/>
    <w:link w:val="IntenseQuoteChar"/>
    <w:uiPriority w:val="30"/>
    <w:qFormat/>
    <w:rsid w:val="004E0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283"/>
    <w:rPr>
      <w:i/>
      <w:iCs/>
      <w:color w:val="0F4761" w:themeColor="accent1" w:themeShade="BF"/>
    </w:rPr>
  </w:style>
  <w:style w:type="character" w:styleId="IntenseReference">
    <w:name w:val="Intense Reference"/>
    <w:basedOn w:val="DefaultParagraphFont"/>
    <w:uiPriority w:val="32"/>
    <w:qFormat/>
    <w:rsid w:val="004E0283"/>
    <w:rPr>
      <w:b/>
      <w:bCs/>
      <w:smallCaps/>
      <w:color w:val="0F4761" w:themeColor="accent1" w:themeShade="BF"/>
      <w:spacing w:val="5"/>
    </w:rPr>
  </w:style>
  <w:style w:type="paragraph" w:styleId="NormalWeb">
    <w:name w:val="Normal (Web)"/>
    <w:basedOn w:val="Normal"/>
    <w:uiPriority w:val="99"/>
    <w:unhideWhenUsed/>
    <w:rsid w:val="005B6D9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uiPriority w:val="1"/>
    <w:semiHidden/>
    <w:unhideWhenUsed/>
    <w:qFormat/>
    <w:rsid w:val="002E0323"/>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2E0323"/>
    <w:rPr>
      <w:rFonts w:ascii="Times New Roman" w:eastAsia="Times New Roman" w:hAnsi="Times New Roman" w:cs="Times New Roman"/>
      <w:kern w:val="0"/>
      <w14:ligatures w14:val="none"/>
    </w:rPr>
  </w:style>
  <w:style w:type="character" w:customStyle="1" w:styleId="url">
    <w:name w:val="url"/>
    <w:basedOn w:val="DefaultParagraphFont"/>
    <w:rsid w:val="004A0B25"/>
  </w:style>
  <w:style w:type="character" w:styleId="Hyperlink">
    <w:name w:val="Hyperlink"/>
    <w:basedOn w:val="DefaultParagraphFont"/>
    <w:uiPriority w:val="99"/>
    <w:unhideWhenUsed/>
    <w:rsid w:val="00C911B2"/>
    <w:rPr>
      <w:color w:val="467886" w:themeColor="hyperlink"/>
      <w:u w:val="single"/>
    </w:rPr>
  </w:style>
  <w:style w:type="character" w:styleId="UnresolvedMention">
    <w:name w:val="Unresolved Mention"/>
    <w:basedOn w:val="DefaultParagraphFont"/>
    <w:uiPriority w:val="99"/>
    <w:semiHidden/>
    <w:unhideWhenUsed/>
    <w:rsid w:val="00C911B2"/>
    <w:rPr>
      <w:color w:val="605E5C"/>
      <w:shd w:val="clear" w:color="auto" w:fill="E1DFDD"/>
    </w:rPr>
  </w:style>
  <w:style w:type="paragraph" w:styleId="FootnoteText">
    <w:name w:val="footnote text"/>
    <w:basedOn w:val="Normal"/>
    <w:link w:val="FootnoteTextChar"/>
    <w:uiPriority w:val="99"/>
    <w:semiHidden/>
    <w:unhideWhenUsed/>
    <w:rsid w:val="00571A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A5F"/>
    <w:rPr>
      <w:sz w:val="20"/>
      <w:szCs w:val="20"/>
    </w:rPr>
  </w:style>
  <w:style w:type="character" w:styleId="FootnoteReference">
    <w:name w:val="footnote reference"/>
    <w:basedOn w:val="DefaultParagraphFont"/>
    <w:uiPriority w:val="99"/>
    <w:semiHidden/>
    <w:unhideWhenUsed/>
    <w:rsid w:val="00571A5F"/>
    <w:rPr>
      <w:vertAlign w:val="superscript"/>
    </w:rPr>
  </w:style>
  <w:style w:type="paragraph" w:styleId="EndnoteText">
    <w:name w:val="endnote text"/>
    <w:basedOn w:val="Normal"/>
    <w:link w:val="EndnoteTextChar"/>
    <w:uiPriority w:val="99"/>
    <w:semiHidden/>
    <w:unhideWhenUsed/>
    <w:rsid w:val="00657D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7DE2"/>
    <w:rPr>
      <w:sz w:val="20"/>
      <w:szCs w:val="20"/>
    </w:rPr>
  </w:style>
  <w:style w:type="character" w:styleId="EndnoteReference">
    <w:name w:val="endnote reference"/>
    <w:basedOn w:val="DefaultParagraphFont"/>
    <w:uiPriority w:val="99"/>
    <w:semiHidden/>
    <w:unhideWhenUsed/>
    <w:rsid w:val="00657DE2"/>
    <w:rPr>
      <w:vertAlign w:val="superscript"/>
    </w:rPr>
  </w:style>
  <w:style w:type="character" w:styleId="FollowedHyperlink">
    <w:name w:val="FollowedHyperlink"/>
    <w:basedOn w:val="DefaultParagraphFont"/>
    <w:uiPriority w:val="99"/>
    <w:semiHidden/>
    <w:unhideWhenUsed/>
    <w:rsid w:val="001761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4444">
      <w:bodyDiv w:val="1"/>
      <w:marLeft w:val="0"/>
      <w:marRight w:val="0"/>
      <w:marTop w:val="0"/>
      <w:marBottom w:val="0"/>
      <w:divBdr>
        <w:top w:val="none" w:sz="0" w:space="0" w:color="auto"/>
        <w:left w:val="none" w:sz="0" w:space="0" w:color="auto"/>
        <w:bottom w:val="none" w:sz="0" w:space="0" w:color="auto"/>
        <w:right w:val="none" w:sz="0" w:space="0" w:color="auto"/>
      </w:divBdr>
      <w:divsChild>
        <w:div w:id="1747066298">
          <w:marLeft w:val="-720"/>
          <w:marRight w:val="0"/>
          <w:marTop w:val="0"/>
          <w:marBottom w:val="0"/>
          <w:divBdr>
            <w:top w:val="none" w:sz="0" w:space="0" w:color="auto"/>
            <w:left w:val="none" w:sz="0" w:space="0" w:color="auto"/>
            <w:bottom w:val="none" w:sz="0" w:space="0" w:color="auto"/>
            <w:right w:val="none" w:sz="0" w:space="0" w:color="auto"/>
          </w:divBdr>
        </w:div>
      </w:divsChild>
    </w:div>
    <w:div w:id="72045867">
      <w:bodyDiv w:val="1"/>
      <w:marLeft w:val="0"/>
      <w:marRight w:val="0"/>
      <w:marTop w:val="0"/>
      <w:marBottom w:val="0"/>
      <w:divBdr>
        <w:top w:val="none" w:sz="0" w:space="0" w:color="auto"/>
        <w:left w:val="none" w:sz="0" w:space="0" w:color="auto"/>
        <w:bottom w:val="none" w:sz="0" w:space="0" w:color="auto"/>
        <w:right w:val="none" w:sz="0" w:space="0" w:color="auto"/>
      </w:divBdr>
    </w:div>
    <w:div w:id="80376472">
      <w:bodyDiv w:val="1"/>
      <w:marLeft w:val="0"/>
      <w:marRight w:val="0"/>
      <w:marTop w:val="0"/>
      <w:marBottom w:val="0"/>
      <w:divBdr>
        <w:top w:val="none" w:sz="0" w:space="0" w:color="auto"/>
        <w:left w:val="none" w:sz="0" w:space="0" w:color="auto"/>
        <w:bottom w:val="none" w:sz="0" w:space="0" w:color="auto"/>
        <w:right w:val="none" w:sz="0" w:space="0" w:color="auto"/>
      </w:divBdr>
      <w:divsChild>
        <w:div w:id="1749691275">
          <w:marLeft w:val="-720"/>
          <w:marRight w:val="0"/>
          <w:marTop w:val="0"/>
          <w:marBottom w:val="0"/>
          <w:divBdr>
            <w:top w:val="none" w:sz="0" w:space="0" w:color="auto"/>
            <w:left w:val="none" w:sz="0" w:space="0" w:color="auto"/>
            <w:bottom w:val="none" w:sz="0" w:space="0" w:color="auto"/>
            <w:right w:val="none" w:sz="0" w:space="0" w:color="auto"/>
          </w:divBdr>
        </w:div>
      </w:divsChild>
    </w:div>
    <w:div w:id="371610833">
      <w:bodyDiv w:val="1"/>
      <w:marLeft w:val="0"/>
      <w:marRight w:val="0"/>
      <w:marTop w:val="0"/>
      <w:marBottom w:val="0"/>
      <w:divBdr>
        <w:top w:val="none" w:sz="0" w:space="0" w:color="auto"/>
        <w:left w:val="none" w:sz="0" w:space="0" w:color="auto"/>
        <w:bottom w:val="none" w:sz="0" w:space="0" w:color="auto"/>
        <w:right w:val="none" w:sz="0" w:space="0" w:color="auto"/>
      </w:divBdr>
    </w:div>
    <w:div w:id="402608955">
      <w:bodyDiv w:val="1"/>
      <w:marLeft w:val="0"/>
      <w:marRight w:val="0"/>
      <w:marTop w:val="0"/>
      <w:marBottom w:val="0"/>
      <w:divBdr>
        <w:top w:val="none" w:sz="0" w:space="0" w:color="auto"/>
        <w:left w:val="none" w:sz="0" w:space="0" w:color="auto"/>
        <w:bottom w:val="none" w:sz="0" w:space="0" w:color="auto"/>
        <w:right w:val="none" w:sz="0" w:space="0" w:color="auto"/>
      </w:divBdr>
    </w:div>
    <w:div w:id="446047390">
      <w:bodyDiv w:val="1"/>
      <w:marLeft w:val="0"/>
      <w:marRight w:val="0"/>
      <w:marTop w:val="0"/>
      <w:marBottom w:val="0"/>
      <w:divBdr>
        <w:top w:val="none" w:sz="0" w:space="0" w:color="auto"/>
        <w:left w:val="none" w:sz="0" w:space="0" w:color="auto"/>
        <w:bottom w:val="none" w:sz="0" w:space="0" w:color="auto"/>
        <w:right w:val="none" w:sz="0" w:space="0" w:color="auto"/>
      </w:divBdr>
    </w:div>
    <w:div w:id="571737254">
      <w:bodyDiv w:val="1"/>
      <w:marLeft w:val="0"/>
      <w:marRight w:val="0"/>
      <w:marTop w:val="0"/>
      <w:marBottom w:val="0"/>
      <w:divBdr>
        <w:top w:val="none" w:sz="0" w:space="0" w:color="auto"/>
        <w:left w:val="none" w:sz="0" w:space="0" w:color="auto"/>
        <w:bottom w:val="none" w:sz="0" w:space="0" w:color="auto"/>
        <w:right w:val="none" w:sz="0" w:space="0" w:color="auto"/>
      </w:divBdr>
      <w:divsChild>
        <w:div w:id="188839051">
          <w:marLeft w:val="-720"/>
          <w:marRight w:val="0"/>
          <w:marTop w:val="0"/>
          <w:marBottom w:val="0"/>
          <w:divBdr>
            <w:top w:val="none" w:sz="0" w:space="0" w:color="auto"/>
            <w:left w:val="none" w:sz="0" w:space="0" w:color="auto"/>
            <w:bottom w:val="none" w:sz="0" w:space="0" w:color="auto"/>
            <w:right w:val="none" w:sz="0" w:space="0" w:color="auto"/>
          </w:divBdr>
        </w:div>
      </w:divsChild>
    </w:div>
    <w:div w:id="690184491">
      <w:bodyDiv w:val="1"/>
      <w:marLeft w:val="0"/>
      <w:marRight w:val="0"/>
      <w:marTop w:val="0"/>
      <w:marBottom w:val="0"/>
      <w:divBdr>
        <w:top w:val="none" w:sz="0" w:space="0" w:color="auto"/>
        <w:left w:val="none" w:sz="0" w:space="0" w:color="auto"/>
        <w:bottom w:val="none" w:sz="0" w:space="0" w:color="auto"/>
        <w:right w:val="none" w:sz="0" w:space="0" w:color="auto"/>
      </w:divBdr>
    </w:div>
    <w:div w:id="1036660936">
      <w:bodyDiv w:val="1"/>
      <w:marLeft w:val="0"/>
      <w:marRight w:val="0"/>
      <w:marTop w:val="0"/>
      <w:marBottom w:val="0"/>
      <w:divBdr>
        <w:top w:val="none" w:sz="0" w:space="0" w:color="auto"/>
        <w:left w:val="none" w:sz="0" w:space="0" w:color="auto"/>
        <w:bottom w:val="none" w:sz="0" w:space="0" w:color="auto"/>
        <w:right w:val="none" w:sz="0" w:space="0" w:color="auto"/>
      </w:divBdr>
      <w:divsChild>
        <w:div w:id="494613766">
          <w:marLeft w:val="-720"/>
          <w:marRight w:val="0"/>
          <w:marTop w:val="0"/>
          <w:marBottom w:val="0"/>
          <w:divBdr>
            <w:top w:val="none" w:sz="0" w:space="0" w:color="auto"/>
            <w:left w:val="none" w:sz="0" w:space="0" w:color="auto"/>
            <w:bottom w:val="none" w:sz="0" w:space="0" w:color="auto"/>
            <w:right w:val="none" w:sz="0" w:space="0" w:color="auto"/>
          </w:divBdr>
        </w:div>
      </w:divsChild>
    </w:div>
    <w:div w:id="1058892869">
      <w:bodyDiv w:val="1"/>
      <w:marLeft w:val="0"/>
      <w:marRight w:val="0"/>
      <w:marTop w:val="0"/>
      <w:marBottom w:val="0"/>
      <w:divBdr>
        <w:top w:val="none" w:sz="0" w:space="0" w:color="auto"/>
        <w:left w:val="none" w:sz="0" w:space="0" w:color="auto"/>
        <w:bottom w:val="none" w:sz="0" w:space="0" w:color="auto"/>
        <w:right w:val="none" w:sz="0" w:space="0" w:color="auto"/>
      </w:divBdr>
    </w:div>
    <w:div w:id="1070805652">
      <w:bodyDiv w:val="1"/>
      <w:marLeft w:val="0"/>
      <w:marRight w:val="0"/>
      <w:marTop w:val="0"/>
      <w:marBottom w:val="0"/>
      <w:divBdr>
        <w:top w:val="none" w:sz="0" w:space="0" w:color="auto"/>
        <w:left w:val="none" w:sz="0" w:space="0" w:color="auto"/>
        <w:bottom w:val="none" w:sz="0" w:space="0" w:color="auto"/>
        <w:right w:val="none" w:sz="0" w:space="0" w:color="auto"/>
      </w:divBdr>
      <w:divsChild>
        <w:div w:id="1209797961">
          <w:marLeft w:val="-720"/>
          <w:marRight w:val="0"/>
          <w:marTop w:val="0"/>
          <w:marBottom w:val="0"/>
          <w:divBdr>
            <w:top w:val="none" w:sz="0" w:space="0" w:color="auto"/>
            <w:left w:val="none" w:sz="0" w:space="0" w:color="auto"/>
            <w:bottom w:val="none" w:sz="0" w:space="0" w:color="auto"/>
            <w:right w:val="none" w:sz="0" w:space="0" w:color="auto"/>
          </w:divBdr>
        </w:div>
      </w:divsChild>
    </w:div>
    <w:div w:id="1075275440">
      <w:bodyDiv w:val="1"/>
      <w:marLeft w:val="0"/>
      <w:marRight w:val="0"/>
      <w:marTop w:val="0"/>
      <w:marBottom w:val="0"/>
      <w:divBdr>
        <w:top w:val="none" w:sz="0" w:space="0" w:color="auto"/>
        <w:left w:val="none" w:sz="0" w:space="0" w:color="auto"/>
        <w:bottom w:val="none" w:sz="0" w:space="0" w:color="auto"/>
        <w:right w:val="none" w:sz="0" w:space="0" w:color="auto"/>
      </w:divBdr>
    </w:div>
    <w:div w:id="1105424908">
      <w:bodyDiv w:val="1"/>
      <w:marLeft w:val="0"/>
      <w:marRight w:val="0"/>
      <w:marTop w:val="0"/>
      <w:marBottom w:val="0"/>
      <w:divBdr>
        <w:top w:val="none" w:sz="0" w:space="0" w:color="auto"/>
        <w:left w:val="none" w:sz="0" w:space="0" w:color="auto"/>
        <w:bottom w:val="none" w:sz="0" w:space="0" w:color="auto"/>
        <w:right w:val="none" w:sz="0" w:space="0" w:color="auto"/>
      </w:divBdr>
      <w:divsChild>
        <w:div w:id="280186247">
          <w:marLeft w:val="-720"/>
          <w:marRight w:val="0"/>
          <w:marTop w:val="0"/>
          <w:marBottom w:val="0"/>
          <w:divBdr>
            <w:top w:val="none" w:sz="0" w:space="0" w:color="auto"/>
            <w:left w:val="none" w:sz="0" w:space="0" w:color="auto"/>
            <w:bottom w:val="none" w:sz="0" w:space="0" w:color="auto"/>
            <w:right w:val="none" w:sz="0" w:space="0" w:color="auto"/>
          </w:divBdr>
        </w:div>
      </w:divsChild>
    </w:div>
    <w:div w:id="1153371026">
      <w:bodyDiv w:val="1"/>
      <w:marLeft w:val="0"/>
      <w:marRight w:val="0"/>
      <w:marTop w:val="0"/>
      <w:marBottom w:val="0"/>
      <w:divBdr>
        <w:top w:val="none" w:sz="0" w:space="0" w:color="auto"/>
        <w:left w:val="none" w:sz="0" w:space="0" w:color="auto"/>
        <w:bottom w:val="none" w:sz="0" w:space="0" w:color="auto"/>
        <w:right w:val="none" w:sz="0" w:space="0" w:color="auto"/>
      </w:divBdr>
    </w:div>
    <w:div w:id="1378895885">
      <w:bodyDiv w:val="1"/>
      <w:marLeft w:val="0"/>
      <w:marRight w:val="0"/>
      <w:marTop w:val="0"/>
      <w:marBottom w:val="0"/>
      <w:divBdr>
        <w:top w:val="none" w:sz="0" w:space="0" w:color="auto"/>
        <w:left w:val="none" w:sz="0" w:space="0" w:color="auto"/>
        <w:bottom w:val="none" w:sz="0" w:space="0" w:color="auto"/>
        <w:right w:val="none" w:sz="0" w:space="0" w:color="auto"/>
      </w:divBdr>
    </w:div>
    <w:div w:id="1436828202">
      <w:bodyDiv w:val="1"/>
      <w:marLeft w:val="0"/>
      <w:marRight w:val="0"/>
      <w:marTop w:val="0"/>
      <w:marBottom w:val="0"/>
      <w:divBdr>
        <w:top w:val="none" w:sz="0" w:space="0" w:color="auto"/>
        <w:left w:val="none" w:sz="0" w:space="0" w:color="auto"/>
        <w:bottom w:val="none" w:sz="0" w:space="0" w:color="auto"/>
        <w:right w:val="none" w:sz="0" w:space="0" w:color="auto"/>
      </w:divBdr>
    </w:div>
    <w:div w:id="1440638844">
      <w:bodyDiv w:val="1"/>
      <w:marLeft w:val="0"/>
      <w:marRight w:val="0"/>
      <w:marTop w:val="0"/>
      <w:marBottom w:val="0"/>
      <w:divBdr>
        <w:top w:val="none" w:sz="0" w:space="0" w:color="auto"/>
        <w:left w:val="none" w:sz="0" w:space="0" w:color="auto"/>
        <w:bottom w:val="none" w:sz="0" w:space="0" w:color="auto"/>
        <w:right w:val="none" w:sz="0" w:space="0" w:color="auto"/>
      </w:divBdr>
    </w:div>
    <w:div w:id="1481268494">
      <w:bodyDiv w:val="1"/>
      <w:marLeft w:val="0"/>
      <w:marRight w:val="0"/>
      <w:marTop w:val="0"/>
      <w:marBottom w:val="0"/>
      <w:divBdr>
        <w:top w:val="none" w:sz="0" w:space="0" w:color="auto"/>
        <w:left w:val="none" w:sz="0" w:space="0" w:color="auto"/>
        <w:bottom w:val="none" w:sz="0" w:space="0" w:color="auto"/>
        <w:right w:val="none" w:sz="0" w:space="0" w:color="auto"/>
      </w:divBdr>
      <w:divsChild>
        <w:div w:id="2105688211">
          <w:marLeft w:val="-720"/>
          <w:marRight w:val="0"/>
          <w:marTop w:val="0"/>
          <w:marBottom w:val="0"/>
          <w:divBdr>
            <w:top w:val="none" w:sz="0" w:space="0" w:color="auto"/>
            <w:left w:val="none" w:sz="0" w:space="0" w:color="auto"/>
            <w:bottom w:val="none" w:sz="0" w:space="0" w:color="auto"/>
            <w:right w:val="none" w:sz="0" w:space="0" w:color="auto"/>
          </w:divBdr>
        </w:div>
      </w:divsChild>
    </w:div>
    <w:div w:id="1561480658">
      <w:bodyDiv w:val="1"/>
      <w:marLeft w:val="0"/>
      <w:marRight w:val="0"/>
      <w:marTop w:val="0"/>
      <w:marBottom w:val="0"/>
      <w:divBdr>
        <w:top w:val="none" w:sz="0" w:space="0" w:color="auto"/>
        <w:left w:val="none" w:sz="0" w:space="0" w:color="auto"/>
        <w:bottom w:val="none" w:sz="0" w:space="0" w:color="auto"/>
        <w:right w:val="none" w:sz="0" w:space="0" w:color="auto"/>
      </w:divBdr>
    </w:div>
    <w:div w:id="1621958544">
      <w:bodyDiv w:val="1"/>
      <w:marLeft w:val="0"/>
      <w:marRight w:val="0"/>
      <w:marTop w:val="0"/>
      <w:marBottom w:val="0"/>
      <w:divBdr>
        <w:top w:val="none" w:sz="0" w:space="0" w:color="auto"/>
        <w:left w:val="none" w:sz="0" w:space="0" w:color="auto"/>
        <w:bottom w:val="none" w:sz="0" w:space="0" w:color="auto"/>
        <w:right w:val="none" w:sz="0" w:space="0" w:color="auto"/>
      </w:divBdr>
    </w:div>
    <w:div w:id="1820615072">
      <w:bodyDiv w:val="1"/>
      <w:marLeft w:val="0"/>
      <w:marRight w:val="0"/>
      <w:marTop w:val="0"/>
      <w:marBottom w:val="0"/>
      <w:divBdr>
        <w:top w:val="none" w:sz="0" w:space="0" w:color="auto"/>
        <w:left w:val="none" w:sz="0" w:space="0" w:color="auto"/>
        <w:bottom w:val="none" w:sz="0" w:space="0" w:color="auto"/>
        <w:right w:val="none" w:sz="0" w:space="0" w:color="auto"/>
      </w:divBdr>
      <w:divsChild>
        <w:div w:id="891771383">
          <w:marLeft w:val="-720"/>
          <w:marRight w:val="0"/>
          <w:marTop w:val="0"/>
          <w:marBottom w:val="0"/>
          <w:divBdr>
            <w:top w:val="none" w:sz="0" w:space="0" w:color="auto"/>
            <w:left w:val="none" w:sz="0" w:space="0" w:color="auto"/>
            <w:bottom w:val="none" w:sz="0" w:space="0" w:color="auto"/>
            <w:right w:val="none" w:sz="0" w:space="0" w:color="auto"/>
          </w:divBdr>
        </w:div>
      </w:divsChild>
    </w:div>
    <w:div w:id="2125419018">
      <w:bodyDiv w:val="1"/>
      <w:marLeft w:val="0"/>
      <w:marRight w:val="0"/>
      <w:marTop w:val="0"/>
      <w:marBottom w:val="0"/>
      <w:divBdr>
        <w:top w:val="none" w:sz="0" w:space="0" w:color="auto"/>
        <w:left w:val="none" w:sz="0" w:space="0" w:color="auto"/>
        <w:bottom w:val="none" w:sz="0" w:space="0" w:color="auto"/>
        <w:right w:val="none" w:sz="0" w:space="0" w:color="auto"/>
      </w:divBdr>
    </w:div>
    <w:div w:id="213236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h410/NSL-KDD" TargetMode="External"/><Relationship Id="rId13" Type="http://schemas.openxmlformats.org/officeDocument/2006/relationships/image" Target="media/image5.png"/><Relationship Id="rId18" Type="http://schemas.openxmlformats.org/officeDocument/2006/relationships/hyperlink" Target="https://doi.org/10.1109/eit57321.2023.10187360" TargetMode="External"/><Relationship Id="rId3" Type="http://schemas.openxmlformats.org/officeDocument/2006/relationships/styles" Target="styles.xml"/><Relationship Id="rId21" Type="http://schemas.openxmlformats.org/officeDocument/2006/relationships/hyperlink" Target="https://doi.org/10.1109/iccsp48568.2020.918219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s10922-024-09813-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oi.org/10.15849/ijasca.220720.1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07/978-3-319-63645-0_23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emester%206\MTH%20410\MidTerm\NSL_KDD_Test.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[NSL_KDD_Test.xls]Sheet1!PivotTable5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Distribution Of The Network Traffic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Total</c:v>
                </c:pt>
              </c:strCache>
            </c:strRef>
          </c:tx>
          <c:spPr>
            <a:solidFill>
              <a:schemeClr val="accent1"/>
            </a:solidFill>
            <a:ln>
              <a:noFill/>
            </a:ln>
            <a:effectLst/>
          </c:spPr>
          <c:invertIfNegative val="0"/>
          <c:cat>
            <c:strRef>
              <c:f>Sheet1!$A$5:$A$9</c:f>
              <c:strCache>
                <c:ptCount val="5"/>
                <c:pt idx="0">
                  <c:v>DoS</c:v>
                </c:pt>
                <c:pt idx="1">
                  <c:v>normal</c:v>
                </c:pt>
                <c:pt idx="2">
                  <c:v>Probe</c:v>
                </c:pt>
                <c:pt idx="3">
                  <c:v>R2L</c:v>
                </c:pt>
                <c:pt idx="4">
                  <c:v>U2R</c:v>
                </c:pt>
              </c:strCache>
            </c:strRef>
          </c:cat>
          <c:val>
            <c:numRef>
              <c:f>Sheet1!$B$5:$B$9</c:f>
              <c:numCache>
                <c:formatCode>General</c:formatCode>
                <c:ptCount val="5"/>
                <c:pt idx="0">
                  <c:v>7460</c:v>
                </c:pt>
                <c:pt idx="1">
                  <c:v>9711</c:v>
                </c:pt>
                <c:pt idx="2">
                  <c:v>2421</c:v>
                </c:pt>
                <c:pt idx="3">
                  <c:v>2885</c:v>
                </c:pt>
                <c:pt idx="4">
                  <c:v>67</c:v>
                </c:pt>
              </c:numCache>
            </c:numRef>
          </c:val>
          <c:extLst>
            <c:ext xmlns:c16="http://schemas.microsoft.com/office/drawing/2014/chart" uri="{C3380CC4-5D6E-409C-BE32-E72D297353CC}">
              <c16:uniqueId val="{00000000-3204-4A70-AFA9-221C383B083D}"/>
            </c:ext>
          </c:extLst>
        </c:ser>
        <c:dLbls>
          <c:showLegendKey val="0"/>
          <c:showVal val="0"/>
          <c:showCatName val="0"/>
          <c:showSerName val="0"/>
          <c:showPercent val="0"/>
          <c:showBubbleSize val="0"/>
        </c:dLbls>
        <c:gapWidth val="219"/>
        <c:overlap val="-27"/>
        <c:axId val="864144111"/>
        <c:axId val="864142191"/>
      </c:barChart>
      <c:catAx>
        <c:axId val="864144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142191"/>
        <c:crosses val="autoZero"/>
        <c:auto val="1"/>
        <c:lblAlgn val="ctr"/>
        <c:lblOffset val="100"/>
        <c:noMultiLvlLbl val="0"/>
      </c:catAx>
      <c:valAx>
        <c:axId val="8641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144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BE17-DDD9-4099-8417-758A09DE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Naser Mohamed Ali Abdelall</dc:creator>
  <cp:keywords/>
  <dc:description/>
  <cp:lastModifiedBy>Omar Naser Mohamed Ali Abdelall</cp:lastModifiedBy>
  <cp:revision>11</cp:revision>
  <dcterms:created xsi:type="dcterms:W3CDTF">2024-05-07T10:54:00Z</dcterms:created>
  <dcterms:modified xsi:type="dcterms:W3CDTF">2024-05-18T16:09:00Z</dcterms:modified>
</cp:coreProperties>
</file>