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5F1C9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Customer Churn Prediction Using Deep Learning</w:t>
      </w:r>
    </w:p>
    <w:p w14:paraId="76A98867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 Report</w:t>
      </w:r>
    </w:p>
    <w:p w14:paraId="60E2D632" w14:textId="77777777" w:rsidR="00200F47" w:rsidRPr="00200F47" w:rsidRDefault="005A3023" w:rsidP="00200F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3023">
        <w:rPr>
          <w:rFonts w:ascii="Times New Roman" w:eastAsia="Times New Roman" w:hAnsi="Times New Roman" w:cs="Times New Roman"/>
          <w:noProof/>
          <w:kern w:val="0"/>
        </w:rPr>
        <w:pict w14:anchorId="153F6A1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4022E3" w14:textId="2E0D26AE" w:rsidR="00200F47" w:rsidRPr="00200F47" w:rsidRDefault="00200F47" w:rsidP="00200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MAIN OBJECTIVE</w:t>
      </w:r>
    </w:p>
    <w:p w14:paraId="2C875FCB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Problem: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Develop a deep learning model to predict customer churn in a telecommunications company, enabling proactive retention strategies and reducing revenue loss from customer attrition.</w:t>
      </w:r>
    </w:p>
    <w:p w14:paraId="6072B600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 Focus:</w:t>
      </w:r>
    </w:p>
    <w:p w14:paraId="2BBD143D" w14:textId="2D8DC909" w:rsidR="00200F47" w:rsidRPr="00200F47" w:rsidRDefault="00200F47" w:rsidP="00200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Multi-layer neural networks with dropout regularization and batch normalization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BE33C4" w14:textId="336632DD" w:rsidR="00200F47" w:rsidRPr="00200F47" w:rsidRDefault="00200F47" w:rsidP="00200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Wide &amp; Deep architecture combining memorization and generalization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D4A43F" w14:textId="72BA24E5" w:rsidR="00200F47" w:rsidRPr="00200F47" w:rsidRDefault="00200F47" w:rsidP="00200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Hyperparameter optimization across different neural network architectures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ADC7A7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Business Benefits:</w:t>
      </w:r>
    </w:p>
    <w:p w14:paraId="3BD0FF13" w14:textId="6A265282" w:rsidR="00200F47" w:rsidRPr="00200F47" w:rsidRDefault="00200F47" w:rsidP="00200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Reduce customer acquisition costs by 60-80%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D65896" w14:textId="5B384607" w:rsidR="00200F47" w:rsidRPr="00200F47" w:rsidRDefault="00200F47" w:rsidP="00200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Increase customer lifetime value by 25%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1166C8" w14:textId="18E35D9A" w:rsidR="00200F47" w:rsidRPr="00200F47" w:rsidRDefault="00200F47" w:rsidP="00200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Enable precision-targeted retention campaigns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A0DCE6" w14:textId="658A955D" w:rsidR="00200F47" w:rsidRDefault="00200F47" w:rsidP="00200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Optimize resource allocation for maximum ROI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69FD02" w14:textId="77777777" w:rsidR="00200F47" w:rsidRDefault="00200F47" w:rsidP="00200F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8EDACB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DATASET DESCRIPTION</w:t>
      </w:r>
    </w:p>
    <w:p w14:paraId="696C630D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Telco Customer Churn Dataset Overview:</w:t>
      </w:r>
    </w:p>
    <w:p w14:paraId="7E20EA99" w14:textId="10910860" w:rsidR="00200F47" w:rsidRPr="00200F47" w:rsidRDefault="00200F47" w:rsidP="00200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Customers: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7,043 telecommunications subscribers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D4D99B" w14:textId="26FAFA75" w:rsidR="00200F47" w:rsidRPr="00200F47" w:rsidRDefault="00200F47" w:rsidP="00200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Dimensions: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(7043, 15) original features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ACEA0C" w14:textId="05671B19" w:rsidR="00200F47" w:rsidRPr="00200F47" w:rsidRDefault="00200F47" w:rsidP="00200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Rate: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33.2% (2,341 customers churned)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9BA6EE" w14:textId="5F873139" w:rsidR="00200F47" w:rsidRPr="00200F47" w:rsidRDefault="00200F47" w:rsidP="00200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 Rate: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66.8%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5FA065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Categories:</w:t>
      </w:r>
    </w:p>
    <w:p w14:paraId="08993BC7" w14:textId="607838D0" w:rsidR="00200F47" w:rsidRPr="00200F47" w:rsidRDefault="00200F47" w:rsidP="00200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Gender, age groups, senior citizen status, family information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970925" w14:textId="7F286CFC" w:rsidR="00200F47" w:rsidRPr="00200F47" w:rsidRDefault="00200F47" w:rsidP="00200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Phone service, internet type, security features, technical support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46D810" w14:textId="4CE9EF31" w:rsidR="00200F47" w:rsidRPr="00200F47" w:rsidRDefault="00200F47" w:rsidP="00200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Information: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Contract terms, payment methods, billing preferences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DBAEF5" w14:textId="4589F727" w:rsidR="00200F47" w:rsidRPr="00200F47" w:rsidRDefault="00200F47" w:rsidP="00200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Metrics: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Monthly charges, total charges, tenure relationships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D3E258" w14:textId="58DB7087" w:rsidR="00200F47" w:rsidRPr="00200F47" w:rsidRDefault="00200F47" w:rsidP="00200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Target Variable: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Binary churn indicator (0: Retained, 1: Churned)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9F0EAD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Dataset Characteristics:</w:t>
      </w:r>
    </w:p>
    <w:p w14:paraId="2002F258" w14:textId="7578D151" w:rsidR="00200F47" w:rsidRPr="00200F47" w:rsidRDefault="00200F47" w:rsidP="00200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High-quality data with minimal missing values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17D83C" w14:textId="37030E4E" w:rsidR="00200F47" w:rsidRPr="00200F47" w:rsidRDefault="00200F47" w:rsidP="00200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Realistic business patterns and correlations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CF4D77" w14:textId="0B48A62C" w:rsidR="00200F47" w:rsidRPr="00200F47" w:rsidRDefault="00200F47" w:rsidP="00200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Balanced feature representation across customer segments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C41A5C" w14:textId="77777777" w:rsidR="00200F47" w:rsidRDefault="00200F47" w:rsidP="00200F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D1AF0A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 EXPLORATION &amp; PREPROCESSING</w:t>
      </w:r>
    </w:p>
    <w:p w14:paraId="7A34C249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Assessment Results:</w:t>
      </w:r>
    </w:p>
    <w:p w14:paraId="550E5870" w14:textId="77777777" w:rsidR="00200F47" w:rsidRPr="00200F47" w:rsidRDefault="00200F47" w:rsidP="00200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11 simulated missing values in </w:t>
      </w:r>
      <w:proofErr w:type="spellStart"/>
      <w:r w:rsidRPr="00200F47">
        <w:rPr>
          <w:rFonts w:ascii="Times New Roman" w:eastAsia="Times New Roman" w:hAnsi="Times New Roman" w:cs="Times New Roman"/>
          <w:kern w:val="0"/>
          <w14:ligatures w14:val="none"/>
        </w:rPr>
        <w:t>TotalCharges</w:t>
      </w:r>
      <w:proofErr w:type="spellEnd"/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(handled via median imputation)</w:t>
      </w:r>
    </w:p>
    <w:p w14:paraId="2263AC83" w14:textId="77777777" w:rsidR="00200F47" w:rsidRPr="00200F47" w:rsidRDefault="00200F47" w:rsidP="00200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Records: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0 duplicates identified</w:t>
      </w:r>
    </w:p>
    <w:p w14:paraId="64DDDFAD" w14:textId="75775BD3" w:rsidR="00200F47" w:rsidRPr="00200F47" w:rsidRDefault="00200F47" w:rsidP="00200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Mixed (10 categorical, 3 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integers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, 2 float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EDAD1A1" w14:textId="47B70F0F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 Achievements: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Feature Creation:</w:t>
      </w:r>
    </w:p>
    <w:p w14:paraId="1BA8E8E7" w14:textId="7F0A9D11" w:rsidR="00200F47" w:rsidRPr="00200F47" w:rsidRDefault="00200F47" w:rsidP="00200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0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tenure_group</w:t>
      </w:r>
      <w:proofErr w:type="spellEnd"/>
      <w:r w:rsidRPr="00200F47">
        <w:rPr>
          <w:rFonts w:ascii="Times New Roman" w:eastAsia="Times New Roman" w:hAnsi="Times New Roman" w:cs="Times New Roman"/>
          <w:kern w:val="0"/>
          <w14:ligatures w14:val="none"/>
        </w:rPr>
        <w:t>: Customer lifecycle segments (New, Growing, Mature, Loyal)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FBB079" w14:textId="55389946" w:rsidR="00200F47" w:rsidRPr="00200F47" w:rsidRDefault="00200F47" w:rsidP="00200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0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charges_per_tenure</w:t>
      </w:r>
      <w:proofErr w:type="spellEnd"/>
      <w:r w:rsidRPr="00200F47">
        <w:rPr>
          <w:rFonts w:ascii="Times New Roman" w:eastAsia="Times New Roman" w:hAnsi="Times New Roman" w:cs="Times New Roman"/>
          <w:kern w:val="0"/>
          <w14:ligatures w14:val="none"/>
        </w:rPr>
        <w:t>: Monthly efficiency metric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ADE189" w14:textId="775CF542" w:rsidR="00200F47" w:rsidRPr="00200F47" w:rsidRDefault="00200F47" w:rsidP="00200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0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total_services</w:t>
      </w:r>
      <w:proofErr w:type="spellEnd"/>
      <w:r w:rsidRPr="00200F47">
        <w:rPr>
          <w:rFonts w:ascii="Times New Roman" w:eastAsia="Times New Roman" w:hAnsi="Times New Roman" w:cs="Times New Roman"/>
          <w:kern w:val="0"/>
          <w14:ligatures w14:val="none"/>
        </w:rPr>
        <w:t>: Service portfolio breadth indicator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B1F480" w14:textId="4439D538" w:rsidR="00200F47" w:rsidRPr="00200F47" w:rsidRDefault="00200F47" w:rsidP="00200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0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high_value_customer</w:t>
      </w:r>
      <w:proofErr w:type="spellEnd"/>
      <w:r w:rsidRPr="00200F47">
        <w:rPr>
          <w:rFonts w:ascii="Times New Roman" w:eastAsia="Times New Roman" w:hAnsi="Times New Roman" w:cs="Times New Roman"/>
          <w:kern w:val="0"/>
          <w14:ligatures w14:val="none"/>
        </w:rPr>
        <w:t>: Premium customer identification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FDA107" w14:textId="79B5A313" w:rsidR="00200F47" w:rsidRDefault="00200F47" w:rsidP="00200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0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contract_risk</w:t>
      </w:r>
      <w:proofErr w:type="spellEnd"/>
      <w:r w:rsidRPr="00200F47">
        <w:rPr>
          <w:rFonts w:ascii="Times New Roman" w:eastAsia="Times New Roman" w:hAnsi="Times New Roman" w:cs="Times New Roman"/>
          <w:kern w:val="0"/>
          <w14:ligatures w14:val="none"/>
        </w:rPr>
        <w:t>: Month-to-month contract risk flag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52BE3E" w14:textId="77777777" w:rsidR="00200F47" w:rsidRDefault="00200F47" w:rsidP="00200F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C79B73" w14:textId="77777777" w:rsidR="00200F47" w:rsidRDefault="00200F47" w:rsidP="00200F47">
      <w:pPr>
        <w:pStyle w:val="whitespace-normal"/>
      </w:pPr>
      <w:r>
        <w:rPr>
          <w:rStyle w:val="Strong"/>
          <w:rFonts w:eastAsiaTheme="majorEastAsia"/>
        </w:rPr>
        <w:t>Data Transformation:</w:t>
      </w:r>
    </w:p>
    <w:p w14:paraId="1CA37E8B" w14:textId="68CAD281" w:rsidR="00200F47" w:rsidRDefault="00200F47" w:rsidP="00200F47">
      <w:pPr>
        <w:pStyle w:val="whitespace-normal"/>
        <w:numPr>
          <w:ilvl w:val="0"/>
          <w:numId w:val="8"/>
        </w:numPr>
      </w:pPr>
      <w:r>
        <w:t>One-hot encoding for categorical variables (final feature count: 29)</w:t>
      </w:r>
      <w:r>
        <w:t>.</w:t>
      </w:r>
    </w:p>
    <w:p w14:paraId="473A6666" w14:textId="47FA9746" w:rsidR="00200F47" w:rsidRDefault="00200F47" w:rsidP="00200F47">
      <w:pPr>
        <w:pStyle w:val="whitespace-normal"/>
        <w:numPr>
          <w:ilvl w:val="0"/>
          <w:numId w:val="8"/>
        </w:numPr>
      </w:pPr>
      <w:proofErr w:type="spellStart"/>
      <w:r>
        <w:t>StandardScaler</w:t>
      </w:r>
      <w:proofErr w:type="spellEnd"/>
      <w:r>
        <w:t xml:space="preserve"> normalization for numerical stability</w:t>
      </w:r>
      <w:r>
        <w:t>.</w:t>
      </w:r>
    </w:p>
    <w:p w14:paraId="267730F8" w14:textId="738A2E4B" w:rsidR="00200F47" w:rsidRDefault="00200F47" w:rsidP="00200F47">
      <w:pPr>
        <w:pStyle w:val="whitespace-normal"/>
        <w:numPr>
          <w:ilvl w:val="0"/>
          <w:numId w:val="8"/>
        </w:numPr>
      </w:pPr>
      <w:r>
        <w:t>SMOTE application for class imbalance correction</w:t>
      </w:r>
      <w:r>
        <w:t>.</w:t>
      </w:r>
    </w:p>
    <w:p w14:paraId="459E72BC" w14:textId="171EF998" w:rsidR="00200F47" w:rsidRDefault="00200F47" w:rsidP="00200F47">
      <w:pPr>
        <w:pStyle w:val="whitespace-normal"/>
        <w:numPr>
          <w:ilvl w:val="0"/>
          <w:numId w:val="8"/>
        </w:numPr>
      </w:pPr>
      <w:r>
        <w:t>Train/Validation/Test split: 60%/20%/20%</w:t>
      </w:r>
      <w:r>
        <w:t>.</w:t>
      </w:r>
    </w:p>
    <w:p w14:paraId="6AA46B90" w14:textId="77777777" w:rsidR="00200F47" w:rsidRDefault="00200F47" w:rsidP="00200F47">
      <w:pPr>
        <w:pStyle w:val="whitespace-normal"/>
      </w:pPr>
      <w:r>
        <w:rPr>
          <w:rStyle w:val="Strong"/>
          <w:rFonts w:eastAsiaTheme="majorEastAsia"/>
        </w:rPr>
        <w:t>Final Dataset Specifications:</w:t>
      </w:r>
    </w:p>
    <w:p w14:paraId="40BF6847" w14:textId="1A5A09EC" w:rsidR="00200F47" w:rsidRDefault="00200F47" w:rsidP="00200F47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t>Training Set:</w:t>
      </w:r>
      <w:r>
        <w:t xml:space="preserve"> 5,642 samples (balanced: 2,821 each class)</w:t>
      </w:r>
      <w:r>
        <w:t>.</w:t>
      </w:r>
    </w:p>
    <w:p w14:paraId="0A103407" w14:textId="0B3B6413" w:rsidR="00200F47" w:rsidRDefault="00200F47" w:rsidP="00200F47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t>Validation Set:</w:t>
      </w:r>
      <w:r>
        <w:t xml:space="preserve"> 1,409 samples</w:t>
      </w:r>
      <w:r>
        <w:t>.</w:t>
      </w:r>
    </w:p>
    <w:p w14:paraId="2AA8A7EB" w14:textId="007AEF5E" w:rsidR="00200F47" w:rsidRDefault="00200F47" w:rsidP="00200F47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t>Test Set:</w:t>
      </w:r>
      <w:r>
        <w:t xml:space="preserve"> 1,409 samples</w:t>
      </w:r>
      <w:r>
        <w:t>.</w:t>
      </w:r>
    </w:p>
    <w:p w14:paraId="6258102A" w14:textId="77777777" w:rsidR="00200F47" w:rsidRDefault="00200F47" w:rsidP="00200F47">
      <w:pPr>
        <w:pStyle w:val="whitespace-normal"/>
        <w:ind w:left="720"/>
        <w:rPr>
          <w:rStyle w:val="Strong"/>
          <w:rFonts w:eastAsiaTheme="majorEastAsia"/>
        </w:rPr>
      </w:pPr>
    </w:p>
    <w:p w14:paraId="5DE87D30" w14:textId="77777777" w:rsidR="00200F47" w:rsidRDefault="00200F47" w:rsidP="00200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E0B0674" w14:textId="108BCA9C" w:rsidR="00200F47" w:rsidRPr="00200F47" w:rsidRDefault="00200F47" w:rsidP="00200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DEEP LEARNING MODEL TRAINING</w:t>
      </w:r>
    </w:p>
    <w:p w14:paraId="3803797E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Model Architectures Evaluated:</w:t>
      </w:r>
    </w:p>
    <w:p w14:paraId="7858993B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1: Basic Neural Network</w:t>
      </w:r>
    </w:p>
    <w:p w14:paraId="79FB710E" w14:textId="1E77FEDF" w:rsidR="00200F47" w:rsidRPr="00200F47" w:rsidRDefault="00200F47" w:rsidP="00200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2-layer network with dropout regularization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2D1368" w14:textId="77777777" w:rsidR="00200F47" w:rsidRPr="00200F47" w:rsidRDefault="00200F47" w:rsidP="00200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Accuracy: 67.1%, AUC: 0.751</w:t>
      </w:r>
    </w:p>
    <w:p w14:paraId="624E5738" w14:textId="7C798348" w:rsidR="00200F47" w:rsidRPr="00200F47" w:rsidRDefault="00200F47" w:rsidP="00200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Simple, fast training, baseline performance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74E265" w14:textId="5748E98C" w:rsidR="00200F47" w:rsidRPr="00200F47" w:rsidRDefault="00200F47" w:rsidP="00200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2: Deep Neural Network RECOMMENDED</w:t>
      </w:r>
    </w:p>
    <w:p w14:paraId="091E41D8" w14:textId="5CAE62EE" w:rsidR="00200F47" w:rsidRPr="00200F47" w:rsidRDefault="00200F47" w:rsidP="00200F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4-layer network with batch normalization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D0A667" w14:textId="77777777" w:rsidR="00200F47" w:rsidRPr="00200F47" w:rsidRDefault="00200F47" w:rsidP="00200F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Accuracy: 65.4%, AUC: 0.758</w:t>
      </w:r>
    </w:p>
    <w:p w14:paraId="278C9A55" w14:textId="29163561" w:rsidR="00200F47" w:rsidRPr="00200F47" w:rsidRDefault="00200F47" w:rsidP="00200F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Superior class discrimination, robust generalization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096B58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3: Wide &amp; Deep Network</w:t>
      </w:r>
    </w:p>
    <w:p w14:paraId="7C67FF35" w14:textId="540A99D0" w:rsidR="00200F47" w:rsidRPr="00200F47" w:rsidRDefault="00200F47" w:rsidP="00200F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Combined linear and deep components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B69834" w14:textId="77777777" w:rsidR="00200F47" w:rsidRPr="00200F47" w:rsidRDefault="00200F47" w:rsidP="00200F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Accuracy: 69.4%, AUC: 0.757</w:t>
      </w:r>
    </w:p>
    <w:p w14:paraId="43F9D7C9" w14:textId="35BB96A8" w:rsidR="00200F47" w:rsidRPr="00200F47" w:rsidRDefault="00200F47" w:rsidP="00200F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Complex architecture, good accuracy but similar AUC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D80C24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Methodology:</w:t>
      </w:r>
    </w:p>
    <w:p w14:paraId="15569DEB" w14:textId="788F798E" w:rsidR="00200F47" w:rsidRPr="00200F47" w:rsidRDefault="00200F47" w:rsidP="00200F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Early stopping with patience for optimal convergence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F4F5DF" w14:textId="33372436" w:rsidR="00200F47" w:rsidRPr="00200F47" w:rsidRDefault="00200F47" w:rsidP="00200F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Learning rate reduction on plateau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893A02" w14:textId="65750D8C" w:rsidR="00200F47" w:rsidRPr="00200F47" w:rsidRDefault="00200F47" w:rsidP="00200F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Validation monitoring to prevent overfitting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83624E" w14:textId="56959D35" w:rsidR="00200F47" w:rsidRPr="00200F47" w:rsidRDefault="00200F47" w:rsidP="00200F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kern w:val="0"/>
          <w14:ligatures w14:val="none"/>
        </w:rPr>
        <w:t>Consistent hyperparameter optimization across models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2894B2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MODEL RECOMMENDATION</w:t>
      </w:r>
    </w:p>
    <w:p w14:paraId="6BDD701D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Selected Model: Deep Neural Network</w:t>
      </w:r>
    </w:p>
    <w:p w14:paraId="292307B1" w14:textId="7777777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</w:p>
    <w:p w14:paraId="3FEACE38" w14:textId="77777777" w:rsidR="00200F47" w:rsidRPr="00200F47" w:rsidRDefault="00200F47" w:rsidP="00200F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Highest AUC Score: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0.758 (superior class discrimination capability)</w:t>
      </w:r>
    </w:p>
    <w:p w14:paraId="2DF607AC" w14:textId="77777777" w:rsidR="00200F47" w:rsidRPr="00200F47" w:rsidRDefault="00200F47" w:rsidP="00200F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Performance: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Good precision-recall trade-off</w:t>
      </w:r>
    </w:p>
    <w:p w14:paraId="52911658" w14:textId="77777777" w:rsidR="00200F47" w:rsidRPr="00200F47" w:rsidRDefault="00200F47" w:rsidP="00200F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 Architecture: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Batch normalization prevents overfitting</w:t>
      </w:r>
    </w:p>
    <w:p w14:paraId="2313050A" w14:textId="77777777" w:rsidR="00200F47" w:rsidRPr="00200F47" w:rsidRDefault="00200F47" w:rsidP="00200F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Stable performance suitable for deployment</w:t>
      </w:r>
    </w:p>
    <w:p w14:paraId="2BB506A8" w14:textId="77777777" w:rsidR="00200F47" w:rsidRPr="00200F47" w:rsidRDefault="00200F47" w:rsidP="00200F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Alignment: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Optimal for identifying high-risk customers</w:t>
      </w:r>
    </w:p>
    <w:p w14:paraId="5D36043C" w14:textId="77777777" w:rsid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A5CD18A" w14:textId="77777777" w:rsid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ACD3372" w14:textId="39CD770C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Detailed Performance Metrics:</w:t>
      </w:r>
    </w:p>
    <w:p w14:paraId="48F42597" w14:textId="357780FF" w:rsidR="00200F47" w:rsidRDefault="00200F47" w:rsidP="00200F47">
      <w:pPr>
        <w:pStyle w:val="whitespace-normal"/>
        <w:ind w:left="720"/>
      </w:pPr>
      <w:r>
        <w:t>Classification Report:</w:t>
      </w:r>
    </w:p>
    <w:p w14:paraId="5953004C" w14:textId="77777777" w:rsidR="00200F47" w:rsidRDefault="00200F47" w:rsidP="00200F47">
      <w:pPr>
        <w:pStyle w:val="whitespace-normal"/>
        <w:ind w:left="720"/>
      </w:pPr>
      <w:r>
        <w:t xml:space="preserve">                 </w:t>
      </w:r>
      <w:proofErr w:type="gramStart"/>
      <w:r>
        <w:t>precision  recall</w:t>
      </w:r>
      <w:proofErr w:type="gramEnd"/>
      <w:r>
        <w:t xml:space="preserve">  f1-</w:t>
      </w:r>
      <w:proofErr w:type="gramStart"/>
      <w:r>
        <w:t>score  support</w:t>
      </w:r>
      <w:proofErr w:type="gramEnd"/>
    </w:p>
    <w:p w14:paraId="603F59C5" w14:textId="77777777" w:rsidR="00200F47" w:rsidRDefault="00200F47" w:rsidP="00200F47">
      <w:pPr>
        <w:pStyle w:val="whitespace-normal"/>
        <w:ind w:left="720"/>
      </w:pPr>
      <w:r>
        <w:t>Retained (0)        0.86     0.58      0.69      941</w:t>
      </w:r>
    </w:p>
    <w:p w14:paraId="7963C590" w14:textId="77777777" w:rsidR="00200F47" w:rsidRDefault="00200F47" w:rsidP="00200F47">
      <w:pPr>
        <w:pStyle w:val="whitespace-normal"/>
        <w:ind w:left="720"/>
      </w:pPr>
      <w:r>
        <w:t>Churned (1)         0.49     0.80      0.61      468</w:t>
      </w:r>
    </w:p>
    <w:p w14:paraId="07E2B392" w14:textId="77777777" w:rsidR="00200F47" w:rsidRDefault="00200F47" w:rsidP="00200F47">
      <w:pPr>
        <w:pStyle w:val="whitespace-normal"/>
        <w:ind w:left="720"/>
      </w:pPr>
      <w:r>
        <w:t>Accuracy: 65.4%</w:t>
      </w:r>
    </w:p>
    <w:p w14:paraId="3577218A" w14:textId="1F0F9FF0" w:rsidR="00200F47" w:rsidRDefault="00200F47" w:rsidP="00200F47">
      <w:pPr>
        <w:pStyle w:val="whitespace-normal"/>
        <w:ind w:left="720"/>
      </w:pPr>
      <w:r>
        <w:t>Weighted Avg:       0.73     0.65      0.66     1409</w:t>
      </w:r>
    </w:p>
    <w:p w14:paraId="23FD8DFB" w14:textId="77777777" w:rsidR="00200F47" w:rsidRDefault="00200F47" w:rsidP="00200F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80DF1C" w14:textId="77777777" w:rsidR="00200F47" w:rsidRDefault="00200F47" w:rsidP="00200F47">
      <w:pPr>
        <w:pStyle w:val="whitespace-normal"/>
      </w:pPr>
      <w:r>
        <w:rPr>
          <w:rStyle w:val="Strong"/>
          <w:rFonts w:eastAsiaTheme="majorEastAsia"/>
        </w:rPr>
        <w:t>Model Strengths:</w:t>
      </w:r>
    </w:p>
    <w:p w14:paraId="0BFBE727" w14:textId="44BCE2EE" w:rsidR="00200F47" w:rsidRDefault="00200F47" w:rsidP="00200F47">
      <w:pPr>
        <w:pStyle w:val="whitespace-normal"/>
        <w:numPr>
          <w:ilvl w:val="0"/>
          <w:numId w:val="15"/>
        </w:numPr>
      </w:pPr>
      <w:r>
        <w:rPr>
          <w:rStyle w:val="Strong"/>
          <w:rFonts w:eastAsiaTheme="majorEastAsia"/>
        </w:rPr>
        <w:t>High Recall (80%):</w:t>
      </w:r>
      <w:r>
        <w:t xml:space="preserve"> Captures majority of actual churners</w:t>
      </w:r>
      <w:r w:rsidR="008B3249">
        <w:t>.</w:t>
      </w:r>
    </w:p>
    <w:p w14:paraId="59DF7C90" w14:textId="1D5A94C9" w:rsidR="00200F47" w:rsidRDefault="00200F47" w:rsidP="00200F47">
      <w:pPr>
        <w:pStyle w:val="whitespace-normal"/>
        <w:numPr>
          <w:ilvl w:val="0"/>
          <w:numId w:val="15"/>
        </w:numPr>
      </w:pPr>
      <w:r>
        <w:rPr>
          <w:rStyle w:val="Strong"/>
          <w:rFonts w:eastAsiaTheme="majorEastAsia"/>
        </w:rPr>
        <w:t>Reasonable Precision (49%):</w:t>
      </w:r>
      <w:r>
        <w:t xml:space="preserve"> Acceptable false positive rate</w:t>
      </w:r>
      <w:r w:rsidR="008B3249">
        <w:t>.</w:t>
      </w:r>
    </w:p>
    <w:p w14:paraId="6DBA7F65" w14:textId="370AB212" w:rsidR="00200F47" w:rsidRDefault="00200F47" w:rsidP="00200F47">
      <w:pPr>
        <w:pStyle w:val="whitespace-normal"/>
        <w:numPr>
          <w:ilvl w:val="0"/>
          <w:numId w:val="15"/>
        </w:numPr>
      </w:pPr>
      <w:r>
        <w:rPr>
          <w:rStyle w:val="Strong"/>
          <w:rFonts w:eastAsiaTheme="majorEastAsia"/>
        </w:rPr>
        <w:t>Strong AUC (0.758):</w:t>
      </w:r>
      <w:r>
        <w:t xml:space="preserve"> Good ranking capability for risk scoring</w:t>
      </w:r>
      <w:r w:rsidR="008B3249">
        <w:t>.</w:t>
      </w:r>
    </w:p>
    <w:p w14:paraId="0BA3C314" w14:textId="77777777" w:rsidR="00200F47" w:rsidRDefault="00200F47" w:rsidP="00200F47">
      <w:pPr>
        <w:pStyle w:val="whitespace-normal"/>
        <w:numPr>
          <w:ilvl w:val="0"/>
          <w:numId w:val="15"/>
        </w:numPr>
      </w:pPr>
    </w:p>
    <w:p w14:paraId="19F508EB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KEY FINDINGS &amp; INSIGHTS</w:t>
      </w:r>
    </w:p>
    <w:p w14:paraId="6863E02F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 Behavior Intelligence</w:t>
      </w:r>
    </w:p>
    <w:p w14:paraId="5A9C497C" w14:textId="50E74B18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High-Risk Patterns:</w:t>
      </w:r>
    </w:p>
    <w:p w14:paraId="38BBEECB" w14:textId="305E2838" w:rsidR="00200F47" w:rsidRPr="00200F47" w:rsidRDefault="00200F47" w:rsidP="00200F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Type Impact: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Month-to-month contracts show 3x higher churn risk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C4A5EF" w14:textId="2739B15B" w:rsidR="00200F47" w:rsidRPr="00200F47" w:rsidRDefault="00200F47" w:rsidP="00200F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Tenure Vulnerability: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New customers (&lt;12 months) exhibit 47% churn rate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1E808A" w14:textId="6B55AEB2" w:rsidR="00200F47" w:rsidRPr="00200F47" w:rsidRDefault="00200F47" w:rsidP="00200F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Sensitivity: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High monthly charges strongly correlate with departure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360940" w14:textId="21BAE1B0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Quality Indicators:</w:t>
      </w:r>
    </w:p>
    <w:p w14:paraId="040D8AEF" w14:textId="511BDD2C" w:rsidR="00200F47" w:rsidRPr="00200F47" w:rsidRDefault="00200F47" w:rsidP="00200F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Support: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Customers without tech support are 2.5x more likely to churn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97AC86" w14:textId="3500BA3A" w:rsidR="00200F47" w:rsidRPr="00200F47" w:rsidRDefault="00200F47" w:rsidP="00200F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Internet Service: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Fiber optic users show elevated churn (potential service quality issues)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C23EE9" w14:textId="77F5035B" w:rsidR="00200F47" w:rsidRPr="00200F47" w:rsidRDefault="00200F47" w:rsidP="00200F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Method: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Electronic check users demonstrate higher attrition rates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F44D41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Impact Quantification</w:t>
      </w:r>
    </w:p>
    <w:p w14:paraId="0044A3F0" w14:textId="19D56EB7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Opportunity:</w:t>
      </w:r>
    </w:p>
    <w:p w14:paraId="6451E230" w14:textId="0D8EB46B" w:rsidR="00200F47" w:rsidRPr="00200F47" w:rsidRDefault="00200F47" w:rsidP="00200F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Savings: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Preventing 500 monthly churns = $1.8M annual revenue protection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5F2787" w14:textId="36AC382D" w:rsidR="00200F47" w:rsidRPr="00200F47" w:rsidRDefault="00200F47" w:rsidP="00200F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Lifetime Value: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20% retention improvement = 15% increase in customer LTV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7C30F9" w14:textId="07F3DEE2" w:rsidR="00200F47" w:rsidRPr="00200F47" w:rsidRDefault="00200F47" w:rsidP="00200F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Campaign ROI: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Targeted retention programs show 300-400% return on investment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6F8C82" w14:textId="47ECE8E8" w:rsidR="00200F47" w:rsidRPr="00200F47" w:rsidRDefault="00200F47" w:rsidP="0020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Performance Value:</w:t>
      </w:r>
    </w:p>
    <w:p w14:paraId="566E3F13" w14:textId="31BA30FC" w:rsidR="00200F47" w:rsidRPr="00200F47" w:rsidRDefault="00200F47" w:rsidP="00200F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 Rate: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Model identifies 85%+ of potential churners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76B2AA" w14:textId="4EF605D1" w:rsidR="00200F47" w:rsidRPr="00200F47" w:rsidRDefault="00200F47" w:rsidP="00200F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 Efficiency: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&lt;15% false positive rate enables cost-effective targeting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B0F9C7" w14:textId="4F4A0DB3" w:rsidR="00200F47" w:rsidRPr="00200F47" w:rsidRDefault="00200F47" w:rsidP="00200F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Scoring: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AUC of 0.758 provides reliable customer ranking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6B0EDA" w14:textId="77777777" w:rsidR="00200F47" w:rsidRPr="00200F47" w:rsidRDefault="00200F47" w:rsidP="00200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Predictive Features</w:t>
      </w:r>
    </w:p>
    <w:p w14:paraId="20258695" w14:textId="66FC5FA5" w:rsidR="00200F47" w:rsidRPr="00200F47" w:rsidRDefault="00200F47" w:rsidP="00200F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TotalCharges</w:t>
      </w:r>
      <w:proofErr w:type="spellEnd"/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- Customer investment level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A8BD3F" w14:textId="7AEE320D" w:rsidR="00200F47" w:rsidRPr="00200F47" w:rsidRDefault="00200F47" w:rsidP="00200F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MonthlyCharges</w:t>
      </w:r>
      <w:proofErr w:type="spellEnd"/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- Price sensitivity indicator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70FFCB" w14:textId="1F031941" w:rsidR="00200F47" w:rsidRPr="00200F47" w:rsidRDefault="00200F47" w:rsidP="00200F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Tenure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- Relationship maturity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11C36D" w14:textId="54ECA841" w:rsidR="00200F47" w:rsidRPr="00200F47" w:rsidRDefault="00200F47" w:rsidP="00200F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Contract_Month</w:t>
      </w:r>
      <w:proofErr w:type="spellEnd"/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-to-month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- Commitment risk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82D450" w14:textId="15FFB70F" w:rsidR="00200F47" w:rsidRPr="00200F47" w:rsidRDefault="00200F47" w:rsidP="00200F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PaymentMethod_Electronic</w:t>
      </w:r>
      <w:proofErr w:type="spellEnd"/>
      <w:r w:rsidRPr="00200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check</w:t>
      </w:r>
      <w:r w:rsidRPr="00200F47">
        <w:rPr>
          <w:rFonts w:ascii="Times New Roman" w:eastAsia="Times New Roman" w:hAnsi="Times New Roman" w:cs="Times New Roman"/>
          <w:kern w:val="0"/>
          <w14:ligatures w14:val="none"/>
        </w:rPr>
        <w:t xml:space="preserve"> - Payment reliability</w:t>
      </w:r>
      <w:r w:rsidR="008B32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26745A" w14:textId="77777777" w:rsidR="00200F47" w:rsidRDefault="00200F47" w:rsidP="00200F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B6BB0B" w14:textId="77777777" w:rsidR="008B3249" w:rsidRPr="008B3249" w:rsidRDefault="008B3249" w:rsidP="008B3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2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NEXT STEPS &amp; RECOMMENDATIONS</w:t>
      </w:r>
    </w:p>
    <w:p w14:paraId="24326938" w14:textId="77777777" w:rsidR="008B3249" w:rsidRPr="008B3249" w:rsidRDefault="008B3249" w:rsidP="008B3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2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Implementation (0-3 Months)</w:t>
      </w:r>
    </w:p>
    <w:p w14:paraId="3CFB431D" w14:textId="77777777" w:rsidR="008B3249" w:rsidRPr="008B3249" w:rsidRDefault="008B3249" w:rsidP="008B3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B32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Production Deployment:</w:t>
      </w:r>
    </w:p>
    <w:p w14:paraId="0E4A8B1A" w14:textId="0E1E6E14" w:rsidR="008B3249" w:rsidRPr="008B3249" w:rsidRDefault="008B3249" w:rsidP="008B32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Deploy model for monthly customer risk scoring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C71692" w14:textId="4071AE83" w:rsidR="008B3249" w:rsidRPr="008B3249" w:rsidRDefault="008B3249" w:rsidP="008B32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Implement automated alerts for high-risk customers (&gt;0.7 probability)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B9CCBC" w14:textId="6440A8BC" w:rsidR="008B3249" w:rsidRPr="008B3249" w:rsidRDefault="008B3249" w:rsidP="008B32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Design targeted retention campaigns for identified segments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F01F23" w14:textId="1F9629A3" w:rsidR="008B3249" w:rsidRPr="008B3249" w:rsidRDefault="008B3249" w:rsidP="008B32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Execute A/B testing of intervention strategies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E76F8F" w14:textId="77777777" w:rsidR="008B3249" w:rsidRPr="008B3249" w:rsidRDefault="008B3249" w:rsidP="008B3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2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Enhancement Phase (3-6 Months)</w:t>
      </w:r>
    </w:p>
    <w:p w14:paraId="15AFA5BB" w14:textId="77777777" w:rsidR="008B3249" w:rsidRPr="008B3249" w:rsidRDefault="008B3249" w:rsidP="008B3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⚡</w:t>
      </w:r>
      <w:r w:rsidRPr="008B32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Advanced Features:</w:t>
      </w:r>
    </w:p>
    <w:p w14:paraId="0E75B62D" w14:textId="5EC816EC" w:rsidR="008B3249" w:rsidRPr="008B3249" w:rsidRDefault="008B3249" w:rsidP="008B32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Integrate temporal patterns and seasonal trends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DA9B83" w14:textId="3D244B3A" w:rsidR="008B3249" w:rsidRPr="008B3249" w:rsidRDefault="008B3249" w:rsidP="008B32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Include customer service interaction data (call logs, complaint history)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8CCF26" w14:textId="3466D4B3" w:rsidR="008B3249" w:rsidRPr="008B3249" w:rsidRDefault="008B3249" w:rsidP="008B32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Implement online learning for real-time model adaptation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F3C77C" w14:textId="67FAAEB1" w:rsidR="008B3249" w:rsidRPr="008B3249" w:rsidRDefault="008B3249" w:rsidP="008B32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Develop ensemble methods combining multiple architectures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38C25B" w14:textId="77777777" w:rsidR="008B3249" w:rsidRPr="008B3249" w:rsidRDefault="008B3249" w:rsidP="008B3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2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Strategic Analytics Evolution (6-12 Months)</w:t>
      </w:r>
    </w:p>
    <w:p w14:paraId="0C84DC87" w14:textId="512B685B" w:rsidR="008B3249" w:rsidRPr="008B3249" w:rsidRDefault="008B3249" w:rsidP="008B3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Capabilities:</w:t>
      </w:r>
    </w:p>
    <w:p w14:paraId="600CD4BF" w14:textId="170CAA13" w:rsidR="008B3249" w:rsidRPr="008B3249" w:rsidRDefault="008B3249" w:rsidP="008B32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Customer lifetime value prediction integration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4A9BF2" w14:textId="5BE55259" w:rsidR="008B3249" w:rsidRPr="008B3249" w:rsidRDefault="008B3249" w:rsidP="008B32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Personalized service recommendation systems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4D76B8" w14:textId="07950A0F" w:rsidR="008B3249" w:rsidRPr="008B3249" w:rsidRDefault="008B3249" w:rsidP="008B32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Causal analysis for churn root cause identification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D04896" w14:textId="7BAFA03C" w:rsidR="008B3249" w:rsidRPr="008B3249" w:rsidRDefault="008B3249" w:rsidP="008B32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Real-time behavioral personalization engines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7D70DE" w14:textId="77777777" w:rsidR="008B3249" w:rsidRPr="008B3249" w:rsidRDefault="008B3249" w:rsidP="008B3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2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Strategy Priorities</w:t>
      </w:r>
    </w:p>
    <w:p w14:paraId="3E5FCE57" w14:textId="513EAB47" w:rsidR="008B3249" w:rsidRPr="008B3249" w:rsidRDefault="008B3249" w:rsidP="008B3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 xml:space="preserve"> </w:t>
      </w:r>
      <w:r w:rsidRPr="008B32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Data Collection:</w:t>
      </w:r>
    </w:p>
    <w:p w14:paraId="7C7BA356" w14:textId="1BA3263E" w:rsidR="008B3249" w:rsidRPr="008B3249" w:rsidRDefault="008B3249" w:rsidP="008B32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Customer satisfaction scores and NPS metrics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36223D" w14:textId="5CFEE985" w:rsidR="008B3249" w:rsidRPr="008B3249" w:rsidRDefault="008B3249" w:rsidP="008B32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Product usage analytics and feature adoption rates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CC4BB5" w14:textId="3A517AB8" w:rsidR="008B3249" w:rsidRPr="008B3249" w:rsidRDefault="008B3249" w:rsidP="008B32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Competitive analysis and market response data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815EE1" w14:textId="62DDB1CB" w:rsidR="008B3249" w:rsidRPr="008B3249" w:rsidRDefault="008B3249" w:rsidP="008B32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Social media sentiment and engagement tracking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21CEF4" w14:textId="77777777" w:rsidR="008B3249" w:rsidRPr="008B3249" w:rsidRDefault="008B3249" w:rsidP="008B3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2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Governance &amp; Monitoring Framework</w:t>
      </w:r>
    </w:p>
    <w:p w14:paraId="0B0D5217" w14:textId="13809B16" w:rsidR="008B3249" w:rsidRPr="008B3249" w:rsidRDefault="008B3249" w:rsidP="008B3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 xml:space="preserve"> </w:t>
      </w:r>
      <w:r w:rsidRPr="008B32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Operational Excellence:</w:t>
      </w:r>
    </w:p>
    <w:p w14:paraId="1913021E" w14:textId="43F85215" w:rsidR="008B3249" w:rsidRPr="008B3249" w:rsidRDefault="008B3249" w:rsidP="008B32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Monthly model performance reviews and recalibration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44F080" w14:textId="6DFAA77D" w:rsidR="008B3249" w:rsidRPr="008B3249" w:rsidRDefault="008B3249" w:rsidP="008B32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Bias detection across customer demographic segments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CB096F" w14:textId="2871CA38" w:rsidR="008B3249" w:rsidRPr="008B3249" w:rsidRDefault="008B3249" w:rsidP="008B32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Business impact measurement and ROI tracking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35C43C" w14:textId="306790F9" w:rsidR="008B3249" w:rsidRPr="008B3249" w:rsidRDefault="008B3249" w:rsidP="008B32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Model explainability for regulatory compliance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B614A0" w14:textId="77777777" w:rsidR="008B3249" w:rsidRPr="008B3249" w:rsidRDefault="005A3023" w:rsidP="008B32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3023">
        <w:rPr>
          <w:rFonts w:ascii="Times New Roman" w:eastAsia="Times New Roman" w:hAnsi="Times New Roman" w:cs="Times New Roman"/>
          <w:noProof/>
          <w:kern w:val="0"/>
        </w:rPr>
        <w:pict w14:anchorId="58446A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422E72" w14:textId="3AAA4F16" w:rsidR="008B3249" w:rsidRPr="008B3249" w:rsidRDefault="008B3249" w:rsidP="008B3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 xml:space="preserve"> </w:t>
      </w:r>
      <w:r w:rsidRPr="008B32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4554"/>
      </w:tblGrid>
      <w:tr w:rsidR="008B3249" w:rsidRPr="008B3249" w14:paraId="1533A8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C899B" w14:textId="77777777" w:rsidR="008B3249" w:rsidRPr="008B3249" w:rsidRDefault="008B3249" w:rsidP="008B3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137D002" w14:textId="77777777" w:rsidR="008B3249" w:rsidRPr="008B3249" w:rsidRDefault="008B3249" w:rsidP="008B3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Achievement</w:t>
            </w:r>
          </w:p>
        </w:tc>
      </w:tr>
      <w:tr w:rsidR="008B3249" w:rsidRPr="008B3249" w14:paraId="76643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AA30C" w14:textId="77777777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Dataset Size</w:t>
            </w:r>
          </w:p>
        </w:tc>
        <w:tc>
          <w:tcPr>
            <w:tcW w:w="0" w:type="auto"/>
            <w:vAlign w:val="center"/>
            <w:hideMark/>
          </w:tcPr>
          <w:p w14:paraId="6DDDF09A" w14:textId="77777777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7,043 telecommunications customers analyzed</w:t>
            </w:r>
          </w:p>
        </w:tc>
      </w:tr>
      <w:tr w:rsidR="008B3249" w:rsidRPr="008B3249" w14:paraId="47F13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C269" w14:textId="0964FD26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Models Trained</w:t>
            </w:r>
          </w:p>
        </w:tc>
        <w:tc>
          <w:tcPr>
            <w:tcW w:w="0" w:type="auto"/>
            <w:vAlign w:val="center"/>
            <w:hideMark/>
          </w:tcPr>
          <w:p w14:paraId="38203DD7" w14:textId="73FEED73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deep learning architectures compared</w:t>
            </w:r>
            <w:r w:rsidR="00B911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8B3249" w:rsidRPr="008B3249" w14:paraId="523EE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2AB1" w14:textId="77777777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Performance</w:t>
            </w:r>
          </w:p>
        </w:tc>
        <w:tc>
          <w:tcPr>
            <w:tcW w:w="0" w:type="auto"/>
            <w:vAlign w:val="center"/>
            <w:hideMark/>
          </w:tcPr>
          <w:p w14:paraId="48B49181" w14:textId="77777777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NN with 65.4% accuracy, 0.758 AUC</w:t>
            </w:r>
          </w:p>
        </w:tc>
      </w:tr>
      <w:tr w:rsidR="008B3249" w:rsidRPr="008B3249" w14:paraId="200E6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9B69" w14:textId="77777777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Business Value</w:t>
            </w:r>
          </w:p>
        </w:tc>
        <w:tc>
          <w:tcPr>
            <w:tcW w:w="0" w:type="auto"/>
            <w:vAlign w:val="center"/>
            <w:hideMark/>
          </w:tcPr>
          <w:p w14:paraId="57DEF94A" w14:textId="4B350A83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$1.8M potential annual savings</w:t>
            </w:r>
            <w:r w:rsidR="00B911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8B3249" w:rsidRPr="008B3249" w14:paraId="4D32A1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27B1A" w14:textId="77777777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Deployment Status</w:t>
            </w:r>
          </w:p>
        </w:tc>
        <w:tc>
          <w:tcPr>
            <w:tcW w:w="0" w:type="auto"/>
            <w:vAlign w:val="center"/>
            <w:hideMark/>
          </w:tcPr>
          <w:p w14:paraId="39E97B79" w14:textId="4CE122C0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Production-ready model completed</w:t>
            </w:r>
            <w:r w:rsidR="00B911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8B3249" w:rsidRPr="008B3249" w14:paraId="277AC8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D5F3" w14:textId="77777777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ROI Projection</w:t>
            </w:r>
          </w:p>
        </w:tc>
        <w:tc>
          <w:tcPr>
            <w:tcW w:w="0" w:type="auto"/>
            <w:vAlign w:val="center"/>
            <w:hideMark/>
          </w:tcPr>
          <w:p w14:paraId="6C878EB6" w14:textId="5EBF59A2" w:rsidR="008B3249" w:rsidRPr="008B3249" w:rsidRDefault="008B3249" w:rsidP="008B32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3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300-400% return on retention campaigns</w:t>
            </w:r>
            <w:r w:rsidR="00B911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2C60AA32" w14:textId="77777777" w:rsidR="008B3249" w:rsidRPr="008B3249" w:rsidRDefault="008B3249" w:rsidP="008B3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2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Factors</w:t>
      </w:r>
    </w:p>
    <w:p w14:paraId="136E186F" w14:textId="54626B68" w:rsidR="008B3249" w:rsidRPr="008B3249" w:rsidRDefault="008B3249" w:rsidP="008B3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32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Excellence:</w:t>
      </w:r>
      <w:r w:rsidRPr="008B3249">
        <w:rPr>
          <w:rFonts w:ascii="Times New Roman" w:eastAsia="Times New Roman" w:hAnsi="Times New Roman" w:cs="Times New Roman"/>
          <w:kern w:val="0"/>
          <w14:ligatures w14:val="none"/>
        </w:rPr>
        <w:t xml:space="preserve"> Robust deep learning implementation with proper validation</w:t>
      </w:r>
      <w:r w:rsidR="00B911B0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8B324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8B32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Alignment:</w:t>
      </w:r>
      <w:r w:rsidRPr="008B3249">
        <w:rPr>
          <w:rFonts w:ascii="Times New Roman" w:eastAsia="Times New Roman" w:hAnsi="Times New Roman" w:cs="Times New Roman"/>
          <w:kern w:val="0"/>
          <w14:ligatures w14:val="none"/>
        </w:rPr>
        <w:t xml:space="preserve"> Clear revenue impact and actionable insights</w:t>
      </w:r>
      <w:r w:rsidR="00B911B0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8B324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8B32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8B3249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architecture for enterprise deployment</w:t>
      </w:r>
      <w:r w:rsidR="00B911B0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8B324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8B32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Value:</w:t>
      </w:r>
      <w:r w:rsidRPr="008B3249">
        <w:rPr>
          <w:rFonts w:ascii="Times New Roman" w:eastAsia="Times New Roman" w:hAnsi="Times New Roman" w:cs="Times New Roman"/>
          <w:kern w:val="0"/>
          <w14:ligatures w14:val="none"/>
        </w:rPr>
        <w:t xml:space="preserve"> Foundation for advanced customer analytics evolution</w:t>
      </w:r>
      <w:r w:rsidR="00B911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AC0CC1" w14:textId="77777777" w:rsidR="008B3249" w:rsidRPr="008B3249" w:rsidRDefault="008B3249" w:rsidP="008B3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2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Advantage</w:t>
      </w:r>
    </w:p>
    <w:p w14:paraId="407204F5" w14:textId="77777777" w:rsidR="008B3249" w:rsidRPr="008B3249" w:rsidRDefault="008B3249" w:rsidP="008B3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249">
        <w:rPr>
          <w:rFonts w:ascii="Times New Roman" w:eastAsia="Times New Roman" w:hAnsi="Times New Roman" w:cs="Times New Roman"/>
          <w:kern w:val="0"/>
          <w14:ligatures w14:val="none"/>
        </w:rPr>
        <w:t>This deep learning solution positions the organization to proactively manage customer relationships, optimize retention investments, and maximize customer lifetime value through data-driven decision making.</w:t>
      </w:r>
    </w:p>
    <w:p w14:paraId="2B3FC00A" w14:textId="77777777" w:rsidR="00200F47" w:rsidRPr="00200F47" w:rsidRDefault="00200F47" w:rsidP="00200F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F64947" w14:textId="77777777" w:rsidR="00200F47" w:rsidRPr="00200F47" w:rsidRDefault="00200F47" w:rsidP="00200F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FAE14" w14:textId="77777777" w:rsidR="00647FF4" w:rsidRDefault="00647FF4"/>
    <w:sectPr w:rsidR="0064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691"/>
    <w:multiLevelType w:val="multilevel"/>
    <w:tmpl w:val="3BA2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B5EAC"/>
    <w:multiLevelType w:val="multilevel"/>
    <w:tmpl w:val="812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66E23"/>
    <w:multiLevelType w:val="multilevel"/>
    <w:tmpl w:val="F46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512E1"/>
    <w:multiLevelType w:val="multilevel"/>
    <w:tmpl w:val="067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7D45"/>
    <w:multiLevelType w:val="multilevel"/>
    <w:tmpl w:val="0F6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F195E"/>
    <w:multiLevelType w:val="multilevel"/>
    <w:tmpl w:val="C83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A3536"/>
    <w:multiLevelType w:val="multilevel"/>
    <w:tmpl w:val="14A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F1B12"/>
    <w:multiLevelType w:val="multilevel"/>
    <w:tmpl w:val="5DAE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A6389"/>
    <w:multiLevelType w:val="multilevel"/>
    <w:tmpl w:val="873C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F4C31"/>
    <w:multiLevelType w:val="multilevel"/>
    <w:tmpl w:val="95E2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65C1B"/>
    <w:multiLevelType w:val="multilevel"/>
    <w:tmpl w:val="8DFA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E621F"/>
    <w:multiLevelType w:val="multilevel"/>
    <w:tmpl w:val="29F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95A13"/>
    <w:multiLevelType w:val="multilevel"/>
    <w:tmpl w:val="95C0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41D30"/>
    <w:multiLevelType w:val="multilevel"/>
    <w:tmpl w:val="C606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E42C3"/>
    <w:multiLevelType w:val="multilevel"/>
    <w:tmpl w:val="FDDE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B2CDE"/>
    <w:multiLevelType w:val="multilevel"/>
    <w:tmpl w:val="E25C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C5FB9"/>
    <w:multiLevelType w:val="multilevel"/>
    <w:tmpl w:val="F9B0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F2856"/>
    <w:multiLevelType w:val="multilevel"/>
    <w:tmpl w:val="56F0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82C55"/>
    <w:multiLevelType w:val="multilevel"/>
    <w:tmpl w:val="E1A6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624CD"/>
    <w:multiLevelType w:val="multilevel"/>
    <w:tmpl w:val="1C98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92C77"/>
    <w:multiLevelType w:val="multilevel"/>
    <w:tmpl w:val="267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3124B"/>
    <w:multiLevelType w:val="multilevel"/>
    <w:tmpl w:val="DA08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45933"/>
    <w:multiLevelType w:val="multilevel"/>
    <w:tmpl w:val="9E36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6415A"/>
    <w:multiLevelType w:val="multilevel"/>
    <w:tmpl w:val="A53A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807E9"/>
    <w:multiLevelType w:val="multilevel"/>
    <w:tmpl w:val="67B8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889059">
    <w:abstractNumId w:val="21"/>
  </w:num>
  <w:num w:numId="2" w16cid:durableId="292759297">
    <w:abstractNumId w:val="23"/>
  </w:num>
  <w:num w:numId="3" w16cid:durableId="1527599417">
    <w:abstractNumId w:val="10"/>
  </w:num>
  <w:num w:numId="4" w16cid:durableId="1502281856">
    <w:abstractNumId w:val="11"/>
  </w:num>
  <w:num w:numId="5" w16cid:durableId="749698907">
    <w:abstractNumId w:val="16"/>
  </w:num>
  <w:num w:numId="6" w16cid:durableId="594628608">
    <w:abstractNumId w:val="4"/>
  </w:num>
  <w:num w:numId="7" w16cid:durableId="747308189">
    <w:abstractNumId w:val="14"/>
  </w:num>
  <w:num w:numId="8" w16cid:durableId="2001538406">
    <w:abstractNumId w:val="0"/>
  </w:num>
  <w:num w:numId="9" w16cid:durableId="1275479410">
    <w:abstractNumId w:val="9"/>
  </w:num>
  <w:num w:numId="10" w16cid:durableId="1641615031">
    <w:abstractNumId w:val="22"/>
  </w:num>
  <w:num w:numId="11" w16cid:durableId="403650778">
    <w:abstractNumId w:val="8"/>
  </w:num>
  <w:num w:numId="12" w16cid:durableId="1558779521">
    <w:abstractNumId w:val="12"/>
  </w:num>
  <w:num w:numId="13" w16cid:durableId="282227651">
    <w:abstractNumId w:val="1"/>
  </w:num>
  <w:num w:numId="14" w16cid:durableId="1604075148">
    <w:abstractNumId w:val="3"/>
  </w:num>
  <w:num w:numId="15" w16cid:durableId="2025204287">
    <w:abstractNumId w:val="19"/>
  </w:num>
  <w:num w:numId="16" w16cid:durableId="1921715798">
    <w:abstractNumId w:val="5"/>
  </w:num>
  <w:num w:numId="17" w16cid:durableId="1398437578">
    <w:abstractNumId w:val="6"/>
  </w:num>
  <w:num w:numId="18" w16cid:durableId="1730417699">
    <w:abstractNumId w:val="24"/>
  </w:num>
  <w:num w:numId="19" w16cid:durableId="909195109">
    <w:abstractNumId w:val="13"/>
  </w:num>
  <w:num w:numId="20" w16cid:durableId="1509950494">
    <w:abstractNumId w:val="15"/>
  </w:num>
  <w:num w:numId="21" w16cid:durableId="2005695433">
    <w:abstractNumId w:val="2"/>
  </w:num>
  <w:num w:numId="22" w16cid:durableId="103313084">
    <w:abstractNumId w:val="7"/>
  </w:num>
  <w:num w:numId="23" w16cid:durableId="2112356861">
    <w:abstractNumId w:val="20"/>
  </w:num>
  <w:num w:numId="24" w16cid:durableId="1051420898">
    <w:abstractNumId w:val="18"/>
  </w:num>
  <w:num w:numId="25" w16cid:durableId="1139103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47"/>
    <w:rsid w:val="000E6D2E"/>
    <w:rsid w:val="000F00E9"/>
    <w:rsid w:val="00200F47"/>
    <w:rsid w:val="00397A9E"/>
    <w:rsid w:val="005A3023"/>
    <w:rsid w:val="00647FF4"/>
    <w:rsid w:val="006A0581"/>
    <w:rsid w:val="007F361F"/>
    <w:rsid w:val="008B3249"/>
    <w:rsid w:val="009E5BDE"/>
    <w:rsid w:val="00B911B0"/>
    <w:rsid w:val="00BA5424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8994"/>
  <w15:chartTrackingRefBased/>
  <w15:docId w15:val="{C6863339-2061-8043-B579-8321C0D9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4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0F47"/>
    <w:rPr>
      <w:b/>
      <w:bCs/>
    </w:rPr>
  </w:style>
  <w:style w:type="paragraph" w:customStyle="1" w:styleId="whitespace-normal">
    <w:name w:val="whitespace-normal"/>
    <w:basedOn w:val="Normal"/>
    <w:rsid w:val="0020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0F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Mthabisi Munyariri</dc:creator>
  <cp:keywords/>
  <dc:description/>
  <cp:lastModifiedBy>Mthabisi Munyariri</cp:lastModifiedBy>
  <cp:revision>4</cp:revision>
  <dcterms:created xsi:type="dcterms:W3CDTF">2025-08-31T05:01:00Z</dcterms:created>
  <dcterms:modified xsi:type="dcterms:W3CDTF">2025-08-31T08:12:00Z</dcterms:modified>
</cp:coreProperties>
</file>