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Moyo Nicole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65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You can do better, stay focused.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68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You can do better, stay focused.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88</w:t>
            </w:r>
          </w:p>
        </w:tc>
        <w:tc>
          <w:tcPr>
            <w:tcW w:type="dxa" w:w="1354"/>
          </w:tcPr>
          <w:p>
            <w:r>
              <w:t>A</w:t>
            </w:r>
          </w:p>
        </w:tc>
        <w:tc>
          <w:tcPr>
            <w:tcW w:type="dxa" w:w="5584"/>
          </w:tcPr>
          <w:p>
            <w:r>
              <w:t>Great job!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