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shd w:val="clear"/>
        </w:rPr>
      </w:pPr>
      <w:r>
        <w:rPr>
          <w:shd w:val="clear"/>
        </w:rPr>
        <w:t xml:space="preserve">Terra Vista Documentation 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Creating documentation for a GIS (Geographic Information System) software involves </w:t>
      </w:r>
      <w:r>
        <w:rPr>
          <w:shd w:val="clear"/>
        </w:rPr>
        <w:t xml:space="preserve">several key steps. While the specific documentation needs may vary depending on the </w:t>
      </w:r>
      <w:r>
        <w:rPr>
          <w:shd w:val="clear"/>
        </w:rPr>
        <w:t xml:space="preserve">complexity and features of your GIS software, here’s a general guideline to help you get </w:t>
      </w:r>
      <w:r>
        <w:rPr>
          <w:shd w:val="clear"/>
        </w:rPr>
        <w:t>started:</w:t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1. Introduction: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   - Provide an overview of the GIS software, its purpose, and target audience.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   - Explain the benefits and key features of the software.</w:t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2. Installation Guide: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   - Provide step-by-step instructions on how to install the software on various platforms </w:t>
      </w:r>
      <w:r>
        <w:rPr>
          <w:shd w:val="clear"/>
        </w:rPr>
        <w:t xml:space="preserve">(e.g., Windows, macOS, Linux).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   - Include system requirements and any dependencies needed for installation.</w:t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3. User Guide: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   - Explain the software’s user interface, menus, and navigation.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   - Describe how to perform common tasks, such as data import/export, map creation, </w:t>
      </w:r>
      <w:r>
        <w:rPr>
          <w:shd w:val="clear"/>
        </w:rPr>
        <w:t xml:space="preserve">layer management, and analysis.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   - Include screenshots or illustrations to make the instructions more understandable.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   - Provide examples or tutorials to help users get started.</w:t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4. Data Management: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   - Explain how to import, organize, and manage different types of spatial data (e.g., </w:t>
      </w:r>
      <w:r>
        <w:rPr>
          <w:shd w:val="clear"/>
        </w:rPr>
        <w:t xml:space="preserve">shapefiles, raster data, databases).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   - Describe data formats supported by the software.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   - Provide guidelines on data preprocessing, editing, and quality assurance.</w:t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5. Functionality and Tools: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   - Describe the various GIS functions and tools available in the software.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   - Explain their purpose, parameters, and usage.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   - Include examples or case studies to illustrate the application of these functions.</w:t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6. Analysis and Modeling: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   - Detail the spatial analysis capabilities of the software, such as buffering, overlay, </w:t>
      </w:r>
      <w:r>
        <w:rPr>
          <w:shd w:val="clear"/>
        </w:rPr>
        <w:t xml:space="preserve">proximity analysis, and statistical analysis.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   - Explain how to perform spatial modeling, network analysis, or geoprocessing tasks.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   - Provide examples or workflows for common analysis scenarios.</w:t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7. Customization and Programming: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   - If your GIS software offers customization options or an API, provide documentation </w:t>
      </w:r>
      <w:r>
        <w:rPr>
          <w:shd w:val="clear"/>
        </w:rPr>
        <w:t xml:space="preserve">on how users can extend or modify the software’s functionality.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   - Explain programming interfaces, scripting languages, and development tools </w:t>
      </w:r>
      <w:r>
        <w:rPr>
          <w:shd w:val="clear"/>
        </w:rPr>
        <w:t xml:space="preserve">supported by the software.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   - Provide code examples and tutorials for customizing or automating tasks.</w:t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8. Troubleshooting and FAQs: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   - Include a section addressing common issues or errors users may encounter.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   - Provide troubleshooting tips and solutions.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   - Create a list of frequently asked questions (FAQs) and their answers.</w:t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9. Glossary and References: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   - Include a glossary of GIS-related terms used in the documentation.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   - Provide a list of references, resources, and external links for further learning.</w:t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Remember, the number of documents you need to create will depend on the scope and </w:t>
      </w:r>
      <w:r>
        <w:rPr>
          <w:shd w:val="clear"/>
        </w:rPr>
        <w:t xml:space="preserve">complexity of your GIS software. At a minimum, you should aim to create an installation </w:t>
      </w:r>
      <w:r>
        <w:rPr>
          <w:shd w:val="clear"/>
        </w:rPr>
        <w:t xml:space="preserve">guide and a user guide. Additional documents can be created to address specific </w:t>
      </w:r>
      <w:r>
        <w:rPr>
          <w:shd w:val="clear"/>
        </w:rPr>
        <w:t xml:space="preserve">functionalities, advanced topics, or developer-related documentation.</w:t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color w:val="auto"/>
          <w:sz w:val="22"/>
          <w:szCs w:val="22"/>
          <w:shd w:val="clear"/>
          <w:rFonts w:ascii="NanumGothic" w:eastAsia="NanumGothic" w:hAnsi="NanumGothic" w:cs="NanumGothic"/>
        </w:rPr>
      </w:pPr>
      <w:r>
        <w:rPr>
          <w:shd w:val="clear"/>
        </w:rPr>
        <w:t xml:space="preserve">It’s important to continuously update and maintain your documentation as new features </w:t>
      </w:r>
      <w:r>
        <w:rPr>
          <w:shd w:val="clear"/>
        </w:rPr>
        <w:t xml:space="preserve">are added or changes are made to the software. Regularly seek feedback from users to </w:t>
      </w:r>
      <w:r>
        <w:rPr>
          <w:shd w:val="clear"/>
        </w:rPr>
        <w:t xml:space="preserve">identify areas for improvement and ensure that your documentation remains relevant </w:t>
      </w:r>
      <w:r>
        <w:rPr>
          <w:shd w:val="clear"/>
        </w:rPr>
        <w:t xml:space="preserve">and helpful.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2"/>
        <w:szCs w:val="22"/>
        <w:shd w:val="clear"/>
      </w:rPr>
    </w:rPrDefault>
  </w:docDefaults>
  <w:style w:default="1" w:styleId="PO1" w:type="paragraph">
    <w:name w:val="Normal"/>
    <w:next w:val="PO1"/>
    <w:qFormat/>
    <w:uiPriority w:val="-1"/>
    <w:pPr>
      <w:jc w:val="both"/>
      <w:spacing w:lineRule="auto" w:line="259"/>
      <w:rPr/>
      <w:widowControl w:val="0"/>
      <w:autoSpaceDE w:val="0"/>
      <w:autoSpaceDN w:val="0"/>
    </w:pPr>
    <w:rPr>
      <w:sz w:val="22"/>
      <w:szCs w:val="22"/>
      <w:shd w:val="clear"/>
      <w:rFonts w:ascii="NanumGothic" w:eastAsia="NanumGothic" w:hAnsi="NanumGothic" w:cs="NanumGothic"/>
    </w:rPr>
  </w:style>
  <w:style w:default="1" w:styleId="PO2" w:type="character">
    <w:name w:val="Default Paragraph Font"/>
    <w:next w:val="PO1"/>
    <w:qFormat/>
    <w:uiPriority w:val="-1"/>
    <w:semiHidden/>
    <w:unhideWhenUsed/>
    <w:rPr>
      <w:color w:val="auto"/>
      <w:sz w:val="22"/>
      <w:szCs w:val="22"/>
      <w:shd w:val="clear"/>
    </w:rPr>
  </w:style>
  <w:style w:default="1" w:styleId="PO3" w:type="table">
    <w:name w:val="Normal Table"/>
    <w:uiPriority w:val="-1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-1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467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gueste30e0e1bc06cd8f9c8083599ac586689</dc:creator>
  <cp:lastModifiedBy/>
</cp:coreProperties>
</file>