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and a city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 That’s also when I started at The Johns Hopkins University Whiting School of Engineering, way back in Baltimore, and I kept chipping away at it from there.</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still chipping away at The Johns Hopkins University Whiting School of Engineering (and yes, we pronounce the</w:t>
      </w:r>
      <w:r>
        <w:t xml:space="preserve"> </w:t>
      </w:r>
      <w:r>
        <w:t xml:space="preserve">“The”</w:t>
      </w:r>
      <w:r>
        <w:t xml:space="preserve">),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2026-10-26T01:26:28Z</dcterms:created>
  <dcterms:modified xsi:type="dcterms:W3CDTF">2026-10-26T01:26:28Z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