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NOVYRA OS</w:t>
      </w:r>
    </w:p>
    <w:p>
      <w:pPr>
        <w:jc w:val="center"/>
      </w:pPr>
      <w:r>
        <w:rPr>
          <w:b/>
          <w:sz w:val="36"/>
        </w:rPr>
        <w:t>PHASE 2 MASTER DOCUMENTATION</w:t>
      </w:r>
    </w:p>
    <w:p>
      <w:pPr>
        <w:jc w:val="center"/>
      </w:pPr>
      <w:r>
        <w:rPr>
          <w:i/>
          <w:sz w:val="26"/>
        </w:rPr>
        <w:t>Core Application Skeleton</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Document Property</w:t>
            </w:r>
          </w:p>
        </w:tc>
        <w:tc>
          <w:tcPr>
            <w:tcW w:type="dxa" w:w="4968"/>
          </w:tcPr>
          <w:p>
            <w:r>
              <w:rPr>
                <w:b/>
              </w:rPr>
              <w:t>Value</w:t>
            </w:r>
          </w:p>
        </w:tc>
      </w:tr>
      <w:tr>
        <w:tc>
          <w:tcPr>
            <w:tcW w:type="dxa" w:w="4968"/>
          </w:tcPr>
          <w:p>
            <w:r>
              <w:t>Project</w:t>
            </w:r>
          </w:p>
        </w:tc>
        <w:tc>
          <w:tcPr>
            <w:tcW w:type="dxa" w:w="4968"/>
          </w:tcPr>
          <w:p>
            <w:r>
              <w:t>NOVYRA OS</w:t>
            </w:r>
          </w:p>
        </w:tc>
      </w:tr>
      <w:tr>
        <w:tc>
          <w:tcPr>
            <w:tcW w:type="dxa" w:w="4968"/>
          </w:tcPr>
          <w:p>
            <w:r>
              <w:t>Phase</w:t>
            </w:r>
          </w:p>
        </w:tc>
        <w:tc>
          <w:tcPr>
            <w:tcW w:type="dxa" w:w="4968"/>
          </w:tcPr>
          <w:p>
            <w:r>
              <w:t>Phase 2 — Core Application Skeleton</w:t>
            </w:r>
          </w:p>
        </w:tc>
      </w:tr>
      <w:tr>
        <w:tc>
          <w:tcPr>
            <w:tcW w:type="dxa" w:w="4968"/>
          </w:tcPr>
          <w:p>
            <w:r>
              <w:t>Version</w:t>
            </w:r>
          </w:p>
        </w:tc>
        <w:tc>
          <w:tcPr>
            <w:tcW w:type="dxa" w:w="4968"/>
          </w:tcPr>
          <w:p>
            <w:r>
              <w:t>0.2.0</w:t>
            </w:r>
          </w:p>
        </w:tc>
      </w:tr>
      <w:tr>
        <w:tc>
          <w:tcPr>
            <w:tcW w:type="dxa" w:w="4968"/>
          </w:tcPr>
          <w:p>
            <w:r>
              <w:t>Documentation Type</w:t>
            </w:r>
          </w:p>
        </w:tc>
        <w:tc>
          <w:tcPr>
            <w:tcW w:type="dxa" w:w="4968"/>
          </w:tcPr>
          <w:p>
            <w:r>
              <w:t>Phase Master Documentation</w:t>
            </w:r>
          </w:p>
        </w:tc>
      </w:tr>
      <w:tr>
        <w:tc>
          <w:tcPr>
            <w:tcW w:type="dxa" w:w="4968"/>
          </w:tcPr>
          <w:p>
            <w:r>
              <w:t>Status</w:t>
            </w:r>
          </w:p>
        </w:tc>
        <w:tc>
          <w:tcPr>
            <w:tcW w:type="dxa" w:w="4968"/>
          </w:tcPr>
          <w:p>
            <w:r>
              <w:t>Implementation verified</w:t>
            </w:r>
          </w:p>
        </w:tc>
      </w:tr>
      <w:tr>
        <w:tc>
          <w:tcPr>
            <w:tcW w:type="dxa" w:w="4968"/>
          </w:tcPr>
          <w:p>
            <w:r>
              <w:t>Primary Branch</w:t>
            </w:r>
          </w:p>
        </w:tc>
        <w:tc>
          <w:tcPr>
            <w:tcW w:type="dxa" w:w="4968"/>
          </w:tcPr>
          <w:p>
            <w:r>
              <w:t>main</w:t>
            </w:r>
          </w:p>
        </w:tc>
      </w:tr>
      <w:tr>
        <w:tc>
          <w:tcPr>
            <w:tcW w:type="dxa" w:w="4968"/>
          </w:tcPr>
          <w:p>
            <w:r>
              <w:t>Remote Repository</w:t>
            </w:r>
          </w:p>
        </w:tc>
        <w:tc>
          <w:tcPr>
            <w:tcW w:type="dxa" w:w="4968"/>
          </w:tcPr>
          <w:p>
            <w:r>
              <w:t>https://github.com/Mthuda/NOVYRA_OS.git</w:t>
            </w:r>
          </w:p>
        </w:tc>
      </w:tr>
      <w:tr>
        <w:tc>
          <w:tcPr>
            <w:tcW w:type="dxa" w:w="4968"/>
          </w:tcPr>
          <w:p>
            <w:r>
              <w:t>Platform</w:t>
            </w:r>
          </w:p>
        </w:tc>
        <w:tc>
          <w:tcPr>
            <w:tcW w:type="dxa" w:w="4968"/>
          </w:tcPr>
          <w:p>
            <w:r>
              <w:t>Windows / PowerShell</w:t>
            </w:r>
          </w:p>
        </w:tc>
      </w:tr>
      <w:tr>
        <w:tc>
          <w:tcPr>
            <w:tcW w:type="dxa" w:w="4968"/>
          </w:tcPr>
          <w:p>
            <w:r>
              <w:t>Python Environment</w:t>
            </w:r>
          </w:p>
        </w:tc>
        <w:tc>
          <w:tcPr>
            <w:tcW w:type="dxa" w:w="4968"/>
          </w:tcPr>
          <w:p>
            <w:r>
              <w:t>.venv</w:t>
            </w:r>
          </w:p>
        </w:tc>
      </w:tr>
      <w:tr>
        <w:tc>
          <w:tcPr>
            <w:tcW w:type="dxa" w:w="4968"/>
          </w:tcPr>
          <w:p>
            <w:r>
              <w:t>Test Framework</w:t>
            </w:r>
          </w:p>
        </w:tc>
        <w:tc>
          <w:tcPr>
            <w:tcW w:type="dxa" w:w="4968"/>
          </w:tcPr>
          <w:p>
            <w:r>
              <w:t>pytest 9.1.1</w:t>
            </w:r>
          </w:p>
        </w:tc>
      </w:tr>
    </w:tbl>
    <w:p>
      <w:pPr>
        <w:jc w:val="center"/>
      </w:pPr>
      <w:r>
        <w:rPr>
          <w:i/>
        </w:rPr>
        <w:t>Official standalone Phase 2 project record.</w:t>
      </w:r>
    </w:p>
    <w:p>
      <w:r>
        <w:br w:type="page"/>
      </w:r>
    </w:p>
    <w:p>
      <w:pPr>
        <w:pStyle w:val="Heading1"/>
      </w:pPr>
      <w:r>
        <w:t>Document Control</w:t>
      </w:r>
    </w:p>
    <w:p>
      <w:r>
        <w:t>This standalone master document records the architecture, implementation, testing, verification, engineering decisions, problems, and Git checkpoints completed during Phase 2. Going forward, every NOVYRA OS phase will maintain its own dedicated master documentation file.</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Revision</w:t>
            </w:r>
          </w:p>
        </w:tc>
        <w:tc>
          <w:tcPr>
            <w:tcW w:type="dxa" w:w="3312"/>
          </w:tcPr>
          <w:p>
            <w:r>
              <w:rPr>
                <w:b/>
              </w:rPr>
              <w:t>Status</w:t>
            </w:r>
          </w:p>
        </w:tc>
        <w:tc>
          <w:tcPr>
            <w:tcW w:type="dxa" w:w="3312"/>
          </w:tcPr>
          <w:p>
            <w:r>
              <w:rPr>
                <w:b/>
              </w:rPr>
              <w:t>Description</w:t>
            </w:r>
          </w:p>
        </w:tc>
      </w:tr>
      <w:tr>
        <w:tc>
          <w:tcPr>
            <w:tcW w:type="dxa" w:w="3312"/>
          </w:tcPr>
          <w:p>
            <w:r>
              <w:t>1.0</w:t>
            </w:r>
          </w:p>
        </w:tc>
        <w:tc>
          <w:tcPr>
            <w:tcW w:type="dxa" w:w="3312"/>
          </w:tcPr>
          <w:p>
            <w:r>
              <w:t>Initial Phase 2 master record</w:t>
            </w:r>
          </w:p>
        </w:tc>
        <w:tc>
          <w:tcPr>
            <w:tcW w:type="dxa" w:w="3312"/>
          </w:tcPr>
          <w:p>
            <w:r>
              <w:t>Consolidated record of the Phase 2 implementation completed to date.</w:t>
            </w:r>
          </w:p>
        </w:tc>
      </w:tr>
    </w:tbl>
    <w:p>
      <w:pPr>
        <w:pStyle w:val="Heading1"/>
      </w:pPr>
      <w:r>
        <w:t>Phase 2 Executive Summary</w:t>
      </w:r>
    </w:p>
    <w:p>
      <w:r>
        <w:t>Phase 2 established the foundational Python application skeleton for NOVYRA OS. The project moved from a basic repository structure into a structured application with centralized configuration, project metadata, path utilities, logging initialization, a service layer, a standardized ServiceResult contract, automated tests, environment templates, and a verified application entry point.</w:t>
      </w:r>
    </w:p>
    <w:p>
      <w:r>
        <w:t>The implementation was developed incrementally and validated after major architectural additions. The recorded final verification state shows 23 automated tests passing, successful application startup, and a clean Git working tree after the latest committed checkpoint.</w:t>
      </w:r>
    </w:p>
    <w:p>
      <w:pPr>
        <w:pStyle w:val="Heading1"/>
      </w:pPr>
      <w:r>
        <w:t>1. Objectives and Scope</w:t>
      </w:r>
    </w:p>
    <w:p>
      <w:pPr>
        <w:pStyle w:val="ListBullet"/>
      </w:pPr>
      <w:r>
        <w:t>Create a maintainable Python application source-code skeleton.</w:t>
      </w:r>
    </w:p>
    <w:p>
      <w:pPr>
        <w:pStyle w:val="ListBullet"/>
      </w:pPr>
      <w:r>
        <w:t>Separate core infrastructure, services, models, utilities, and tests.</w:t>
      </w:r>
    </w:p>
    <w:p>
      <w:pPr>
        <w:pStyle w:val="ListBullet"/>
      </w:pPr>
      <w:r>
        <w:t>Centralize application configuration through environment variables.</w:t>
      </w:r>
    </w:p>
    <w:p>
      <w:pPr>
        <w:pStyle w:val="ListBullet"/>
      </w:pPr>
      <w:r>
        <w:t>Introduce reusable project metadata and project-root path utilities.</w:t>
      </w:r>
    </w:p>
    <w:p>
      <w:pPr>
        <w:pStyle w:val="ListBullet"/>
      </w:pPr>
      <w:r>
        <w:t>Establish application logging initialization.</w:t>
      </w:r>
    </w:p>
    <w:p>
      <w:pPr>
        <w:pStyle w:val="ListBullet"/>
      </w:pPr>
      <w:r>
        <w:t>Introduce a dedicated service layer.</w:t>
      </w:r>
    </w:p>
    <w:p>
      <w:pPr>
        <w:pStyle w:val="ListBullet"/>
      </w:pPr>
      <w:r>
        <w:t>Create a consistent ServiceResult contract for service operations.</w:t>
      </w:r>
    </w:p>
    <w:p>
      <w:pPr>
        <w:pStyle w:val="ListBullet"/>
      </w:pPr>
      <w:r>
        <w:t>Establish automated testing with pytest.</w:t>
      </w:r>
    </w:p>
    <w:p>
      <w:pPr>
        <w:pStyle w:val="ListBullet"/>
      </w:pPr>
      <w:r>
        <w:t>Provide development and production environment templates without secrets.</w:t>
      </w:r>
    </w:p>
    <w:p>
      <w:pPr>
        <w:pStyle w:val="ListBullet"/>
      </w:pPr>
      <w:r>
        <w:t>Integrate the architecture into the main application entry point.</w:t>
      </w:r>
    </w:p>
    <w:p>
      <w:pPr>
        <w:pStyle w:val="ListBullet"/>
      </w:pPr>
      <w:r>
        <w:t>Maintain documentation and Git checkpoints throughout the phase.</w:t>
      </w:r>
    </w:p>
    <w:p>
      <w:pPr>
        <w:pStyle w:val="Heading1"/>
      </w:pPr>
      <w:r>
        <w:t>2. Phase 2 Architecture</w:t>
      </w:r>
    </w:p>
    <w:p>
      <w:r>
        <w:t>The architecture separates application startup, configuration, core infrastructure, service operations, and testing. It is intentionally lightweight so future phases can add persistence, APIs, domain logic, integrations, and user-facing functionality without restructuring the foundation.</w:t>
      </w:r>
    </w:p>
    <w:p>
      <w:pPr>
        <w:ind w:left="360"/>
      </w:pPr>
      <w:r>
        <w:rPr>
          <w:rFonts w:ascii="Consolas" w:hAnsi="Consolas"/>
          <w:sz w:val="18"/>
        </w:rPr>
        <w:t>NOVYRA_OS/</w:t>
        <w:br/>
        <w:t>├── 00_PROJECT_DOCUMENTATION/</w:t>
        <w:br/>
        <w:t>│   └── Phase_2_Core_Application_Skeleton/</w:t>
        <w:br/>
        <w:t>│       └── NOVYRA_OS_Phase_2_Master_Documentation.docx</w:t>
        <w:br/>
        <w:t>├── 02_SOURCE_CODE/</w:t>
        <w:br/>
        <w:t>│   ├── app/</w:t>
        <w:br/>
        <w:t>│   │   ├── core/</w:t>
        <w:br/>
        <w:t>│   │   │   ├── config.py</w:t>
        <w:br/>
        <w:t>│   │   │   ├── logging_setup.py</w:t>
        <w:br/>
        <w:t>│   │   │   ├── paths.py</w:t>
        <w:br/>
        <w:t>│   │   │   ├── project_info.py</w:t>
        <w:br/>
        <w:t>│   │   │   └── service_result.py</w:t>
        <w:br/>
        <w:t>│   │   ├── models/</w:t>
        <w:br/>
        <w:t>│   │   ├── services/</w:t>
        <w:br/>
        <w:t>│   │   │   └── system_service.py</w:t>
        <w:br/>
        <w:t>│   │   ├── utils/</w:t>
        <w:br/>
        <w:t>│   │   └── main.py</w:t>
        <w:br/>
        <w:t>│   └── tests/</w:t>
        <w:br/>
        <w:t>│       ├── test_smoke.py</w:t>
        <w:br/>
        <w:t>│       ├── test_config.py</w:t>
        <w:br/>
        <w:t>│       ├── test_system_service.py</w:t>
        <w:br/>
        <w:t>│       └── test_service_result.py</w:t>
        <w:br/>
        <w:t>├── 04_CONFIGURATION/</w:t>
        <w:br/>
        <w:t>│   └── environment/</w:t>
        <w:br/>
        <w:t>│       ├── development.env.example</w:t>
        <w:br/>
        <w:t>│       └── production.env.example</w:t>
        <w:br/>
        <w:t>├── .env.example</w:t>
        <w:br/>
        <w:t>├── README.md</w:t>
        <w:br/>
        <w:t>└── requirements.txt</w:t>
      </w:r>
    </w:p>
    <w:p>
      <w:pPr>
        <w:pStyle w:val="Heading1"/>
      </w:pPr>
      <w:r>
        <w:t>3. Component Responsibilities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Component</w:t>
            </w:r>
          </w:p>
        </w:tc>
        <w:tc>
          <w:tcPr>
            <w:tcW w:type="dxa" w:w="4968"/>
          </w:tcPr>
          <w:p>
            <w:r>
              <w:rPr>
                <w:b/>
              </w:rPr>
              <w:t>Responsibility</w:t>
            </w:r>
          </w:p>
        </w:tc>
      </w:tr>
      <w:tr>
        <w:tc>
          <w:tcPr>
            <w:tcW w:type="dxa" w:w="4968"/>
          </w:tcPr>
          <w:p>
            <w:r>
              <w:t>app/main.py</w:t>
            </w:r>
          </w:p>
        </w:tc>
        <w:tc>
          <w:tcPr>
            <w:tcW w:type="dxa" w:w="4968"/>
          </w:tcPr>
          <w:p>
            <w:r>
              <w:t>Thin application entry point; initializes logging, loads configuration, invokes the system service, and presents the system summary.</w:t>
            </w:r>
          </w:p>
        </w:tc>
      </w:tr>
      <w:tr>
        <w:tc>
          <w:tcPr>
            <w:tcW w:type="dxa" w:w="4968"/>
          </w:tcPr>
          <w:p>
            <w:r>
              <w:t>app/core/config.py</w:t>
            </w:r>
          </w:p>
        </w:tc>
        <w:tc>
          <w:tcPr>
            <w:tcW w:type="dxa" w:w="4968"/>
          </w:tcPr>
          <w:p>
            <w:r>
              <w:t>Central configuration model and environment-variable parsing.</w:t>
            </w:r>
          </w:p>
        </w:tc>
      </w:tr>
      <w:tr>
        <w:tc>
          <w:tcPr>
            <w:tcW w:type="dxa" w:w="4968"/>
          </w:tcPr>
          <w:p>
            <w:r>
              <w:t>app/core/logging_setup.py</w:t>
            </w:r>
          </w:p>
        </w:tc>
        <w:tc>
          <w:tcPr>
            <w:tcW w:type="dxa" w:w="4968"/>
          </w:tcPr>
          <w:p>
            <w:r>
              <w:t>Application logging initialization.</w:t>
            </w:r>
          </w:p>
        </w:tc>
      </w:tr>
      <w:tr>
        <w:tc>
          <w:tcPr>
            <w:tcW w:type="dxa" w:w="4968"/>
          </w:tcPr>
          <w:p>
            <w:r>
              <w:t>app/core/paths.py</w:t>
            </w:r>
          </w:p>
        </w:tc>
        <w:tc>
          <w:tcPr>
            <w:tcW w:type="dxa" w:w="4968"/>
          </w:tcPr>
          <w:p>
            <w:r>
              <w:t>Reusable project-root path resolution.</w:t>
            </w:r>
          </w:p>
        </w:tc>
      </w:tr>
      <w:tr>
        <w:tc>
          <w:tcPr>
            <w:tcW w:type="dxa" w:w="4968"/>
          </w:tcPr>
          <w:p>
            <w:r>
              <w:t>app/core/project_info.py</w:t>
            </w:r>
          </w:p>
        </w:tc>
        <w:tc>
          <w:tcPr>
            <w:tcW w:type="dxa" w:w="4968"/>
          </w:tcPr>
          <w:p>
            <w:r>
              <w:t>Static project metadata including name, version, and phase.</w:t>
            </w:r>
          </w:p>
        </w:tc>
      </w:tr>
      <w:tr>
        <w:tc>
          <w:tcPr>
            <w:tcW w:type="dxa" w:w="4968"/>
          </w:tcPr>
          <w:p>
            <w:r>
              <w:t>app/core/service_result.py</w:t>
            </w:r>
          </w:p>
        </w:tc>
        <w:tc>
          <w:tcPr>
            <w:tcW w:type="dxa" w:w="4968"/>
          </w:tcPr>
          <w:p>
            <w:r>
              <w:t>Standardized immutable service-operation result contract.</w:t>
            </w:r>
          </w:p>
        </w:tc>
      </w:tr>
      <w:tr>
        <w:tc>
          <w:tcPr>
            <w:tcW w:type="dxa" w:w="4968"/>
          </w:tcPr>
          <w:p>
            <w:r>
              <w:t>app/services/system_service.py</w:t>
            </w:r>
          </w:p>
        </w:tc>
        <w:tc>
          <w:tcPr>
            <w:tcW w:type="dxa" w:w="4968"/>
          </w:tcPr>
          <w:p>
            <w:r>
              <w:t>Aggregates application/system metadata into a service-level summary.</w:t>
            </w:r>
          </w:p>
        </w:tc>
      </w:tr>
      <w:tr>
        <w:tc>
          <w:tcPr>
            <w:tcW w:type="dxa" w:w="4968"/>
          </w:tcPr>
          <w:p>
            <w:r>
              <w:t>app/models/</w:t>
            </w:r>
          </w:p>
        </w:tc>
        <w:tc>
          <w:tcPr>
            <w:tcW w:type="dxa" w:w="4968"/>
          </w:tcPr>
          <w:p>
            <w:r>
              <w:t>Reserved for future domain/data models.</w:t>
            </w:r>
          </w:p>
        </w:tc>
      </w:tr>
      <w:tr>
        <w:tc>
          <w:tcPr>
            <w:tcW w:type="dxa" w:w="4968"/>
          </w:tcPr>
          <w:p>
            <w:r>
              <w:t>app/utils/</w:t>
            </w:r>
          </w:p>
        </w:tc>
        <w:tc>
          <w:tcPr>
            <w:tcW w:type="dxa" w:w="4968"/>
          </w:tcPr>
          <w:p>
            <w:r>
              <w:t>Reserved for reusable utility functions.</w:t>
            </w:r>
          </w:p>
        </w:tc>
      </w:tr>
      <w:tr>
        <w:tc>
          <w:tcPr>
            <w:tcW w:type="dxa" w:w="4968"/>
          </w:tcPr>
          <w:p>
            <w:r>
              <w:t>tests/</w:t>
            </w:r>
          </w:p>
        </w:tc>
        <w:tc>
          <w:tcPr>
            <w:tcW w:type="dxa" w:w="4968"/>
          </w:tcPr>
          <w:p>
            <w:r>
              <w:t>Automated verification of configuration, services, result contracts, and smoke behaviour.</w:t>
            </w:r>
          </w:p>
        </w:tc>
      </w:tr>
    </w:tbl>
    <w:p>
      <w:pPr>
        <w:pStyle w:val="Heading1"/>
      </w:pPr>
      <w:r>
        <w:t>4. Project Metadata and Versioning</w:t>
      </w:r>
    </w:p>
    <w:p>
      <w:r>
        <w:t>Static project metadata was centralized to avoid scattering version and phase information throughout the application.</w:t>
      </w:r>
    </w:p>
    <w:p>
      <w:pPr>
        <w:ind w:left="360"/>
      </w:pPr>
      <w:r>
        <w:rPr>
          <w:rFonts w:ascii="Consolas" w:hAnsi="Consolas"/>
          <w:sz w:val="18"/>
        </w:rPr>
        <w:t>PROJECT_NAME = "NOVYRA OS"</w:t>
        <w:br/>
        <w:t>PROJECT_VERSION = "0.2.0"</w:t>
        <w:br/>
        <w:t>PROJECT_STAGE = "Phase 2 - Core Application Skeleton"</w:t>
      </w:r>
    </w:p>
    <w:p>
      <w:r>
        <w:t>The runtime output confirms the version and phase information are integrated into the application presentation.</w:t>
      </w:r>
    </w:p>
    <w:p>
      <w:pPr>
        <w:pStyle w:val="Heading1"/>
      </w:pPr>
      <w:r>
        <w:t>5. Project Path Management</w:t>
      </w:r>
    </w:p>
    <w:p>
      <w:r>
        <w:t>The paths module provides a reusable method for resolving the project root, avoiding hard-coded absolute paths throughout the application and creating a foundation for future resources and storage.</w:t>
      </w:r>
    </w:p>
    <w:p>
      <w:pPr>
        <w:ind w:left="360"/>
      </w:pPr>
      <w:r>
        <w:rPr>
          <w:rFonts w:ascii="Consolas" w:hAnsi="Consolas"/>
          <w:sz w:val="18"/>
        </w:rPr>
        <w:t>def get_project_root() -&gt; Path:</w:t>
        <w:br/>
        <w:t xml:space="preserve">    return Path(__file__).resolve().parents[3]</w:t>
      </w:r>
    </w:p>
    <w:p>
      <w:pPr>
        <w:pStyle w:val="Heading1"/>
      </w:pPr>
      <w:r>
        <w:t>6. Environment Configuration</w:t>
      </w:r>
    </w:p>
    <w:p>
      <w:r>
        <w:t>Configuration uses environment variables with safe development defaults. The configuration object is immutable and exposes the runtime values required by the application.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rPr>
                <w:b/>
              </w:rPr>
              <w:t>Variable</w:t>
            </w:r>
          </w:p>
        </w:tc>
        <w:tc>
          <w:tcPr>
            <w:tcW w:type="dxa" w:w="2484"/>
          </w:tcPr>
          <w:p>
            <w:r>
              <w:rPr>
                <w:b/>
              </w:rPr>
              <w:t>Purpose</w:t>
            </w:r>
          </w:p>
        </w:tc>
        <w:tc>
          <w:tcPr>
            <w:tcW w:type="dxa" w:w="2484"/>
          </w:tcPr>
          <w:p>
            <w:r>
              <w:rPr>
                <w:b/>
              </w:rPr>
              <w:t>Development</w:t>
            </w:r>
          </w:p>
        </w:tc>
        <w:tc>
          <w:tcPr>
            <w:tcW w:type="dxa" w:w="2484"/>
          </w:tcPr>
          <w:p>
            <w:r>
              <w:rPr>
                <w:b/>
              </w:rPr>
              <w:t>Production</w:t>
            </w:r>
          </w:p>
        </w:tc>
      </w:tr>
      <w:tr>
        <w:tc>
          <w:tcPr>
            <w:tcW w:type="dxa" w:w="2484"/>
          </w:tcPr>
          <w:p>
            <w:r>
              <w:t>NOVYRA_PROJECT_NAME</w:t>
            </w:r>
          </w:p>
        </w:tc>
        <w:tc>
          <w:tcPr>
            <w:tcW w:type="dxa" w:w="2484"/>
          </w:tcPr>
          <w:p>
            <w:r>
              <w:t>Application/project name</w:t>
            </w:r>
          </w:p>
        </w:tc>
        <w:tc>
          <w:tcPr>
            <w:tcW w:type="dxa" w:w="2484"/>
          </w:tcPr>
          <w:p>
            <w:r>
              <w:t>NOVYRA OS</w:t>
            </w:r>
          </w:p>
        </w:tc>
        <w:tc>
          <w:tcPr>
            <w:tcW w:type="dxa" w:w="2484"/>
          </w:tcPr>
          <w:p>
            <w:r>
              <w:t>NOVYRA OS</w:t>
            </w:r>
          </w:p>
        </w:tc>
      </w:tr>
      <w:tr>
        <w:tc>
          <w:tcPr>
            <w:tcW w:type="dxa" w:w="2484"/>
          </w:tcPr>
          <w:p>
            <w:r>
              <w:t>NOVYRA_ENVIRONMENT</w:t>
            </w:r>
          </w:p>
        </w:tc>
        <w:tc>
          <w:tcPr>
            <w:tcW w:type="dxa" w:w="2484"/>
          </w:tcPr>
          <w:p>
            <w:r>
              <w:t>Runtime environment</w:t>
            </w:r>
          </w:p>
        </w:tc>
        <w:tc>
          <w:tcPr>
            <w:tcW w:type="dxa" w:w="2484"/>
          </w:tcPr>
          <w:p>
            <w:r>
              <w:t>development</w:t>
            </w:r>
          </w:p>
        </w:tc>
        <w:tc>
          <w:tcPr>
            <w:tcW w:type="dxa" w:w="2484"/>
          </w:tcPr>
          <w:p>
            <w:r>
              <w:t>production</w:t>
            </w:r>
          </w:p>
        </w:tc>
      </w:tr>
      <w:tr>
        <w:tc>
          <w:tcPr>
            <w:tcW w:type="dxa" w:w="2484"/>
          </w:tcPr>
          <w:p>
            <w:r>
              <w:t>NOVYRA_DEBUG</w:t>
            </w:r>
          </w:p>
        </w:tc>
        <w:tc>
          <w:tcPr>
            <w:tcW w:type="dxa" w:w="2484"/>
          </w:tcPr>
          <w:p>
            <w:r>
              <w:t>Controls debug mode</w:t>
            </w:r>
          </w:p>
        </w:tc>
        <w:tc>
          <w:tcPr>
            <w:tcW w:type="dxa" w:w="2484"/>
          </w:tcPr>
          <w:p>
            <w:r>
              <w:t>true</w:t>
            </w:r>
          </w:p>
        </w:tc>
        <w:tc>
          <w:tcPr>
            <w:tcW w:type="dxa" w:w="2484"/>
          </w:tcPr>
          <w:p>
            <w:r>
              <w:t>false</w:t>
            </w:r>
          </w:p>
        </w:tc>
      </w:tr>
    </w:tbl>
    <w:p>
      <w:r>
        <w:t>Accepted boolean values:</w:t>
      </w:r>
    </w:p>
    <w:p>
      <w:pPr>
        <w:pStyle w:val="ListBullet"/>
      </w:pPr>
      <w:r>
        <w:t>True: 1, true, yes, on</w:t>
      </w:r>
    </w:p>
    <w:p>
      <w:pPr>
        <w:pStyle w:val="ListBullet"/>
      </w:pPr>
      <w:r>
        <w:t>False: 0, false, no, off</w:t>
      </w:r>
    </w:p>
    <w:p>
      <w:r>
        <w:t>Invalid boolean values raise ValueError rather than silently defaulting. This fail-fast behaviour reduces configuration ambiguity.</w:t>
      </w:r>
    </w:p>
    <w:p>
      <w:pPr>
        <w:pStyle w:val="Heading1"/>
      </w:pPr>
      <w:r>
        <w:t>7. Environment Templates and Security</w:t>
      </w:r>
    </w:p>
    <w:p>
      <w:pPr>
        <w:pStyle w:val="ListBullet"/>
      </w:pPr>
      <w:r>
        <w:t>The root .env.example provides local development configuration guidance.</w:t>
      </w:r>
    </w:p>
    <w:p>
      <w:pPr>
        <w:pStyle w:val="ListBullet"/>
      </w:pPr>
      <w:r>
        <w:t>development.env.example provides a development template.</w:t>
      </w:r>
    </w:p>
    <w:p>
      <w:pPr>
        <w:pStyle w:val="ListBullet"/>
      </w:pPr>
      <w:r>
        <w:t>production.env.example provides a production template with debug disabled.</w:t>
      </w:r>
    </w:p>
    <w:p>
      <w:pPr>
        <w:pStyle w:val="ListBullet"/>
      </w:pPr>
      <w:r>
        <w:t>Templates contain examples only and must not contain real secrets.</w:t>
      </w:r>
    </w:p>
    <w:p>
      <w:pPr>
        <w:pStyle w:val="ListBullet"/>
      </w:pPr>
      <w:r>
        <w:t>Production credentials must be supplied securely by the deployment environment.</w:t>
      </w:r>
    </w:p>
    <w:p>
      <w:pPr>
        <w:pStyle w:val="ListBullet"/>
      </w:pPr>
      <w:r>
        <w:t>The project does not yet implement dedicated secret management; this is deferred until required by later integrations.</w:t>
      </w:r>
    </w:p>
    <w:p>
      <w:pPr>
        <w:pStyle w:val="Heading1"/>
      </w:pPr>
      <w:r>
        <w:t>8. Service Layer</w:t>
      </w:r>
    </w:p>
    <w:p>
      <w:r>
        <w:t>The system service introduced a dedicated service layer between the application entry point and core configuration/metadata.</w:t>
      </w:r>
    </w:p>
    <w:p>
      <w:pPr>
        <w:ind w:left="360"/>
      </w:pPr>
      <w:r>
        <w:rPr>
          <w:rFonts w:ascii="Consolas" w:hAnsi="Consolas"/>
          <w:sz w:val="18"/>
        </w:rPr>
        <w:t>Application Entry Point</w:t>
        <w:br/>
        <w:t xml:space="preserve">        │</w:t>
        <w:br/>
        <w:t xml:space="preserve">        ▼</w:t>
        <w:br/>
        <w:t xml:space="preserve">     main.py</w:t>
        <w:br/>
        <w:t xml:space="preserve">        │</w:t>
        <w:br/>
        <w:t xml:space="preserve">        ▼</w:t>
        <w:br/>
        <w:t xml:space="preserve"> system_service.py</w:t>
        <w:br/>
        <w:t xml:space="preserve">        │</w:t>
        <w:br/>
        <w:t xml:space="preserve">        ▼</w:t>
        <w:br/>
        <w:t>Core Configuration + Metadata + Project Paths</w:t>
        <w:br/>
        <w:t xml:space="preserve">        │</w:t>
        <w:br/>
        <w:t xml:space="preserve">        ▼</w:t>
        <w:br/>
        <w:t xml:space="preserve">    System Summary</w:t>
      </w:r>
    </w:p>
    <w:p>
      <w:r>
        <w:t>The service currently produces project name, version, phase/stage, environment, debug status, and project root. This establishes a pattern for future services to encapsulate application operations instead of placing business logic in main.py.</w:t>
      </w:r>
    </w:p>
    <w:p>
      <w:pPr>
        <w:pStyle w:val="Heading1"/>
      </w:pPr>
      <w:r>
        <w:t>9. ServiceResult Architecture</w:t>
      </w:r>
    </w:p>
    <w:p>
      <w:r>
        <w:t>A standardized ServiceResult abstraction was introduced to provide a consistent contract for future service operations.</w:t>
      </w:r>
    </w:p>
    <w:p>
      <w:pPr>
        <w:ind w:left="360"/>
      </w:pPr>
      <w:r>
        <w:rPr>
          <w:rFonts w:ascii="Consolas" w:hAnsi="Consolas"/>
          <w:sz w:val="18"/>
        </w:rPr>
        <w:t>ServiceResult[T]</w:t>
        <w:br/>
        <w:t>├── success</w:t>
        <w:br/>
        <w:t>├── data</w:t>
        <w:br/>
        <w:t>├── message</w:t>
        <w:br/>
        <w:t>└── error_code</w:t>
      </w:r>
    </w:p>
    <w:p>
      <w:pPr>
        <w:pStyle w:val="ListBullet"/>
      </w:pPr>
      <w:r>
        <w:t>Generic typing through ServiceResult[T].</w:t>
      </w:r>
    </w:p>
    <w:p>
      <w:pPr>
        <w:pStyle w:val="ListBullet"/>
      </w:pPr>
      <w:r>
        <w:t>Success factory for successful operations.</w:t>
      </w:r>
    </w:p>
    <w:p>
      <w:pPr>
        <w:pStyle w:val="ListBullet"/>
      </w:pPr>
      <w:r>
        <w:t>Failure factory for failed operations.</w:t>
      </w:r>
    </w:p>
    <w:p>
      <w:pPr>
        <w:pStyle w:val="ListBullet"/>
      </w:pPr>
      <w:r>
        <w:t>Optional result data.</w:t>
      </w:r>
    </w:p>
    <w:p>
      <w:pPr>
        <w:pStyle w:val="ListBullet"/>
      </w:pPr>
      <w:r>
        <w:t>Human-readable messages.</w:t>
      </w:r>
    </w:p>
    <w:p>
      <w:pPr>
        <w:pStyle w:val="ListBullet"/>
      </w:pPr>
      <w:r>
        <w:t>Optional machine-readable error codes.</w:t>
      </w:r>
    </w:p>
    <w:p>
      <w:pPr>
        <w:pStyle w:val="ListBullet"/>
      </w:pPr>
      <w:r>
        <w:t>Immutability through a frozen dataclass.</w:t>
      </w:r>
    </w:p>
    <w:p>
      <w:r>
        <w:t>This contract is intended to become a common integration boundary for future services, API handlers, orchestration logic, and background jobs.</w:t>
      </w:r>
    </w:p>
    <w:p>
      <w:pPr>
        <w:pStyle w:val="Heading1"/>
      </w:pPr>
      <w:r>
        <w:t>10. Application Entry Point Integration</w:t>
      </w:r>
    </w:p>
    <w:p>
      <w:r>
        <w:t>main.py was refactored to remain thin. It initializes logging, loads configuration, requests the system summary from the service layer, and presents the result. Configuration parsing, path resolution, and service logic remain outside the entry point.</w:t>
      </w:r>
    </w:p>
    <w:p>
      <w:pPr>
        <w:pStyle w:val="Heading1"/>
      </w:pPr>
      <w:r>
        <w:t>11. Automated Testing</w:t>
      </w:r>
    </w:p>
    <w:p>
      <w:r>
        <w:t>pytest was installed as the development test framework. The test suite validates configuration defaults, production configuration, boolean parsing, invalid values, service behaviour, project-root reporting, ServiceResult behaviour, immutability, and smoke behaviour.</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Test Area</w:t>
            </w:r>
          </w:p>
        </w:tc>
        <w:tc>
          <w:tcPr>
            <w:tcW w:type="dxa" w:w="4968"/>
          </w:tcPr>
          <w:p>
            <w:r>
              <w:rPr>
                <w:b/>
              </w:rPr>
              <w:t>Coverage</w:t>
            </w:r>
          </w:p>
        </w:tc>
      </w:tr>
      <w:tr>
        <w:tc>
          <w:tcPr>
            <w:tcW w:type="dxa" w:w="4968"/>
          </w:tcPr>
          <w:p>
            <w:r>
              <w:t>Configuration</w:t>
            </w:r>
          </w:p>
        </w:tc>
        <w:tc>
          <w:tcPr>
            <w:tcW w:type="dxa" w:w="4968"/>
          </w:tcPr>
          <w:p>
            <w:r>
              <w:t>Defaults, production values, accepted true/false values, invalid boolean handling.</w:t>
            </w:r>
          </w:p>
        </w:tc>
      </w:tr>
      <w:tr>
        <w:tc>
          <w:tcPr>
            <w:tcW w:type="dxa" w:w="4968"/>
          </w:tcPr>
          <w:p>
            <w:r>
              <w:t>ServiceResult</w:t>
            </w:r>
          </w:p>
        </w:tc>
        <w:tc>
          <w:tcPr>
            <w:tcW w:type="dxa" w:w="4968"/>
          </w:tcPr>
          <w:p>
            <w:r>
              <w:t>Success, failure, optional data, optional error code, immutability.</w:t>
            </w:r>
          </w:p>
        </w:tc>
      </w:tr>
      <w:tr>
        <w:tc>
          <w:tcPr>
            <w:tcW w:type="dxa" w:w="4968"/>
          </w:tcPr>
          <w:p>
            <w:r>
              <w:t>System Service</w:t>
            </w:r>
          </w:p>
        </w:tc>
        <w:tc>
          <w:tcPr>
            <w:tcW w:type="dxa" w:w="4968"/>
          </w:tcPr>
          <w:p>
            <w:r>
              <w:t>System summary generation and project-root inclusion.</w:t>
            </w:r>
          </w:p>
        </w:tc>
      </w:tr>
      <w:tr>
        <w:tc>
          <w:tcPr>
            <w:tcW w:type="dxa" w:w="4968"/>
          </w:tcPr>
          <w:p>
            <w:r>
              <w:t>Smoke Test</w:t>
            </w:r>
          </w:p>
        </w:tc>
        <w:tc>
          <w:tcPr>
            <w:tcW w:type="dxa" w:w="4968"/>
          </w:tcPr>
          <w:p>
            <w:r>
              <w:t>Basic application-level test coverage.</w:t>
            </w:r>
          </w:p>
        </w:tc>
      </w:tr>
    </w:tbl>
    <w:p>
      <w:pPr>
        <w:pStyle w:val="Heading1"/>
      </w:pPr>
      <w:r>
        <w:t>12. Verification Results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Verification</w:t>
            </w:r>
          </w:p>
        </w:tc>
        <w:tc>
          <w:tcPr>
            <w:tcW w:type="dxa" w:w="4968"/>
          </w:tcPr>
          <w:p>
            <w:r>
              <w:rPr>
                <w:b/>
              </w:rPr>
              <w:t>Result</w:t>
            </w:r>
          </w:p>
        </w:tc>
      </w:tr>
      <w:tr>
        <w:tc>
          <w:tcPr>
            <w:tcW w:type="dxa" w:w="4968"/>
          </w:tcPr>
          <w:p>
            <w:r>
              <w:t>pytest test suite</w:t>
            </w:r>
          </w:p>
        </w:tc>
        <w:tc>
          <w:tcPr>
            <w:tcW w:type="dxa" w:w="4968"/>
          </w:tcPr>
          <w:p>
            <w:r>
              <w:t>23 passed</w:t>
            </w:r>
          </w:p>
        </w:tc>
      </w:tr>
      <w:tr>
        <w:tc>
          <w:tcPr>
            <w:tcW w:type="dxa" w:w="4968"/>
          </w:tcPr>
          <w:p>
            <w:r>
              <w:t>Test execution time</w:t>
            </w:r>
          </w:p>
        </w:tc>
        <w:tc>
          <w:tcPr>
            <w:tcW w:type="dxa" w:w="4968"/>
          </w:tcPr>
          <w:p>
            <w:r>
              <w:t>Approximately 0.11 seconds</w:t>
            </w:r>
          </w:p>
        </w:tc>
      </w:tr>
      <w:tr>
        <w:tc>
          <w:tcPr>
            <w:tcW w:type="dxa" w:w="4968"/>
          </w:tcPr>
          <w:p>
            <w:r>
              <w:t>Application startup</w:t>
            </w:r>
          </w:p>
        </w:tc>
        <w:tc>
          <w:tcPr>
            <w:tcW w:type="dxa" w:w="4968"/>
          </w:tcPr>
          <w:p>
            <w:r>
              <w:t>Successful</w:t>
            </w:r>
          </w:p>
        </w:tc>
      </w:tr>
      <w:tr>
        <w:tc>
          <w:tcPr>
            <w:tcW w:type="dxa" w:w="4968"/>
          </w:tcPr>
          <w:p>
            <w:r>
              <w:t>git diff --check</w:t>
            </w:r>
          </w:p>
        </w:tc>
        <w:tc>
          <w:tcPr>
            <w:tcW w:type="dxa" w:w="4968"/>
          </w:tcPr>
          <w:p>
            <w:r>
              <w:t>Passed</w:t>
            </w:r>
          </w:p>
        </w:tc>
      </w:tr>
      <w:tr>
        <w:tc>
          <w:tcPr>
            <w:tcW w:type="dxa" w:w="4968"/>
          </w:tcPr>
          <w:p>
            <w:r>
              <w:t>Final Git working tree</w:t>
            </w:r>
          </w:p>
        </w:tc>
        <w:tc>
          <w:tcPr>
            <w:tcW w:type="dxa" w:w="4968"/>
          </w:tcPr>
          <w:p>
            <w:r>
              <w:t>Clean</w:t>
            </w:r>
          </w:p>
        </w:tc>
      </w:tr>
      <w:tr>
        <w:tc>
          <w:tcPr>
            <w:tcW w:type="dxa" w:w="4968"/>
          </w:tcPr>
          <w:p>
            <w:r>
              <w:t>Branch</w:t>
            </w:r>
          </w:p>
        </w:tc>
        <w:tc>
          <w:tcPr>
            <w:tcW w:type="dxa" w:w="4968"/>
          </w:tcPr>
          <w:p>
            <w:r>
              <w:t>main tracking origin/main</w:t>
            </w:r>
          </w:p>
        </w:tc>
      </w:tr>
    </w:tbl>
    <w:p>
      <w:pPr>
        <w:pStyle w:val="Heading1"/>
      </w:pPr>
      <w:r>
        <w:t>13. Runtime Verification Output</w:t>
      </w:r>
    </w:p>
    <w:p>
      <w:r>
        <w:t>Verified application startup output:</w:t>
      </w:r>
    </w:p>
    <w:p>
      <w:pPr>
        <w:ind w:left="360"/>
      </w:pPr>
      <w:r>
        <w:rPr>
          <w:rFonts w:ascii="Consolas" w:hAnsi="Consolas"/>
          <w:sz w:val="18"/>
        </w:rPr>
        <w:t>==================================================</w:t>
        <w:br/>
        <w:t>NOVYRA OS</w:t>
        <w:br/>
        <w:t>==================================================</w:t>
        <w:br/>
        <w:t>Version: 0.2.0</w:t>
        <w:br/>
        <w:t>Stage: Phase 2 - Core Application Skeleton</w:t>
        <w:br/>
        <w:t>Environment: development</w:t>
        <w:br/>
        <w:t>Debug Mode: True</w:t>
        <w:br/>
        <w:t>Project Root: C:\Dev\NOVYRA_OS</w:t>
        <w:br/>
        <w:t>==================================================</w:t>
      </w:r>
    </w:p>
    <w:p>
      <w:pPr>
        <w:pStyle w:val="Heading1"/>
      </w:pPr>
      <w:r>
        <w:t>14. Git and Version-Control Checkpoints</w:t>
      </w:r>
    </w:p>
    <w:p>
      <w:r>
        <w:t>Git is the source-of-truth checkpoint mechanism. The GitHub remote was configured and the main branch established as the active branch.</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Checkpoint</w:t>
            </w:r>
          </w:p>
        </w:tc>
        <w:tc>
          <w:tcPr>
            <w:tcW w:type="dxa" w:w="3312"/>
          </w:tcPr>
          <w:p>
            <w:r>
              <w:rPr>
                <w:b/>
              </w:rPr>
              <w:t>Commit</w:t>
            </w:r>
          </w:p>
        </w:tc>
        <w:tc>
          <w:tcPr>
            <w:tcW w:type="dxa" w:w="3312"/>
          </w:tcPr>
          <w:p>
            <w:r>
              <w:rPr>
                <w:b/>
              </w:rPr>
              <w:t>Description</w:t>
            </w:r>
          </w:p>
        </w:tc>
      </w:tr>
      <w:tr>
        <w:tc>
          <w:tcPr>
            <w:tcW w:type="dxa" w:w="3312"/>
          </w:tcPr>
          <w:p>
            <w:r>
              <w:t>Phase 2 skeleton</w:t>
            </w:r>
          </w:p>
        </w:tc>
        <w:tc>
          <w:tcPr>
            <w:tcW w:type="dxa" w:w="3312"/>
          </w:tcPr>
          <w:p>
            <w:r>
              <w:t>606faf4</w:t>
            </w:r>
          </w:p>
        </w:tc>
        <w:tc>
          <w:tcPr>
            <w:tcW w:type="dxa" w:w="3312"/>
          </w:tcPr>
          <w:p>
            <w:r>
              <w:t>Core application skeleton and configuration.</w:t>
            </w:r>
          </w:p>
        </w:tc>
      </w:tr>
      <w:tr>
        <w:tc>
          <w:tcPr>
            <w:tcW w:type="dxa" w:w="3312"/>
          </w:tcPr>
          <w:p>
            <w:r>
              <w:t>Project metadata and paths</w:t>
            </w:r>
          </w:p>
        </w:tc>
        <w:tc>
          <w:tcPr>
            <w:tcW w:type="dxa" w:w="3312"/>
          </w:tcPr>
          <w:p>
            <w:r>
              <w:t>70b6dc2</w:t>
            </w:r>
          </w:p>
        </w:tc>
        <w:tc>
          <w:tcPr>
            <w:tcW w:type="dxa" w:w="3312"/>
          </w:tcPr>
          <w:p>
            <w:r>
              <w:t>Added project metadata and path configuration.</w:t>
            </w:r>
          </w:p>
        </w:tc>
      </w:tr>
      <w:tr>
        <w:tc>
          <w:tcPr>
            <w:tcW w:type="dxa" w:w="3312"/>
          </w:tcPr>
          <w:p>
            <w:r>
              <w:t>Environment configuration</w:t>
            </w:r>
          </w:p>
        </w:tc>
        <w:tc>
          <w:tcPr>
            <w:tcW w:type="dxa" w:w="3312"/>
          </w:tcPr>
          <w:p>
            <w:r>
              <w:t>2be865e</w:t>
            </w:r>
          </w:p>
        </w:tc>
        <w:tc>
          <w:tcPr>
            <w:tcW w:type="dxa" w:w="3312"/>
          </w:tcPr>
          <w:p>
            <w:r>
              <w:t>Implemented environment configuration and tests.</w:t>
            </w:r>
          </w:p>
        </w:tc>
      </w:tr>
      <w:tr>
        <w:tc>
          <w:tcPr>
            <w:tcW w:type="dxa" w:w="3312"/>
          </w:tcPr>
          <w:p>
            <w:r>
              <w:t>System service layer</w:t>
            </w:r>
          </w:p>
        </w:tc>
        <w:tc>
          <w:tcPr>
            <w:tcW w:type="dxa" w:w="3312"/>
          </w:tcPr>
          <w:p>
            <w:r>
              <w:t>ea2ed41</w:t>
            </w:r>
          </w:p>
        </w:tc>
        <w:tc>
          <w:tcPr>
            <w:tcW w:type="dxa" w:w="3312"/>
          </w:tcPr>
          <w:p>
            <w:r>
              <w:t>Added system service layer and updated Phase 2 documentation artifact.</w:t>
            </w:r>
          </w:p>
        </w:tc>
      </w:tr>
    </w:tbl>
    <w:p>
      <w:r>
        <w:t>The latest recorded checkpoint left the main branch synchronized with origin/main and the working tree clean.</w:t>
      </w:r>
    </w:p>
    <w:p>
      <w:pPr>
        <w:pStyle w:val="Heading1"/>
      </w:pPr>
      <w:r>
        <w:t>15. Problems Encountered and Resolutions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Issue</w:t>
            </w:r>
          </w:p>
        </w:tc>
        <w:tc>
          <w:tcPr>
            <w:tcW w:type="dxa" w:w="4968"/>
          </w:tcPr>
          <w:p>
            <w:r>
              <w:rPr>
                <w:b/>
              </w:rPr>
              <w:t>Resolution</w:t>
            </w:r>
          </w:p>
        </w:tc>
      </w:tr>
      <w:tr>
        <w:tc>
          <w:tcPr>
            <w:tcW w:type="dxa" w:w="4968"/>
          </w:tcPr>
          <w:p>
            <w:r>
              <w:t>Initial Git push returned HTTP 403</w:t>
            </w:r>
          </w:p>
        </w:tc>
        <w:tc>
          <w:tcPr>
            <w:tcW w:type="dxa" w:w="4968"/>
          </w:tcPr>
          <w:p>
            <w:r>
              <w:t>Repository access/authentication was corrected, after which main was pushed successfully.</w:t>
            </w:r>
          </w:p>
        </w:tc>
      </w:tr>
      <w:tr>
        <w:tc>
          <w:tcPr>
            <w:tcW w:type="dxa" w:w="4968"/>
          </w:tcPr>
          <w:p>
            <w:r>
              <w:t>Attempted push of master after branch rename</w:t>
            </w:r>
          </w:p>
        </w:tc>
        <w:tc>
          <w:tcPr>
            <w:tcW w:type="dxa" w:w="4968"/>
          </w:tcPr>
          <w:p>
            <w:r>
              <w:t>The local branch had been renamed to main; subsequent pushes correctly targeted main.</w:t>
            </w:r>
          </w:p>
        </w:tc>
      </w:tr>
      <w:tr>
        <w:tc>
          <w:tcPr>
            <w:tcW w:type="dxa" w:w="4968"/>
          </w:tcPr>
          <w:p>
            <w:r>
              <w:t>pytest not installed</w:t>
            </w:r>
          </w:p>
        </w:tc>
        <w:tc>
          <w:tcPr>
            <w:tcW w:type="dxa" w:w="4968"/>
          </w:tcPr>
          <w:p>
            <w:r>
              <w:t>pytest was added to requirements.txt and installed into the active .venv.</w:t>
            </w:r>
          </w:p>
        </w:tc>
      </w:tr>
      <w:tr>
        <w:tc>
          <w:tcPr>
            <w:tcW w:type="dxa" w:w="4968"/>
          </w:tcPr>
          <w:p>
            <w:r>
              <w:t>Missing run.py path</w:t>
            </w:r>
          </w:p>
        </w:tc>
        <w:tc>
          <w:tcPr>
            <w:tcW w:type="dxa" w:w="4968"/>
          </w:tcPr>
          <w:p>
            <w:r>
              <w:t>The correct current entry point is app/main.py.</w:t>
            </w:r>
          </w:p>
        </w:tc>
      </w:tr>
      <w:tr>
        <w:tc>
          <w:tcPr>
            <w:tcW w:type="dxa" w:w="4968"/>
          </w:tcPr>
          <w:p>
            <w:r>
              <w:t>PowerShell command concatenation</w:t>
            </w:r>
          </w:p>
        </w:tc>
        <w:tc>
          <w:tcPr>
            <w:tcW w:type="dxa" w:w="4968"/>
          </w:tcPr>
          <w:p>
            <w:r>
              <w:t>Commands were subsequently entered separately to avoid concatenation.</w:t>
            </w:r>
          </w:p>
        </w:tc>
      </w:tr>
      <w:tr>
        <w:tc>
          <w:tcPr>
            <w:tcW w:type="dxa" w:w="4968"/>
          </w:tcPr>
          <w:p>
            <w:r>
              <w:t>Environment templates initially empty</w:t>
            </w:r>
          </w:p>
        </w:tc>
        <w:tc>
          <w:tcPr>
            <w:tcW w:type="dxa" w:w="4968"/>
          </w:tcPr>
          <w:p>
            <w:r>
              <w:t>Root and environment example files were populated with explicit templates.</w:t>
            </w:r>
          </w:p>
        </w:tc>
      </w:tr>
      <w:tr>
        <w:tc>
          <w:tcPr>
            <w:tcW w:type="dxa" w:w="4968"/>
          </w:tcPr>
          <w:p>
            <w:r>
              <w:t>Invalid debug values</w:t>
            </w:r>
          </w:p>
        </w:tc>
        <w:tc>
          <w:tcPr>
            <w:tcW w:type="dxa" w:w="4968"/>
          </w:tcPr>
          <w:p>
            <w:r>
              <w:t>Configuration parsing was strengthened to raise ValueError for unsupported boolean strings.</w:t>
            </w:r>
          </w:p>
        </w:tc>
      </w:tr>
    </w:tbl>
    <w:p>
      <w:pPr>
        <w:pStyle w:val="Heading1"/>
      </w:pPr>
      <w:r>
        <w:t>16. Engineering Decisions and Rationale</w:t>
      </w:r>
    </w:p>
    <w:p>
      <w:pPr>
        <w:pStyle w:val="ListBullet"/>
      </w:pPr>
      <w:r>
        <w:t>Use a layered application structure to separate infrastructure and service concerns.</w:t>
      </w:r>
    </w:p>
    <w:p>
      <w:pPr>
        <w:pStyle w:val="ListBullet"/>
      </w:pPr>
      <w:r>
        <w:t>Keep main.py thin so it does not become a monolithic control layer.</w:t>
      </w:r>
    </w:p>
    <w:p>
      <w:pPr>
        <w:pStyle w:val="ListBullet"/>
      </w:pPr>
      <w:r>
        <w:t>Use immutable configuration objects to prevent accidental mutation.</w:t>
      </w:r>
    </w:p>
    <w:p>
      <w:pPr>
        <w:pStyle w:val="ListBullet"/>
      </w:pPr>
      <w:r>
        <w:t>Fail fast on invalid configuration rather than silently accepting ambiguous values.</w:t>
      </w:r>
    </w:p>
    <w:p>
      <w:pPr>
        <w:pStyle w:val="ListBullet"/>
      </w:pPr>
      <w:r>
        <w:t>Use a standardized ServiceResult contract for predictable service responses.</w:t>
      </w:r>
    </w:p>
    <w:p>
      <w:pPr>
        <w:pStyle w:val="ListBullet"/>
      </w:pPr>
      <w:r>
        <w:t>Keep environment templates free of secrets and supply production credentials securely.</w:t>
      </w:r>
    </w:p>
    <w:p>
      <w:pPr>
        <w:pStyle w:val="ListBullet"/>
      </w:pPr>
      <w:r>
        <w:t>Treat automated tests as a verification gate before Git checkpoints.</w:t>
      </w:r>
    </w:p>
    <w:p>
      <w:pPr>
        <w:pStyle w:val="ListBullet"/>
      </w:pPr>
      <w:r>
        <w:t>Maintain one master documentation file per phase for clean historical records.</w:t>
      </w:r>
    </w:p>
    <w:p>
      <w:pPr>
        <w:pStyle w:val="Heading1"/>
      </w:pPr>
      <w:r>
        <w:t>17. Security Considerations</w:t>
      </w:r>
    </w:p>
    <w:p>
      <w:pPr>
        <w:pStyle w:val="ListBullet"/>
      </w:pPr>
      <w:r>
        <w:t>Never commit real secrets to the repository.</w:t>
      </w:r>
    </w:p>
    <w:p>
      <w:pPr>
        <w:pStyle w:val="ListBullet"/>
      </w:pPr>
      <w:r>
        <w:t>Inject production credentials through secure deployment configuration.</w:t>
      </w:r>
    </w:p>
    <w:p>
      <w:pPr>
        <w:pStyle w:val="ListBullet"/>
      </w:pPr>
      <w:r>
        <w:t>Keep debug mode disabled in production unless explicitly required and controlled.</w:t>
      </w:r>
    </w:p>
    <w:p>
      <w:pPr>
        <w:pStyle w:val="ListBullet"/>
      </w:pPr>
      <w:r>
        <w:t>Expand configuration validation as new environment variables are introduced.</w:t>
      </w:r>
    </w:p>
    <w:p>
      <w:pPr>
        <w:pStyle w:val="ListBullet"/>
      </w:pPr>
      <w:r>
        <w:t>Use dedicated secret management for future API keys, database credentials, authentication secrets, and third-party credentials.</w:t>
      </w:r>
    </w:p>
    <w:p>
      <w:pPr>
        <w:pStyle w:val="Heading1"/>
      </w:pPr>
      <w:r>
        <w:t>18. Performance and Scalability Considerations</w:t>
      </w:r>
    </w:p>
    <w:p>
      <w:pPr>
        <w:pStyle w:val="ListBullet"/>
      </w:pPr>
      <w:r>
        <w:t>The current application is lightweight with negligible startup overhead.</w:t>
      </w:r>
    </w:p>
    <w:p>
      <w:pPr>
        <w:pStyle w:val="ListBullet"/>
      </w:pPr>
      <w:r>
        <w:t>The service layer provides a boundary for future caching, asynchronous operations, and external integrations.</w:t>
      </w:r>
    </w:p>
    <w:p>
      <w:pPr>
        <w:pStyle w:val="ListBullet"/>
      </w:pPr>
      <w:r>
        <w:t>The immutable ServiceResult contract reduces ambiguity in service communication.</w:t>
      </w:r>
    </w:p>
    <w:p>
      <w:pPr>
        <w:pStyle w:val="ListBullet"/>
      </w:pPr>
      <w:r>
        <w:t>Performance optimisation should be driven by measured bottlenecks in later phases rather than premature complexity.</w:t>
      </w:r>
    </w:p>
    <w:p>
      <w:pPr>
        <w:pStyle w:val="Heading1"/>
      </w:pPr>
      <w:r>
        <w:t>19. Phase 2 Completion Checklist</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Status</w:t>
            </w:r>
          </w:p>
        </w:tc>
        <w:tc>
          <w:tcPr>
            <w:tcW w:type="dxa" w:w="3312"/>
          </w:tcPr>
          <w:p>
            <w:r>
              <w:rPr>
                <w:b/>
              </w:rPr>
              <w:t>Requirement</w:t>
            </w:r>
          </w:p>
        </w:tc>
        <w:tc>
          <w:tcPr>
            <w:tcW w:type="dxa" w:w="3312"/>
          </w:tcPr>
          <w:p>
            <w:r>
              <w:rPr>
                <w:b/>
              </w:rPr>
              <w:t>Result</w:t>
            </w:r>
          </w:p>
        </w:tc>
      </w:tr>
      <w:tr>
        <w:tc>
          <w:tcPr>
            <w:tcW w:type="dxa" w:w="3312"/>
          </w:tcPr>
          <w:p>
            <w:r>
              <w:t>✓</w:t>
            </w:r>
          </w:p>
        </w:tc>
        <w:tc>
          <w:tcPr>
            <w:tcW w:type="dxa" w:w="3312"/>
          </w:tcPr>
          <w:p>
            <w:r>
              <w:t>Project skeleton established</w:t>
            </w:r>
          </w:p>
        </w:tc>
        <w:tc>
          <w:tcPr>
            <w:tcW w:type="dxa" w:w="3312"/>
          </w:tcPr>
          <w:p>
            <w:r>
              <w:t>Complete</w:t>
            </w:r>
          </w:p>
        </w:tc>
      </w:tr>
      <w:tr>
        <w:tc>
          <w:tcPr>
            <w:tcW w:type="dxa" w:w="3312"/>
          </w:tcPr>
          <w:p>
            <w:r>
              <w:t>✓</w:t>
            </w:r>
          </w:p>
        </w:tc>
        <w:tc>
          <w:tcPr>
            <w:tcW w:type="dxa" w:w="3312"/>
          </w:tcPr>
          <w:p>
            <w:r>
              <w:t>Core configuration implemented</w:t>
            </w:r>
          </w:p>
        </w:tc>
        <w:tc>
          <w:tcPr>
            <w:tcW w:type="dxa" w:w="3312"/>
          </w:tcPr>
          <w:p>
            <w:r>
              <w:t>Complete</w:t>
            </w:r>
          </w:p>
        </w:tc>
      </w:tr>
      <w:tr>
        <w:tc>
          <w:tcPr>
            <w:tcW w:type="dxa" w:w="3312"/>
          </w:tcPr>
          <w:p>
            <w:r>
              <w:t>✓</w:t>
            </w:r>
          </w:p>
        </w:tc>
        <w:tc>
          <w:tcPr>
            <w:tcW w:type="dxa" w:w="3312"/>
          </w:tcPr>
          <w:p>
            <w:r>
              <w:t>Project metadata centralized</w:t>
            </w:r>
          </w:p>
        </w:tc>
        <w:tc>
          <w:tcPr>
            <w:tcW w:type="dxa" w:w="3312"/>
          </w:tcPr>
          <w:p>
            <w:r>
              <w:t>Complete</w:t>
            </w:r>
          </w:p>
        </w:tc>
      </w:tr>
      <w:tr>
        <w:tc>
          <w:tcPr>
            <w:tcW w:type="dxa" w:w="3312"/>
          </w:tcPr>
          <w:p>
            <w:r>
              <w:t>✓</w:t>
            </w:r>
          </w:p>
        </w:tc>
        <w:tc>
          <w:tcPr>
            <w:tcW w:type="dxa" w:w="3312"/>
          </w:tcPr>
          <w:p>
            <w:r>
              <w:t>Project root path utility implemented</w:t>
            </w:r>
          </w:p>
        </w:tc>
        <w:tc>
          <w:tcPr>
            <w:tcW w:type="dxa" w:w="3312"/>
          </w:tcPr>
          <w:p>
            <w:r>
              <w:t>Complete</w:t>
            </w:r>
          </w:p>
        </w:tc>
      </w:tr>
      <w:tr>
        <w:tc>
          <w:tcPr>
            <w:tcW w:type="dxa" w:w="3312"/>
          </w:tcPr>
          <w:p>
            <w:r>
              <w:t>✓</w:t>
            </w:r>
          </w:p>
        </w:tc>
        <w:tc>
          <w:tcPr>
            <w:tcW w:type="dxa" w:w="3312"/>
          </w:tcPr>
          <w:p>
            <w:r>
              <w:t>Logging initialization integrated</w:t>
            </w:r>
          </w:p>
        </w:tc>
        <w:tc>
          <w:tcPr>
            <w:tcW w:type="dxa" w:w="3312"/>
          </w:tcPr>
          <w:p>
            <w:r>
              <w:t>Complete</w:t>
            </w:r>
          </w:p>
        </w:tc>
      </w:tr>
      <w:tr>
        <w:tc>
          <w:tcPr>
            <w:tcW w:type="dxa" w:w="3312"/>
          </w:tcPr>
          <w:p>
            <w:r>
              <w:t>✓</w:t>
            </w:r>
          </w:p>
        </w:tc>
        <w:tc>
          <w:tcPr>
            <w:tcW w:type="dxa" w:w="3312"/>
          </w:tcPr>
          <w:p>
            <w:r>
              <w:t>Environment templates created</w:t>
            </w:r>
          </w:p>
        </w:tc>
        <w:tc>
          <w:tcPr>
            <w:tcW w:type="dxa" w:w="3312"/>
          </w:tcPr>
          <w:p>
            <w:r>
              <w:t>Complete</w:t>
            </w:r>
          </w:p>
        </w:tc>
      </w:tr>
      <w:tr>
        <w:tc>
          <w:tcPr>
            <w:tcW w:type="dxa" w:w="3312"/>
          </w:tcPr>
          <w:p>
            <w:r>
              <w:t>✓</w:t>
            </w:r>
          </w:p>
        </w:tc>
        <w:tc>
          <w:tcPr>
            <w:tcW w:type="dxa" w:w="3312"/>
          </w:tcPr>
          <w:p>
            <w:r>
              <w:t>pytest installed and configured</w:t>
            </w:r>
          </w:p>
        </w:tc>
        <w:tc>
          <w:tcPr>
            <w:tcW w:type="dxa" w:w="3312"/>
          </w:tcPr>
          <w:p>
            <w:r>
              <w:t>Complete</w:t>
            </w:r>
          </w:p>
        </w:tc>
      </w:tr>
      <w:tr>
        <w:tc>
          <w:tcPr>
            <w:tcW w:type="dxa" w:w="3312"/>
          </w:tcPr>
          <w:p>
            <w:r>
              <w:t>✓</w:t>
            </w:r>
          </w:p>
        </w:tc>
        <w:tc>
          <w:tcPr>
            <w:tcW w:type="dxa" w:w="3312"/>
          </w:tcPr>
          <w:p>
            <w:r>
              <w:t>Configuration tests implemented</w:t>
            </w:r>
          </w:p>
        </w:tc>
        <w:tc>
          <w:tcPr>
            <w:tcW w:type="dxa" w:w="3312"/>
          </w:tcPr>
          <w:p>
            <w:r>
              <w:t>Complete</w:t>
            </w:r>
          </w:p>
        </w:tc>
      </w:tr>
      <w:tr>
        <w:tc>
          <w:tcPr>
            <w:tcW w:type="dxa" w:w="3312"/>
          </w:tcPr>
          <w:p>
            <w:r>
              <w:t>✓</w:t>
            </w:r>
          </w:p>
        </w:tc>
        <w:tc>
          <w:tcPr>
            <w:tcW w:type="dxa" w:w="3312"/>
          </w:tcPr>
          <w:p>
            <w:r>
              <w:t>System service implemented</w:t>
            </w:r>
          </w:p>
        </w:tc>
        <w:tc>
          <w:tcPr>
            <w:tcW w:type="dxa" w:w="3312"/>
          </w:tcPr>
          <w:p>
            <w:r>
              <w:t>Complete</w:t>
            </w:r>
          </w:p>
        </w:tc>
      </w:tr>
      <w:tr>
        <w:tc>
          <w:tcPr>
            <w:tcW w:type="dxa" w:w="3312"/>
          </w:tcPr>
          <w:p>
            <w:r>
              <w:t>✓</w:t>
            </w:r>
          </w:p>
        </w:tc>
        <w:tc>
          <w:tcPr>
            <w:tcW w:type="dxa" w:w="3312"/>
          </w:tcPr>
          <w:p>
            <w:r>
              <w:t>ServiceResult contract implemented</w:t>
            </w:r>
          </w:p>
        </w:tc>
        <w:tc>
          <w:tcPr>
            <w:tcW w:type="dxa" w:w="3312"/>
          </w:tcPr>
          <w:p>
            <w:r>
              <w:t>Complete</w:t>
            </w:r>
          </w:p>
        </w:tc>
      </w:tr>
      <w:tr>
        <w:tc>
          <w:tcPr>
            <w:tcW w:type="dxa" w:w="3312"/>
          </w:tcPr>
          <w:p>
            <w:r>
              <w:t>✓</w:t>
            </w:r>
          </w:p>
        </w:tc>
        <w:tc>
          <w:tcPr>
            <w:tcW w:type="dxa" w:w="3312"/>
          </w:tcPr>
          <w:p>
            <w:r>
              <w:t>Service-layer tests implemented</w:t>
            </w:r>
          </w:p>
        </w:tc>
        <w:tc>
          <w:tcPr>
            <w:tcW w:type="dxa" w:w="3312"/>
          </w:tcPr>
          <w:p>
            <w:r>
              <w:t>Complete</w:t>
            </w:r>
          </w:p>
        </w:tc>
      </w:tr>
      <w:tr>
        <w:tc>
          <w:tcPr>
            <w:tcW w:type="dxa" w:w="3312"/>
          </w:tcPr>
          <w:p>
            <w:r>
              <w:t>✓</w:t>
            </w:r>
          </w:p>
        </w:tc>
        <w:tc>
          <w:tcPr>
            <w:tcW w:type="dxa" w:w="3312"/>
          </w:tcPr>
          <w:p>
            <w:r>
              <w:t>Application startup verified</w:t>
            </w:r>
          </w:p>
        </w:tc>
        <w:tc>
          <w:tcPr>
            <w:tcW w:type="dxa" w:w="3312"/>
          </w:tcPr>
          <w:p>
            <w:r>
              <w:t>Complete</w:t>
            </w:r>
          </w:p>
        </w:tc>
      </w:tr>
      <w:tr>
        <w:tc>
          <w:tcPr>
            <w:tcW w:type="dxa" w:w="3312"/>
          </w:tcPr>
          <w:p>
            <w:r>
              <w:t>✓</w:t>
            </w:r>
          </w:p>
        </w:tc>
        <w:tc>
          <w:tcPr>
            <w:tcW w:type="dxa" w:w="3312"/>
          </w:tcPr>
          <w:p>
            <w:r>
              <w:t>23 automated tests passing</w:t>
            </w:r>
          </w:p>
        </w:tc>
        <w:tc>
          <w:tcPr>
            <w:tcW w:type="dxa" w:w="3312"/>
          </w:tcPr>
          <w:p>
            <w:r>
              <w:t>Complete</w:t>
            </w:r>
          </w:p>
        </w:tc>
      </w:tr>
      <w:tr>
        <w:tc>
          <w:tcPr>
            <w:tcW w:type="dxa" w:w="3312"/>
          </w:tcPr>
          <w:p>
            <w:r>
              <w:t>✓</w:t>
            </w:r>
          </w:p>
        </w:tc>
        <w:tc>
          <w:tcPr>
            <w:tcW w:type="dxa" w:w="3312"/>
          </w:tcPr>
          <w:p>
            <w:r>
              <w:t>git diff --check passed</w:t>
            </w:r>
          </w:p>
        </w:tc>
        <w:tc>
          <w:tcPr>
            <w:tcW w:type="dxa" w:w="3312"/>
          </w:tcPr>
          <w:p>
            <w:r>
              <w:t>Complete</w:t>
            </w:r>
          </w:p>
        </w:tc>
      </w:tr>
      <w:tr>
        <w:tc>
          <w:tcPr>
            <w:tcW w:type="dxa" w:w="3312"/>
          </w:tcPr>
          <w:p>
            <w:r>
              <w:t>✓</w:t>
            </w:r>
          </w:p>
        </w:tc>
        <w:tc>
          <w:tcPr>
            <w:tcW w:type="dxa" w:w="3312"/>
          </w:tcPr>
          <w:p>
            <w:r>
              <w:t>Git commits pushed to origin/main</w:t>
            </w:r>
          </w:p>
        </w:tc>
        <w:tc>
          <w:tcPr>
            <w:tcW w:type="dxa" w:w="3312"/>
          </w:tcPr>
          <w:p>
            <w:r>
              <w:t>Complete</w:t>
            </w:r>
          </w:p>
        </w:tc>
      </w:tr>
      <w:tr>
        <w:tc>
          <w:tcPr>
            <w:tcW w:type="dxa" w:w="3312"/>
          </w:tcPr>
          <w:p>
            <w:r>
              <w:t>✓</w:t>
            </w:r>
          </w:p>
        </w:tc>
        <w:tc>
          <w:tcPr>
            <w:tcW w:type="dxa" w:w="3312"/>
          </w:tcPr>
          <w:p>
            <w:r>
              <w:t>Phase 2 documentation created</w:t>
            </w:r>
          </w:p>
        </w:tc>
        <w:tc>
          <w:tcPr>
            <w:tcW w:type="dxa" w:w="3312"/>
          </w:tcPr>
          <w:p>
            <w:r>
              <w:t>Complete</w:t>
            </w:r>
          </w:p>
        </w:tc>
      </w:tr>
    </w:tbl>
    <w:p>
      <w:pPr>
        <w:pStyle w:val="Heading1"/>
      </w:pPr>
      <w:r>
        <w:t>20. Phase 2 Final Status</w:t>
      </w:r>
    </w:p>
    <w:p>
      <w:r>
        <w:t>Phase 2 is considered implementation-complete based on the recorded verification results. The application skeleton, configuration layer, service layer, standardized service-result contract, automated tests, environment templates, and Git checkpoints are in place.</w:t>
      </w:r>
    </w:p>
    <w:p>
      <w:r>
        <w:t>The project is ready to proceed to the next planned development phase once the Phase 2 scope is frozen and the next phase objectives are approved.</w:t>
      </w:r>
    </w:p>
    <w:p>
      <w:pPr>
        <w:pStyle w:val="Heading1"/>
      </w:pPr>
      <w:r>
        <w:t>21. Next Phase Readiness</w:t>
      </w:r>
    </w:p>
    <w:p>
      <w:pPr>
        <w:pStyle w:val="ListBullet"/>
      </w:pPr>
      <w:r>
        <w:t>The main branch is clean and synchronized with origin/main.</w:t>
      </w:r>
    </w:p>
    <w:p>
      <w:pPr>
        <w:pStyle w:val="ListBullet"/>
      </w:pPr>
      <w:r>
        <w:t>The complete test suite passes.</w:t>
      </w:r>
    </w:p>
    <w:p>
      <w:pPr>
        <w:pStyle w:val="ListBullet"/>
      </w:pPr>
      <w:r>
        <w:t>The Phase 2 master documentation is committed to the repository.</w:t>
      </w:r>
    </w:p>
    <w:p>
      <w:pPr>
        <w:pStyle w:val="ListBullet"/>
      </w:pPr>
      <w:r>
        <w:t>No secrets are present in tracked configuration templates.</w:t>
      </w:r>
    </w:p>
    <w:p>
      <w:pPr>
        <w:pStyle w:val="ListBullet"/>
      </w:pPr>
      <w:r>
        <w:t>The next phase has a defined scope, acceptance criteria, and its own documentation file.</w:t>
      </w:r>
    </w:p>
    <w:p>
      <w:pPr>
        <w:pStyle w:val="Heading1"/>
      </w:pPr>
      <w:r>
        <w:t>22. Documentation Standard for Future Phases</w:t>
      </w:r>
    </w:p>
    <w:p>
      <w:r>
        <w:t>From this point forward, each NOVYRA OS development phase will have a dedicated master documentation file stored under 00_PROJECT_DOCUMENTATION. Each phase document should record objectives, scope, architecture, implementation steps, files changed, configuration, tests, errors and resolutions, Git checkpoints, security considerations, performance considerations, decisions, completion criteria, and next-phase readiness.</w:t>
      </w:r>
    </w:p>
    <w:p>
      <w:pPr>
        <w:ind w:left="360"/>
      </w:pPr>
      <w:r>
        <w:rPr>
          <w:rFonts w:ascii="Consolas" w:hAnsi="Consolas"/>
          <w:sz w:val="18"/>
        </w:rPr>
        <w:t>00_PROJECT_DOCUMENTATION/</w:t>
        <w:br/>
        <w:t>├── Phase_1_Project_Foundation/</w:t>
        <w:br/>
        <w:t>│   └── NOVYRA_OS_Phase_1_Master_Documentation.docx</w:t>
        <w:br/>
        <w:t>├── Phase_2_Core_Application_Skeleton/</w:t>
        <w:br/>
        <w:t>│   └── NOVYRA_OS_Phase_2_Master_Documentation.docx</w:t>
        <w:br/>
        <w:t>├── Phase_3_[Phase_Name]/</w:t>
        <w:br/>
        <w:t>│   └── NOVYRA_OS_Phase_3_Master_Documentation.docx</w:t>
        <w:br/>
        <w:t>└── ...</w:t>
      </w:r>
    </w:p>
    <w:p>
      <w:pPr>
        <w:pStyle w:val="Heading1"/>
      </w:pPr>
      <w:r>
        <w:t>23. Change Log</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Revision</w:t>
            </w:r>
          </w:p>
        </w:tc>
        <w:tc>
          <w:tcPr>
            <w:tcW w:type="dxa" w:w="3312"/>
          </w:tcPr>
          <w:p>
            <w:r>
              <w:rPr>
                <w:b/>
              </w:rPr>
              <w:t>Date</w:t>
            </w:r>
          </w:p>
        </w:tc>
        <w:tc>
          <w:tcPr>
            <w:tcW w:type="dxa" w:w="3312"/>
          </w:tcPr>
          <w:p>
            <w:r>
              <w:rPr>
                <w:b/>
              </w:rPr>
              <w:t>Change</w:t>
            </w:r>
          </w:p>
        </w:tc>
      </w:tr>
      <w:tr>
        <w:tc>
          <w:tcPr>
            <w:tcW w:type="dxa" w:w="3312"/>
          </w:tcPr>
          <w:p>
            <w:r>
              <w:t>1.0</w:t>
            </w:r>
          </w:p>
        </w:tc>
        <w:tc>
          <w:tcPr>
            <w:tcW w:type="dxa" w:w="3312"/>
          </w:tcPr>
          <w:p>
            <w:r>
              <w:t>26 July 2026</w:t>
            </w:r>
          </w:p>
        </w:tc>
        <w:tc>
          <w:tcPr>
            <w:tcW w:type="dxa" w:w="3312"/>
          </w:tcPr>
          <w:p>
            <w:r>
              <w:t>Created standalone Phase 2 master documentation covering the core application skeleton and verified implementation state.</w:t>
            </w:r>
          </w:p>
        </w:tc>
      </w:tr>
    </w:tbl>
    <w:p>
      <w:pPr>
        <w:pStyle w:val="Heading1"/>
      </w:pPr>
      <w:r>
        <w:t>24. Document Governance</w:t>
      </w:r>
    </w:p>
    <w:p>
      <w:r>
        <w:t>This document should be updated whenever Phase 2 implementation details materially change. Once Phase 2 is formally closed, this file becomes the historical baseline. Future phases must use their own master documentation files and must not overwrite this record.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NOVYRA OS — Phase 2 Master Documentation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