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NOVYRA OS</w:t>
      </w:r>
    </w:p>
    <w:p>
      <w:pPr>
        <w:jc w:val="center"/>
      </w:pPr>
      <w:r>
        <w:rPr>
          <w:b/>
          <w:sz w:val="36"/>
        </w:rPr>
        <w:t>PHASE 3 MASTER DOCUMENTATION</w:t>
      </w:r>
    </w:p>
    <w:p>
      <w:pPr>
        <w:jc w:val="center"/>
      </w:pPr>
      <w:r>
        <w:rPr>
          <w:i/>
          <w:sz w:val="26"/>
        </w:rPr>
        <w:t>Core Domain Model Foundation</w:t>
      </w:r>
    </w:p>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Pr>
                <w:rFonts w:ascii="Aptos" w:hAnsi="Aptos"/>
                <w:b/>
                <w:sz w:val="18"/>
              </w:rPr>
              <w:t>Document Property</w:t>
            </w:r>
          </w:p>
        </w:tc>
        <w:tc>
          <w:tcPr>
            <w:tcW w:type="dxa" w:w="4968"/>
            <w:vAlign w:val="center"/>
            <w:shd w:fill="D9EAF7"/>
          </w:tcPr>
          <w:p>
            <w:r>
              <w:rPr>
                <w:rFonts w:ascii="Aptos" w:hAnsi="Aptos"/>
                <w:b/>
                <w:sz w:val="18"/>
              </w:rPr>
              <w:t>Value</w:t>
            </w:r>
          </w:p>
        </w:tc>
      </w:tr>
      <w:tr>
        <w:tc>
          <w:tcPr>
            <w:tcW w:type="dxa" w:w="4968"/>
            <w:vAlign w:val="center"/>
          </w:tcPr>
          <w:p>
            <w:r>
              <w:rPr>
                <w:rFonts w:ascii="Aptos" w:hAnsi="Aptos"/>
                <w:sz w:val="18"/>
              </w:rPr>
              <w:t>Project</w:t>
            </w:r>
          </w:p>
        </w:tc>
        <w:tc>
          <w:tcPr>
            <w:tcW w:type="dxa" w:w="4968"/>
            <w:vAlign w:val="center"/>
          </w:tcPr>
          <w:p>
            <w:r>
              <w:rPr>
                <w:rFonts w:ascii="Aptos" w:hAnsi="Aptos"/>
                <w:sz w:val="18"/>
              </w:rPr>
              <w:t>NOVYRA OS</w:t>
            </w:r>
          </w:p>
        </w:tc>
      </w:tr>
      <w:tr>
        <w:tc>
          <w:tcPr>
            <w:tcW w:type="dxa" w:w="4968"/>
            <w:vAlign w:val="center"/>
          </w:tcPr>
          <w:p>
            <w:r>
              <w:rPr>
                <w:rFonts w:ascii="Aptos" w:hAnsi="Aptos"/>
                <w:sz w:val="18"/>
              </w:rPr>
              <w:t>Phase</w:t>
            </w:r>
          </w:p>
        </w:tc>
        <w:tc>
          <w:tcPr>
            <w:tcW w:type="dxa" w:w="4968"/>
            <w:vAlign w:val="center"/>
          </w:tcPr>
          <w:p>
            <w:r>
              <w:rPr>
                <w:rFonts w:ascii="Aptos" w:hAnsi="Aptos"/>
                <w:sz w:val="18"/>
              </w:rPr>
              <w:t>Phase 3 — Core Domain Model Foundation</w:t>
            </w:r>
          </w:p>
        </w:tc>
      </w:tr>
      <w:tr>
        <w:tc>
          <w:tcPr>
            <w:tcW w:type="dxa" w:w="4968"/>
            <w:vAlign w:val="center"/>
          </w:tcPr>
          <w:p>
            <w:r>
              <w:rPr>
                <w:rFonts w:ascii="Aptos" w:hAnsi="Aptos"/>
                <w:sz w:val="18"/>
              </w:rPr>
              <w:t>Version</w:t>
            </w:r>
          </w:p>
        </w:tc>
        <w:tc>
          <w:tcPr>
            <w:tcW w:type="dxa" w:w="4968"/>
            <w:vAlign w:val="center"/>
          </w:tcPr>
          <w:p>
            <w:r>
              <w:rPr>
                <w:rFonts w:ascii="Aptos" w:hAnsi="Aptos"/>
                <w:sz w:val="18"/>
              </w:rPr>
              <w:t>1.0</w:t>
            </w:r>
          </w:p>
        </w:tc>
      </w:tr>
      <w:tr>
        <w:tc>
          <w:tcPr>
            <w:tcW w:type="dxa" w:w="4968"/>
            <w:vAlign w:val="center"/>
          </w:tcPr>
          <w:p>
            <w:r>
              <w:rPr>
                <w:rFonts w:ascii="Aptos" w:hAnsi="Aptos"/>
                <w:sz w:val="18"/>
              </w:rPr>
              <w:t>Status</w:t>
            </w:r>
          </w:p>
        </w:tc>
        <w:tc>
          <w:tcPr>
            <w:tcW w:type="dxa" w:w="4968"/>
            <w:vAlign w:val="center"/>
          </w:tcPr>
          <w:p>
            <w:r>
              <w:rPr>
                <w:rFonts w:ascii="Aptos" w:hAnsi="Aptos"/>
                <w:sz w:val="18"/>
              </w:rPr>
              <w:t>Planning baseline</w:t>
            </w:r>
          </w:p>
        </w:tc>
      </w:tr>
      <w:tr>
        <w:tc>
          <w:tcPr>
            <w:tcW w:type="dxa" w:w="4968"/>
            <w:vAlign w:val="center"/>
          </w:tcPr>
          <w:p>
            <w:r>
              <w:rPr>
                <w:rFonts w:ascii="Aptos" w:hAnsi="Aptos"/>
                <w:sz w:val="18"/>
              </w:rPr>
              <w:t>Primary Repository</w:t>
            </w:r>
          </w:p>
        </w:tc>
        <w:tc>
          <w:tcPr>
            <w:tcW w:type="dxa" w:w="4968"/>
            <w:vAlign w:val="center"/>
          </w:tcPr>
          <w:p>
            <w:r>
              <w:rPr>
                <w:rFonts w:ascii="Aptos" w:hAnsi="Aptos"/>
                <w:sz w:val="18"/>
              </w:rPr>
              <w:t>NOVYRA_OS</w:t>
            </w:r>
          </w:p>
        </w:tc>
      </w:tr>
      <w:tr>
        <w:tc>
          <w:tcPr>
            <w:tcW w:type="dxa" w:w="4968"/>
            <w:vAlign w:val="center"/>
          </w:tcPr>
          <w:p>
            <w:r>
              <w:rPr>
                <w:rFonts w:ascii="Aptos" w:hAnsi="Aptos"/>
                <w:sz w:val="18"/>
              </w:rPr>
              <w:t>Purpose</w:t>
            </w:r>
          </w:p>
        </w:tc>
        <w:tc>
          <w:tcPr>
            <w:tcW w:type="dxa" w:w="4968"/>
            <w:vAlign w:val="center"/>
          </w:tcPr>
          <w:p>
            <w:r>
              <w:rPr>
                <w:rFonts w:ascii="Aptos" w:hAnsi="Aptos"/>
                <w:sz w:val="18"/>
              </w:rPr>
              <w:t>Define the next domain-model phase after the verified Phase 2 foundation</w:t>
            </w:r>
          </w:p>
        </w:tc>
      </w:tr>
      <w:tr>
        <w:tc>
          <w:tcPr>
            <w:tcW w:type="dxa" w:w="4968"/>
            <w:vAlign w:val="center"/>
          </w:tcPr>
          <w:p>
            <w:r>
              <w:rPr>
                <w:rFonts w:ascii="Aptos" w:hAnsi="Aptos"/>
                <w:sz w:val="18"/>
              </w:rPr>
              <w:t>Documentation Rule</w:t>
            </w:r>
          </w:p>
        </w:tc>
        <w:tc>
          <w:tcPr>
            <w:tcW w:type="dxa" w:w="4968"/>
            <w:vAlign w:val="center"/>
          </w:tcPr>
          <w:p>
            <w:r>
              <w:rPr>
                <w:rFonts w:ascii="Aptos" w:hAnsi="Aptos"/>
                <w:sz w:val="18"/>
              </w:rPr>
              <w:t>One master document per phase</w:t>
            </w:r>
          </w:p>
        </w:tc>
      </w:tr>
    </w:tbl>
    <w:p>
      <w:pPr>
        <w:jc w:val="center"/>
      </w:pPr>
      <w:r>
        <w:rPr>
          <w:i/>
          <w:sz w:val="18"/>
        </w:rPr>
        <w:t>Prepared as the official planning baseline for Phase 3.</w:t>
      </w:r>
    </w:p>
    <w:p>
      <w:r>
        <w:br w:type="page"/>
      </w:r>
    </w:p>
    <w:p>
      <w:pPr>
        <w:pStyle w:val="Heading1"/>
      </w:pPr>
      <w:r>
        <w:t>Document Control</w:t>
      </w:r>
    </w:p>
    <w:p>
      <w:r>
        <w:t>This document is the standalone master record for Phase 3 of NOVYRA OS. It defines the planned purpose, scope, architecture direction, implementation sequence, testing strategy, risks, and completion criteria for the next phase.</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FCE4D6"/>
          </w:tcPr>
          <w:p>
            <w:r>
              <w:rPr>
                <w:rFonts w:ascii="Aptos" w:hAnsi="Aptos"/>
                <w:b/>
                <w:sz w:val="18"/>
              </w:rPr>
              <w:t>Revision</w:t>
            </w:r>
          </w:p>
        </w:tc>
        <w:tc>
          <w:tcPr>
            <w:tcW w:type="dxa" w:w="3312"/>
            <w:vAlign w:val="center"/>
            <w:shd w:fill="FCE4D6"/>
          </w:tcPr>
          <w:p>
            <w:r>
              <w:rPr>
                <w:rFonts w:ascii="Aptos" w:hAnsi="Aptos"/>
                <w:b/>
                <w:sz w:val="18"/>
              </w:rPr>
              <w:t>Status</w:t>
            </w:r>
          </w:p>
        </w:tc>
        <w:tc>
          <w:tcPr>
            <w:tcW w:type="dxa" w:w="3312"/>
            <w:vAlign w:val="center"/>
            <w:shd w:fill="FCE4D6"/>
          </w:tcPr>
          <w:p>
            <w:r>
              <w:rPr>
                <w:rFonts w:ascii="Aptos" w:hAnsi="Aptos"/>
                <w:b/>
                <w:sz w:val="18"/>
              </w:rPr>
              <w:t>Description</w:t>
            </w:r>
          </w:p>
        </w:tc>
      </w:tr>
      <w:tr>
        <w:tc>
          <w:tcPr>
            <w:tcW w:type="dxa" w:w="3312"/>
            <w:vAlign w:val="center"/>
          </w:tcPr>
          <w:p>
            <w:r>
              <w:rPr>
                <w:rFonts w:ascii="Aptos" w:hAnsi="Aptos"/>
                <w:sz w:val="18"/>
              </w:rPr>
              <w:t>1.0</w:t>
            </w:r>
          </w:p>
        </w:tc>
        <w:tc>
          <w:tcPr>
            <w:tcW w:type="dxa" w:w="3312"/>
            <w:vAlign w:val="center"/>
          </w:tcPr>
          <w:p>
            <w:r>
              <w:rPr>
                <w:rFonts w:ascii="Aptos" w:hAnsi="Aptos"/>
                <w:sz w:val="18"/>
              </w:rPr>
              <w:t>Initial planning baseline</w:t>
            </w:r>
          </w:p>
        </w:tc>
        <w:tc>
          <w:tcPr>
            <w:tcW w:type="dxa" w:w="3312"/>
            <w:vAlign w:val="center"/>
          </w:tcPr>
          <w:p>
            <w:r>
              <w:rPr>
                <w:rFonts w:ascii="Aptos" w:hAnsi="Aptos"/>
                <w:sz w:val="18"/>
              </w:rPr>
              <w:t>Phase 3 master documentation created before implementation begins.</w:t>
            </w:r>
          </w:p>
        </w:tc>
      </w:tr>
    </w:tbl>
    <w:p>
      <w:pPr>
        <w:pStyle w:val="Heading1"/>
      </w:pPr>
      <w:r>
        <w:t>1. Phase 2 Exit State</w:t>
      </w:r>
    </w:p>
    <w:p>
      <w:r>
        <w:t>Phase 3 begins only after Phase 2 has been verified and closed. The latest Phase 2 checkpoint recorded 23 passing tests, a successful application run, and a clean Git working tree.</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E2F0D9"/>
          </w:tcPr>
          <w:p>
            <w:r>
              <w:rPr>
                <w:rFonts w:ascii="Aptos" w:hAnsi="Aptos"/>
                <w:b/>
                <w:sz w:val="18"/>
              </w:rPr>
              <w:t>Verification</w:t>
            </w:r>
          </w:p>
        </w:tc>
        <w:tc>
          <w:tcPr>
            <w:tcW w:type="dxa" w:w="4968"/>
            <w:vAlign w:val="center"/>
            <w:shd w:fill="E2F0D9"/>
          </w:tcPr>
          <w:p>
            <w:r>
              <w:rPr>
                <w:rFonts w:ascii="Aptos" w:hAnsi="Aptos"/>
                <w:b/>
                <w:sz w:val="18"/>
              </w:rPr>
              <w:t>Result</w:t>
            </w:r>
          </w:p>
        </w:tc>
      </w:tr>
      <w:tr>
        <w:tc>
          <w:tcPr>
            <w:tcW w:type="dxa" w:w="4968"/>
            <w:vAlign w:val="center"/>
          </w:tcPr>
          <w:p>
            <w:r>
              <w:rPr>
                <w:rFonts w:ascii="Aptos" w:hAnsi="Aptos"/>
                <w:sz w:val="18"/>
              </w:rPr>
              <w:t>Automated tests</w:t>
            </w:r>
          </w:p>
        </w:tc>
        <w:tc>
          <w:tcPr>
            <w:tcW w:type="dxa" w:w="4968"/>
            <w:vAlign w:val="center"/>
          </w:tcPr>
          <w:p>
            <w:r>
              <w:rPr>
                <w:rFonts w:ascii="Aptos" w:hAnsi="Aptos"/>
                <w:sz w:val="18"/>
              </w:rPr>
              <w:t>23 passed</w:t>
            </w:r>
          </w:p>
        </w:tc>
      </w:tr>
      <w:tr>
        <w:tc>
          <w:tcPr>
            <w:tcW w:type="dxa" w:w="4968"/>
            <w:vAlign w:val="center"/>
          </w:tcPr>
          <w:p>
            <w:r>
              <w:rPr>
                <w:rFonts w:ascii="Aptos" w:hAnsi="Aptos"/>
                <w:sz w:val="18"/>
              </w:rPr>
              <w:t>Application startup</w:t>
            </w:r>
          </w:p>
        </w:tc>
        <w:tc>
          <w:tcPr>
            <w:tcW w:type="dxa" w:w="4968"/>
            <w:vAlign w:val="center"/>
          </w:tcPr>
          <w:p>
            <w:r>
              <w:rPr>
                <w:rFonts w:ascii="Aptos" w:hAnsi="Aptos"/>
                <w:sz w:val="18"/>
              </w:rPr>
              <w:t>Successful</w:t>
            </w:r>
          </w:p>
        </w:tc>
      </w:tr>
      <w:tr>
        <w:tc>
          <w:tcPr>
            <w:tcW w:type="dxa" w:w="4968"/>
            <w:vAlign w:val="center"/>
          </w:tcPr>
          <w:p>
            <w:r>
              <w:rPr>
                <w:rFonts w:ascii="Aptos" w:hAnsi="Aptos"/>
                <w:sz w:val="18"/>
              </w:rPr>
              <w:t>Git working tree</w:t>
            </w:r>
          </w:p>
        </w:tc>
        <w:tc>
          <w:tcPr>
            <w:tcW w:type="dxa" w:w="4968"/>
            <w:vAlign w:val="center"/>
          </w:tcPr>
          <w:p>
            <w:r>
              <w:rPr>
                <w:rFonts w:ascii="Aptos" w:hAnsi="Aptos"/>
                <w:sz w:val="18"/>
              </w:rPr>
              <w:t>Clean</w:t>
            </w:r>
          </w:p>
        </w:tc>
      </w:tr>
      <w:tr>
        <w:tc>
          <w:tcPr>
            <w:tcW w:type="dxa" w:w="4968"/>
            <w:vAlign w:val="center"/>
          </w:tcPr>
          <w:p>
            <w:r>
              <w:rPr>
                <w:rFonts w:ascii="Aptos" w:hAnsi="Aptos"/>
                <w:sz w:val="18"/>
              </w:rPr>
              <w:t>Branch state</w:t>
            </w:r>
          </w:p>
        </w:tc>
        <w:tc>
          <w:tcPr>
            <w:tcW w:type="dxa" w:w="4968"/>
            <w:vAlign w:val="center"/>
          </w:tcPr>
          <w:p>
            <w:r>
              <w:rPr>
                <w:rFonts w:ascii="Aptos" w:hAnsi="Aptos"/>
                <w:sz w:val="18"/>
              </w:rPr>
              <w:t>main up to date with origin/main</w:t>
            </w:r>
          </w:p>
        </w:tc>
      </w:tr>
    </w:tbl>
    <w:p>
      <w:pPr>
        <w:pStyle w:val="Heading1"/>
      </w:pPr>
      <w:r>
        <w:t>2. Phase 3 Purpose</w:t>
      </w:r>
    </w:p>
    <w:p>
      <w:r>
        <w:t>Phase 3 establishes the first real NOVYRA OS domain model layer. The goal is to stop treating the application as only a startup/configuration/service shell and begin defining the durable business concepts that the system will manipulate over time.</w:t>
      </w:r>
    </w:p>
    <w:p>
      <w:pPr>
        <w:pStyle w:val="ListBullet"/>
      </w:pPr>
      <w:r>
        <w:t>Define the first core domain entities for NOVYRA OS.</w:t>
      </w:r>
    </w:p>
    <w:p>
      <w:pPr>
        <w:pStyle w:val="ListBullet"/>
      </w:pPr>
      <w:r>
        <w:t>Create domain model conventions that can scale across future phases.</w:t>
      </w:r>
    </w:p>
    <w:p>
      <w:pPr>
        <w:pStyle w:val="ListBullet"/>
      </w:pPr>
      <w:r>
        <w:t>Introduce validation, identifiers, and immutable or controlled model state where appropriate.</w:t>
      </w:r>
    </w:p>
    <w:p>
      <w:pPr>
        <w:pStyle w:val="ListBullet"/>
      </w:pPr>
      <w:r>
        <w:t>Keep business concepts separate from orchestration and infrastructure.</w:t>
      </w:r>
    </w:p>
    <w:p>
      <w:pPr>
        <w:pStyle w:val="ListBullet"/>
      </w:pPr>
      <w:r>
        <w:t>Prepare the codebase for persistence, ranking, analytics, and integrations in later phases.</w:t>
      </w:r>
    </w:p>
    <w:p>
      <w:pPr>
        <w:pStyle w:val="Heading1"/>
      </w:pPr>
      <w:r>
        <w:t>3. Phase 3 Scope</w:t>
      </w:r>
    </w:p>
    <w:p>
      <w:r>
        <w:t>Phase 3 is intentionally focused. It does not attempt to finish the entire platform. Instead, it creates the domain vocabulary and model boundaries that later phases will rely on.</w:t>
      </w:r>
    </w:p>
    <w:p>
      <w:pPr>
        <w:pStyle w:val="ListBullet"/>
      </w:pPr>
      <w:r>
        <w:t>Create the model-layer folder and file conventions.</w:t>
      </w:r>
    </w:p>
    <w:p>
      <w:pPr>
        <w:pStyle w:val="ListBullet"/>
      </w:pPr>
      <w:r>
        <w:t>Define the first core entity or entities used by NOVYRA OS.</w:t>
      </w:r>
    </w:p>
    <w:p>
      <w:pPr>
        <w:pStyle w:val="ListBullet"/>
      </w:pPr>
      <w:r>
        <w:t>Establish validation rules and serialization conventions.</w:t>
      </w:r>
    </w:p>
    <w:p>
      <w:pPr>
        <w:pStyle w:val="ListBullet"/>
      </w:pPr>
      <w:r>
        <w:t>Add unit tests for model behaviour.</w:t>
      </w:r>
    </w:p>
    <w:p>
      <w:pPr>
        <w:pStyle w:val="ListBullet"/>
      </w:pPr>
      <w:r>
        <w:t>Integrate models with the service layer where useful.</w:t>
      </w:r>
    </w:p>
    <w:p>
      <w:pPr>
        <w:pStyle w:val="ListBullet"/>
      </w:pPr>
      <w:r>
        <w:t>Document the model design decisions and test outcomes.</w:t>
      </w:r>
    </w:p>
    <w:p>
      <w:pPr>
        <w:pStyle w:val="Heading1"/>
      </w:pPr>
      <w:r>
        <w:t>4. What Phase 3 Will Not Include</w:t>
      </w:r>
    </w:p>
    <w:p>
      <w:pPr>
        <w:pStyle w:val="ListBullet"/>
      </w:pPr>
      <w:r>
        <w:t>Full database implementation.</w:t>
      </w:r>
    </w:p>
    <w:p>
      <w:pPr>
        <w:pStyle w:val="ListBullet"/>
      </w:pPr>
      <w:r>
        <w:t>External API integrations.</w:t>
      </w:r>
    </w:p>
    <w:p>
      <w:pPr>
        <w:pStyle w:val="ListBullet"/>
      </w:pPr>
      <w:r>
        <w:t>AI/LLM integration.</w:t>
      </w:r>
    </w:p>
    <w:p>
      <w:pPr>
        <w:pStyle w:val="ListBullet"/>
      </w:pPr>
      <w:r>
        <w:t>Automation workflows.</w:t>
      </w:r>
    </w:p>
    <w:p>
      <w:pPr>
        <w:pStyle w:val="ListBullet"/>
      </w:pPr>
      <w:r>
        <w:t>Deployment infrastructure.</w:t>
      </w:r>
    </w:p>
    <w:p>
      <w:pPr>
        <w:pStyle w:val="ListBullet"/>
      </w:pPr>
      <w:r>
        <w:t>User interface work beyond what is needed to support the domain layer.</w:t>
      </w:r>
    </w:p>
    <w:p>
      <w:pPr>
        <w:pStyle w:val="Heading1"/>
      </w:pPr>
      <w:r>
        <w:t>5. Proposed Phase 3 Architecture</w:t>
      </w:r>
    </w:p>
    <w:p>
      <w:r>
        <w:t>Phase 3 extends the Phase 2 foundation by adding a proper domain layer between services and any future persistence or external integration layers.</w:t>
      </w:r>
    </w:p>
    <w:p>
      <w:pPr>
        <w:spacing w:before="60" w:after="120"/>
        <w:ind w:left="360"/>
      </w:pPr>
      <w:r>
        <w:rPr>
          <w:rFonts w:ascii="Consolas" w:hAnsi="Consolas"/>
          <w:sz w:val="18"/>
        </w:rPr>
        <w:t>main.py</w:t>
        <w:br/>
        <w:t xml:space="preserve">   │</w:t>
        <w:br/>
        <w:t xml:space="preserve">   ▼</w:t>
        <w:br/>
        <w:t>services/</w:t>
        <w:br/>
        <w:t xml:space="preserve">   │</w:t>
        <w:br/>
        <w:t xml:space="preserve">   ▼</w:t>
        <w:br/>
        <w:t>models/</w:t>
        <w:br/>
        <w:t xml:space="preserve">   │</w:t>
        <w:br/>
        <w:t xml:space="preserve">   ├── entities</w:t>
        <w:br/>
        <w:t xml:space="preserve">   ├── value objects</w:t>
        <w:br/>
        <w:t xml:space="preserve">   ├── validation rules</w:t>
        <w:br/>
        <w:t xml:space="preserve">   └── serialization helpers</w:t>
        <w:br/>
        <w:t xml:space="preserve">   │</w:t>
        <w:br/>
        <w:t xml:space="preserve">   ▼</w:t>
        <w:br/>
        <w:t>future repositories / database / APIs</w:t>
      </w:r>
    </w:p>
    <w:p>
      <w:r>
        <w:t>Proposed structural direction:</w:t>
      </w:r>
    </w:p>
    <w:p>
      <w:pPr>
        <w:spacing w:before="60" w:after="120"/>
        <w:ind w:left="360"/>
      </w:pPr>
      <w:r>
        <w:rPr>
          <w:rFonts w:ascii="Consolas" w:hAnsi="Consolas"/>
          <w:sz w:val="18"/>
        </w:rPr>
        <w:t>02_SOURCE_CODE/</w:t>
        <w:br/>
        <w:t>└── app/</w:t>
        <w:br/>
        <w:t xml:space="preserve">    ├── core/</w:t>
        <w:br/>
        <w:t xml:space="preserve">    ├── models/</w:t>
        <w:br/>
        <w:t xml:space="preserve">    │   ├── base_model.py</w:t>
        <w:br/>
        <w:t xml:space="preserve">    │   ├── identifiers.py</w:t>
        <w:br/>
        <w:t xml:space="preserve">    │   ├── &lt;first_domain_entity&gt;.py</w:t>
        <w:br/>
        <w:t xml:space="preserve">    │   └── __init__.py</w:t>
        <w:br/>
        <w:t xml:space="preserve">    ├── services/</w:t>
        <w:br/>
        <w:t xml:space="preserve">    ├── utils/</w:t>
        <w:br/>
        <w:t xml:space="preserve">    └── main.py</w:t>
      </w:r>
    </w:p>
    <w:p>
      <w:pPr>
        <w:pStyle w:val="Heading1"/>
      </w:pPr>
      <w:r>
        <w:t>6. Domain Modelling Principles</w:t>
      </w:r>
    </w:p>
    <w:p>
      <w:pPr>
        <w:pStyle w:val="ListBullet"/>
      </w:pPr>
      <w:r>
        <w:t>Keep domain concepts explicit and named after real business meaning.</w:t>
      </w:r>
    </w:p>
    <w:p>
      <w:pPr>
        <w:pStyle w:val="ListBullet"/>
      </w:pPr>
      <w:r>
        <w:t>Prefer small, coherent models over oversized catch-all objects.</w:t>
      </w:r>
    </w:p>
    <w:p>
      <w:pPr>
        <w:pStyle w:val="ListBullet"/>
      </w:pPr>
      <w:r>
        <w:t>Validate at the boundary rather than allowing invalid state to spread.</w:t>
      </w:r>
    </w:p>
    <w:p>
      <w:pPr>
        <w:pStyle w:val="ListBullet"/>
      </w:pPr>
      <w:r>
        <w:t>Use clear field names and stable identifiers.</w:t>
      </w:r>
    </w:p>
    <w:p>
      <w:pPr>
        <w:pStyle w:val="ListBullet"/>
      </w:pPr>
      <w:r>
        <w:t>Make model behaviour testable in isolation.</w:t>
      </w:r>
    </w:p>
    <w:p>
      <w:pPr>
        <w:pStyle w:val="ListBullet"/>
      </w:pPr>
      <w:r>
        <w:t>Keep domain logic out of the entry point and out of infrastructure modules.</w:t>
      </w:r>
    </w:p>
    <w:p>
      <w:pPr>
        <w:pStyle w:val="Heading1"/>
      </w:pPr>
      <w:r>
        <w:t>7. Candidate Domain Areas</w:t>
      </w:r>
    </w:p>
    <w:p>
      <w:r>
        <w:t>The exact first entity will be finalized during implementation, but the likely domain areas are:</w:t>
      </w:r>
    </w:p>
    <w:p>
      <w:pPr>
        <w:pStyle w:val="ListBullet"/>
      </w:pPr>
      <w:r>
        <w:t>Opportunity records or opportunity summaries.</w:t>
      </w:r>
    </w:p>
    <w:p>
      <w:pPr>
        <w:pStyle w:val="ListBullet"/>
      </w:pPr>
      <w:r>
        <w:t>User profile / preferences / goals.</w:t>
      </w:r>
    </w:p>
    <w:p>
      <w:pPr>
        <w:pStyle w:val="ListBullet"/>
      </w:pPr>
      <w:r>
        <w:t>Source records or feed items.</w:t>
      </w:r>
    </w:p>
    <w:p>
      <w:pPr>
        <w:pStyle w:val="ListBullet"/>
      </w:pPr>
      <w:r>
        <w:t>Scores, rankings, and decision outputs.</w:t>
      </w:r>
    </w:p>
    <w:p>
      <w:pPr>
        <w:pStyle w:val="ListBullet"/>
      </w:pPr>
      <w:r>
        <w:t>Audit-friendly event or outcome records.</w:t>
      </w:r>
    </w:p>
    <w:p>
      <w:pPr>
        <w:pStyle w:val="Heading1"/>
      </w:pPr>
      <w:r>
        <w:t>8. Validation and Data Rules</w:t>
      </w:r>
    </w:p>
    <w:p>
      <w:r>
        <w:t>Phase 3 should define how NOVYRA OS validates the data it stores and manipulates. The goal is to avoid ambiguous records and prevent model drift early in the lifecycle.</w:t>
      </w:r>
    </w:p>
    <w:p>
      <w:pPr>
        <w:pStyle w:val="ListBullet"/>
      </w:pPr>
      <w:r>
        <w:t>Required vs optional fields.</w:t>
      </w:r>
    </w:p>
    <w:p>
      <w:pPr>
        <w:pStyle w:val="ListBullet"/>
      </w:pPr>
      <w:r>
        <w:t>Identifier format and uniqueness.</w:t>
      </w:r>
    </w:p>
    <w:p>
      <w:pPr>
        <w:pStyle w:val="ListBullet"/>
      </w:pPr>
      <w:r>
        <w:t>Type constraints and normalization rules.</w:t>
      </w:r>
    </w:p>
    <w:p>
      <w:pPr>
        <w:pStyle w:val="ListBullet"/>
      </w:pPr>
      <w:r>
        <w:t>Date/time handling conventions.</w:t>
      </w:r>
    </w:p>
    <w:p>
      <w:pPr>
        <w:pStyle w:val="ListBullet"/>
      </w:pPr>
      <w:r>
        <w:t>Text length and canonicalization rules.</w:t>
      </w:r>
    </w:p>
    <w:p>
      <w:pPr>
        <w:pStyle w:val="ListBullet"/>
      </w:pPr>
      <w:r>
        <w:t>Serialization and deserialization expectations.</w:t>
      </w:r>
    </w:p>
    <w:p>
      <w:pPr>
        <w:pStyle w:val="Heading1"/>
      </w:pPr>
      <w:r>
        <w:t>9. Testing Strategy</w:t>
      </w:r>
    </w:p>
    <w:p>
      <w:r>
        <w:t>Every model or domain rule introduced in Phase 3 should be covered by unit tests. Tests should focus on both valid and invalid data, boundary conditions, and stable serialization/representation.</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D3"/>
          </w:tcPr>
          <w:p>
            <w:r>
              <w:rPr>
                <w:rFonts w:ascii="Aptos" w:hAnsi="Aptos"/>
                <w:b/>
                <w:sz w:val="18"/>
              </w:rPr>
              <w:t>Test Category</w:t>
            </w:r>
          </w:p>
        </w:tc>
        <w:tc>
          <w:tcPr>
            <w:tcW w:type="dxa" w:w="4968"/>
            <w:vAlign w:val="center"/>
            <w:shd w:fill="D9EAD3"/>
          </w:tcPr>
          <w:p>
            <w:r>
              <w:rPr>
                <w:rFonts w:ascii="Aptos" w:hAnsi="Aptos"/>
                <w:b/>
                <w:sz w:val="18"/>
              </w:rPr>
              <w:t>Expected Coverage</w:t>
            </w:r>
          </w:p>
        </w:tc>
      </w:tr>
      <w:tr>
        <w:tc>
          <w:tcPr>
            <w:tcW w:type="dxa" w:w="4968"/>
            <w:vAlign w:val="center"/>
          </w:tcPr>
          <w:p>
            <w:r>
              <w:rPr>
                <w:rFonts w:ascii="Aptos" w:hAnsi="Aptos"/>
                <w:sz w:val="18"/>
              </w:rPr>
              <w:t>Model creation</w:t>
            </w:r>
          </w:p>
        </w:tc>
        <w:tc>
          <w:tcPr>
            <w:tcW w:type="dxa" w:w="4968"/>
            <w:vAlign w:val="center"/>
          </w:tcPr>
          <w:p>
            <w:r>
              <w:rPr>
                <w:rFonts w:ascii="Aptos" w:hAnsi="Aptos"/>
                <w:sz w:val="18"/>
              </w:rPr>
              <w:t>Valid construction with required fields</w:t>
            </w:r>
          </w:p>
        </w:tc>
      </w:tr>
      <w:tr>
        <w:tc>
          <w:tcPr>
            <w:tcW w:type="dxa" w:w="4968"/>
            <w:vAlign w:val="center"/>
          </w:tcPr>
          <w:p>
            <w:r>
              <w:rPr>
                <w:rFonts w:ascii="Aptos" w:hAnsi="Aptos"/>
                <w:sz w:val="18"/>
              </w:rPr>
              <w:t>Model validation</w:t>
            </w:r>
          </w:p>
        </w:tc>
        <w:tc>
          <w:tcPr>
            <w:tcW w:type="dxa" w:w="4968"/>
            <w:vAlign w:val="center"/>
          </w:tcPr>
          <w:p>
            <w:r>
              <w:rPr>
                <w:rFonts w:ascii="Aptos" w:hAnsi="Aptos"/>
                <w:sz w:val="18"/>
              </w:rPr>
              <w:t>Invalid or missing data rejected cleanly</w:t>
            </w:r>
          </w:p>
        </w:tc>
      </w:tr>
      <w:tr>
        <w:tc>
          <w:tcPr>
            <w:tcW w:type="dxa" w:w="4968"/>
            <w:vAlign w:val="center"/>
          </w:tcPr>
          <w:p>
            <w:r>
              <w:rPr>
                <w:rFonts w:ascii="Aptos" w:hAnsi="Aptos"/>
                <w:sz w:val="18"/>
              </w:rPr>
              <w:t>Serialization</w:t>
            </w:r>
          </w:p>
        </w:tc>
        <w:tc>
          <w:tcPr>
            <w:tcW w:type="dxa" w:w="4968"/>
            <w:vAlign w:val="center"/>
          </w:tcPr>
          <w:p>
            <w:r>
              <w:rPr>
                <w:rFonts w:ascii="Aptos" w:hAnsi="Aptos"/>
                <w:sz w:val="18"/>
              </w:rPr>
              <w:t>Model representation remains stable and testable</w:t>
            </w:r>
          </w:p>
        </w:tc>
      </w:tr>
      <w:tr>
        <w:tc>
          <w:tcPr>
            <w:tcW w:type="dxa" w:w="4968"/>
            <w:vAlign w:val="center"/>
          </w:tcPr>
          <w:p>
            <w:r>
              <w:rPr>
                <w:rFonts w:ascii="Aptos" w:hAnsi="Aptos"/>
                <w:sz w:val="18"/>
              </w:rPr>
              <w:t>Integration</w:t>
            </w:r>
          </w:p>
        </w:tc>
        <w:tc>
          <w:tcPr>
            <w:tcW w:type="dxa" w:w="4968"/>
            <w:vAlign w:val="center"/>
          </w:tcPr>
          <w:p>
            <w:r>
              <w:rPr>
                <w:rFonts w:ascii="Aptos" w:hAnsi="Aptos"/>
                <w:sz w:val="18"/>
              </w:rPr>
              <w:t>Service layer can consume the model correctly</w:t>
            </w:r>
          </w:p>
        </w:tc>
      </w:tr>
    </w:tbl>
    <w:p>
      <w:pPr>
        <w:pStyle w:val="Heading1"/>
      </w:pPr>
      <w:r>
        <w:t>10. Documentation Strategy</w:t>
      </w:r>
    </w:p>
    <w:p>
      <w:r>
        <w:t>Phase 3 will keep its own standalone master documentation file under 00_PROJECT_DOCUMENTATION. The document will be updated as implementation progresses, but it will remain phase-specific and separate from future phases.</w:t>
      </w:r>
    </w:p>
    <w:p>
      <w:pPr>
        <w:spacing w:before="60" w:after="120"/>
        <w:ind w:left="360"/>
      </w:pPr>
      <w:r>
        <w:rPr>
          <w:rFonts w:ascii="Consolas" w:hAnsi="Consolas"/>
          <w:sz w:val="18"/>
        </w:rPr>
        <w:t>00_PROJECT_DOCUMENTATION/</w:t>
        <w:br/>
        <w:t>└── Phase_3_Core_Domain_Model_Foundation/</w:t>
        <w:br/>
        <w:t xml:space="preserve">    └── NOVYRA_OS_Phase_3_Master_Documentation.docx</w:t>
      </w:r>
    </w:p>
    <w:p>
      <w:pPr>
        <w:pStyle w:val="Heading1"/>
      </w:pPr>
      <w:r>
        <w:t>11. Implementation Sequence</w:t>
      </w:r>
    </w:p>
    <w:p>
      <w:pPr>
        <w:pStyle w:val="ListNumber"/>
      </w:pPr>
      <w:r>
        <w:t>Confirm the first domain concept to model.</w:t>
      </w:r>
    </w:p>
    <w:p>
      <w:pPr>
        <w:pStyle w:val="ListNumber"/>
      </w:pPr>
      <w:r>
        <w:t>Create the model-layer files and module boundaries.</w:t>
      </w:r>
    </w:p>
    <w:p>
      <w:pPr>
        <w:pStyle w:val="ListNumber"/>
      </w:pPr>
      <w:r>
        <w:t>Implement the model and its validation rules.</w:t>
      </w:r>
    </w:p>
    <w:p>
      <w:pPr>
        <w:pStyle w:val="ListNumber"/>
      </w:pPr>
      <w:r>
        <w:t>Add tests for valid and invalid behaviour.</w:t>
      </w:r>
    </w:p>
    <w:p>
      <w:pPr>
        <w:pStyle w:val="ListNumber"/>
      </w:pPr>
      <w:r>
        <w:t>Integrate the model with the existing service layer.</w:t>
      </w:r>
    </w:p>
    <w:p>
      <w:pPr>
        <w:pStyle w:val="ListNumber"/>
      </w:pPr>
      <w:r>
        <w:t>Update the Phase 3 documentation with the implementation record.</w:t>
      </w:r>
    </w:p>
    <w:p>
      <w:pPr>
        <w:pStyle w:val="ListNumber"/>
      </w:pPr>
      <w:r>
        <w:t>Run the full test suite and verify the application still starts cleanly.</w:t>
      </w:r>
    </w:p>
    <w:p>
      <w:pPr>
        <w:pStyle w:val="ListNumber"/>
      </w:pPr>
      <w:r>
        <w:t>Commit and push the phase checkpoint to GitHub.</w:t>
      </w:r>
    </w:p>
    <w:p>
      <w:pPr>
        <w:pStyle w:val="Heading1"/>
      </w:pPr>
      <w:r>
        <w:t>12. Risks and Mitigations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F4CCCC"/>
          </w:tcPr>
          <w:p>
            <w:r>
              <w:rPr>
                <w:rFonts w:ascii="Aptos" w:hAnsi="Aptos"/>
                <w:b/>
                <w:sz w:val="18"/>
              </w:rPr>
              <w:t>Risk</w:t>
            </w:r>
          </w:p>
        </w:tc>
        <w:tc>
          <w:tcPr>
            <w:tcW w:type="dxa" w:w="4968"/>
            <w:vAlign w:val="center"/>
            <w:shd w:fill="F4CCCC"/>
          </w:tcPr>
          <w:p>
            <w:r>
              <w:rPr>
                <w:rFonts w:ascii="Aptos" w:hAnsi="Aptos"/>
                <w:b/>
                <w:sz w:val="18"/>
              </w:rPr>
              <w:t>Mitigation</w:t>
            </w:r>
          </w:p>
        </w:tc>
      </w:tr>
      <w:tr>
        <w:tc>
          <w:tcPr>
            <w:tcW w:type="dxa" w:w="4968"/>
            <w:vAlign w:val="center"/>
          </w:tcPr>
          <w:p>
            <w:r>
              <w:rPr>
                <w:rFonts w:ascii="Aptos" w:hAnsi="Aptos"/>
                <w:sz w:val="18"/>
              </w:rPr>
              <w:t>Overengineering the domain layer</w:t>
            </w:r>
          </w:p>
        </w:tc>
        <w:tc>
          <w:tcPr>
            <w:tcW w:type="dxa" w:w="4968"/>
            <w:vAlign w:val="center"/>
          </w:tcPr>
          <w:p>
            <w:r>
              <w:rPr>
                <w:rFonts w:ascii="Aptos" w:hAnsi="Aptos"/>
                <w:sz w:val="18"/>
              </w:rPr>
              <w:t>Start with a single useful entity and expand only when necessary.</w:t>
            </w:r>
          </w:p>
        </w:tc>
      </w:tr>
      <w:tr>
        <w:tc>
          <w:tcPr>
            <w:tcW w:type="dxa" w:w="4968"/>
            <w:vAlign w:val="center"/>
          </w:tcPr>
          <w:p>
            <w:r>
              <w:rPr>
                <w:rFonts w:ascii="Aptos" w:hAnsi="Aptos"/>
                <w:sz w:val="18"/>
              </w:rPr>
              <w:t>Model sprawl</w:t>
            </w:r>
          </w:p>
        </w:tc>
        <w:tc>
          <w:tcPr>
            <w:tcW w:type="dxa" w:w="4968"/>
            <w:vAlign w:val="center"/>
          </w:tcPr>
          <w:p>
            <w:r>
              <w:rPr>
                <w:rFonts w:ascii="Aptos" w:hAnsi="Aptos"/>
                <w:sz w:val="18"/>
              </w:rPr>
              <w:t>Keep entities small and purposeful.</w:t>
            </w:r>
          </w:p>
        </w:tc>
      </w:tr>
      <w:tr>
        <w:tc>
          <w:tcPr>
            <w:tcW w:type="dxa" w:w="4968"/>
            <w:vAlign w:val="center"/>
          </w:tcPr>
          <w:p>
            <w:r>
              <w:rPr>
                <w:rFonts w:ascii="Aptos" w:hAnsi="Aptos"/>
                <w:sz w:val="18"/>
              </w:rPr>
              <w:t>Invalid state entering the system</w:t>
            </w:r>
          </w:p>
        </w:tc>
        <w:tc>
          <w:tcPr>
            <w:tcW w:type="dxa" w:w="4968"/>
            <w:vAlign w:val="center"/>
          </w:tcPr>
          <w:p>
            <w:r>
              <w:rPr>
                <w:rFonts w:ascii="Aptos" w:hAnsi="Aptos"/>
                <w:sz w:val="18"/>
              </w:rPr>
              <w:t>Validate aggressively at construction or boundary points.</w:t>
            </w:r>
          </w:p>
        </w:tc>
      </w:tr>
      <w:tr>
        <w:tc>
          <w:tcPr>
            <w:tcW w:type="dxa" w:w="4968"/>
            <w:vAlign w:val="center"/>
          </w:tcPr>
          <w:p>
            <w:r>
              <w:rPr>
                <w:rFonts w:ascii="Aptos" w:hAnsi="Aptos"/>
                <w:sz w:val="18"/>
              </w:rPr>
              <w:t>Coupling domain logic to services</w:t>
            </w:r>
          </w:p>
        </w:tc>
        <w:tc>
          <w:tcPr>
            <w:tcW w:type="dxa" w:w="4968"/>
            <w:vAlign w:val="center"/>
          </w:tcPr>
          <w:p>
            <w:r>
              <w:rPr>
                <w:rFonts w:ascii="Aptos" w:hAnsi="Aptos"/>
                <w:sz w:val="18"/>
              </w:rPr>
              <w:t>Keep domain rules in models and orchestration in services.</w:t>
            </w:r>
          </w:p>
        </w:tc>
      </w:tr>
      <w:tr>
        <w:tc>
          <w:tcPr>
            <w:tcW w:type="dxa" w:w="4968"/>
            <w:vAlign w:val="center"/>
          </w:tcPr>
          <w:p>
            <w:r>
              <w:rPr>
                <w:rFonts w:ascii="Aptos" w:hAnsi="Aptos"/>
                <w:sz w:val="18"/>
              </w:rPr>
              <w:t>Ambiguous naming</w:t>
            </w:r>
          </w:p>
        </w:tc>
        <w:tc>
          <w:tcPr>
            <w:tcW w:type="dxa" w:w="4968"/>
            <w:vAlign w:val="center"/>
          </w:tcPr>
          <w:p>
            <w:r>
              <w:rPr>
                <w:rFonts w:ascii="Aptos" w:hAnsi="Aptos"/>
                <w:sz w:val="18"/>
              </w:rPr>
              <w:t>Use business-meaningful names and document each concept.</w:t>
            </w:r>
          </w:p>
        </w:tc>
      </w:tr>
    </w:tbl>
    <w:p>
      <w:pPr>
        <w:pStyle w:val="Heading1"/>
      </w:pPr>
      <w:r>
        <w:t>13. Completion Criteria</w:t>
      </w:r>
    </w:p>
    <w:p>
      <w:pPr>
        <w:pStyle w:val="ListBullet"/>
      </w:pPr>
      <w:r>
        <w:t>At least one real domain model is implemented and tested.</w:t>
      </w:r>
    </w:p>
    <w:p>
      <w:pPr>
        <w:pStyle w:val="ListBullet"/>
      </w:pPr>
      <w:r>
        <w:t>Model validation rules are documented and enforced.</w:t>
      </w:r>
    </w:p>
    <w:p>
      <w:pPr>
        <w:pStyle w:val="ListBullet"/>
      </w:pPr>
      <w:r>
        <w:t>The service layer consumes the model cleanly where needed.</w:t>
      </w:r>
    </w:p>
    <w:p>
      <w:pPr>
        <w:pStyle w:val="ListBullet"/>
      </w:pPr>
      <w:r>
        <w:t>The application still runs successfully after model integration.</w:t>
      </w:r>
    </w:p>
    <w:p>
      <w:pPr>
        <w:pStyle w:val="ListBullet"/>
      </w:pPr>
      <w:r>
        <w:t>The full test suite passes.</w:t>
      </w:r>
    </w:p>
    <w:p>
      <w:pPr>
        <w:pStyle w:val="ListBullet"/>
      </w:pPr>
      <w:r>
        <w:t>The Phase 3 documentation records the implementation accurately.</w:t>
      </w:r>
    </w:p>
    <w:p>
      <w:pPr>
        <w:pStyle w:val="ListBullet"/>
      </w:pPr>
      <w:r>
        <w:t>Git status is clean after the phase checkpoint.</w:t>
      </w:r>
    </w:p>
    <w:p>
      <w:pPr>
        <w:pStyle w:val="Heading1"/>
      </w:pPr>
      <w:r>
        <w:t>14. Phase 3 Ready State</w:t>
      </w:r>
    </w:p>
    <w:p>
      <w:r>
        <w:t>Phase 3 is ready to begin implementation. The platform now has a verified foundation from Phase 2, and the next architectural responsibility is to define NOVYRA OS's durable domain concepts.</w:t>
      </w:r>
    </w:p>
    <w:p>
      <w:pPr>
        <w:pStyle w:val="Heading1"/>
      </w:pPr>
      <w:r>
        <w:t>15. Change Log</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Pr>
                <w:rFonts w:ascii="Aptos" w:hAnsi="Aptos"/>
                <w:b/>
                <w:sz w:val="18"/>
              </w:rPr>
              <w:t>Revision</w:t>
            </w:r>
          </w:p>
        </w:tc>
        <w:tc>
          <w:tcPr>
            <w:tcW w:type="dxa" w:w="3312"/>
            <w:vAlign w:val="center"/>
            <w:shd w:fill="D9EAF7"/>
          </w:tcPr>
          <w:p>
            <w:r>
              <w:rPr>
                <w:rFonts w:ascii="Aptos" w:hAnsi="Aptos"/>
                <w:b/>
                <w:sz w:val="18"/>
              </w:rPr>
              <w:t>Date</w:t>
            </w:r>
          </w:p>
        </w:tc>
        <w:tc>
          <w:tcPr>
            <w:tcW w:type="dxa" w:w="3312"/>
            <w:vAlign w:val="center"/>
            <w:shd w:fill="D9EAF7"/>
          </w:tcPr>
          <w:p>
            <w:r>
              <w:rPr>
                <w:rFonts w:ascii="Aptos" w:hAnsi="Aptos"/>
                <w:b/>
                <w:sz w:val="18"/>
              </w:rPr>
              <w:t>Change</w:t>
            </w:r>
          </w:p>
        </w:tc>
      </w:tr>
      <w:tr>
        <w:tc>
          <w:tcPr>
            <w:tcW w:type="dxa" w:w="3312"/>
            <w:vAlign w:val="center"/>
          </w:tcPr>
          <w:p>
            <w:r>
              <w:rPr>
                <w:rFonts w:ascii="Aptos" w:hAnsi="Aptos"/>
                <w:sz w:val="18"/>
              </w:rPr>
              <w:t>1.0</w:t>
            </w:r>
          </w:p>
        </w:tc>
        <w:tc>
          <w:tcPr>
            <w:tcW w:type="dxa" w:w="3312"/>
            <w:vAlign w:val="center"/>
          </w:tcPr>
          <w:p>
            <w:r>
              <w:rPr>
                <w:rFonts w:ascii="Aptos" w:hAnsi="Aptos"/>
                <w:sz w:val="18"/>
              </w:rPr>
              <w:t>27 July 2026</w:t>
            </w:r>
          </w:p>
        </w:tc>
        <w:tc>
          <w:tcPr>
            <w:tcW w:type="dxa" w:w="3312"/>
            <w:vAlign w:val="center"/>
          </w:tcPr>
          <w:p>
            <w:r>
              <w:rPr>
                <w:rFonts w:ascii="Aptos" w:hAnsi="Aptos"/>
                <w:sz w:val="18"/>
              </w:rPr>
              <w:t>Created the Phase 3 master documentation baseline for the core domain model foundation.</w:t>
            </w:r>
          </w:p>
        </w:tc>
      </w:tr>
    </w:tbl>
    <w:p>
      <w:pPr>
        <w:pStyle w:val="Heading1"/>
      </w:pPr>
      <w:r>
        <w:t>16. Governance</w:t>
      </w:r>
    </w:p>
    <w:p>
      <w:r>
        <w:t>This document is the official Phase 3 planning and implementation record. Once the phase begins, all major steps should be appended here and committed to the repository as part of the phase history. Future phases must receive their own standalone master documentation file.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NOVYRA OS — Phase 3 Master Documentation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