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System Architecture Overview</w:t>
      </w:r>
    </w:p>
    <w:p>
      <w:r>
        <w:t>NOVYRA OS — Project Learning and Implementation Documentation</w:t>
      </w:r>
    </w:p>
    <w:p>
      <w:pPr>
        <w:pStyle w:val="Heading1"/>
      </w:pPr>
      <w:r>
        <w:t>1. High-Level Architecture</w:t>
      </w:r>
    </w:p>
    <w:p>
      <w:r>
        <w:t>The proposed architecture follows a modular pipeline:</w:t>
      </w:r>
    </w:p>
    <w:p>
      <w:r>
        <w:t>DATA SOURCES</w:t>
        <w:br/>
        <w:t>↓</w:t>
        <w:br/>
        <w:t>INGESTION</w:t>
        <w:br/>
        <w:t>↓</w:t>
        <w:br/>
        <w:t>VALIDATION</w:t>
        <w:br/>
        <w:t>↓</w:t>
        <w:br/>
        <w:t>NORMALISATION</w:t>
        <w:br/>
        <w:t>↓</w:t>
        <w:br/>
        <w:t>STORAGE</w:t>
        <w:br/>
        <w:t>↓</w:t>
        <w:br/>
        <w:t>PROCESSING</w:t>
        <w:br/>
        <w:t>↓</w:t>
        <w:br/>
        <w:t>SCORING / INTELLIGENCE</w:t>
        <w:br/>
        <w:t>↓</w:t>
        <w:br/>
        <w:t>AI ASSISTANCE</w:t>
        <w:br/>
        <w:t>↓</w:t>
        <w:br/>
        <w:t>AUTOMATION</w:t>
        <w:br/>
        <w:t>↓</w:t>
        <w:br/>
        <w:t>REPORTS / DASHBOARD / ALERTS</w:t>
        <w:br/>
        <w:t>↓</w:t>
        <w:br/>
        <w:t>HUMAN DECISION AND ACTION</w:t>
      </w:r>
    </w:p>
    <w:p>
      <w:r>
        <w:t>Not every feature must pass through every layer. However, the separation gives NOVYRA OS a clear structure and prevents unrelated responsibilities from being mixed together.</w:t>
      </w:r>
    </w:p>
    <w:p>
      <w:pPr>
        <w:pStyle w:val="Heading1"/>
      </w:pPr>
      <w:r>
        <w:t>2. Data Sources</w:t>
      </w:r>
    </w:p>
    <w:p>
      <w:r>
        <w:t>Data sources are the places from which useful information enters the system.</w:t>
      </w:r>
    </w:p>
    <w:p>
      <w:r>
        <w:t>Potential sources may include public APIs, RSS feeds, permitted web data, uploaded files, spreadsheets, databases, email integrations, calendars, or other authorised services.</w:t>
      </w:r>
    </w:p>
    <w:p>
      <w:r>
        <w:t>A source should only be integrated when there is a legitimate technical and business reason to do so.</w:t>
      </w:r>
    </w:p>
    <w:p>
      <w:r>
        <w:t>Each source should have documented ownership, access method, refresh frequency, data format, and failure behaviour.</w:t>
      </w:r>
    </w:p>
    <w:p>
      <w:pPr>
        <w:pStyle w:val="Heading1"/>
      </w:pPr>
      <w:r>
        <w:t>3. Ingestion Layer</w:t>
      </w:r>
    </w:p>
    <w:p>
      <w:r>
        <w:t>The ingestion layer retrieves information from external sources.</w:t>
      </w:r>
    </w:p>
    <w:p>
      <w:r>
        <w:t>Its responsibilities include:</w:t>
      </w:r>
    </w:p>
    <w:p>
      <w:r>
        <w:t>Connecting to the source.</w:t>
        <w:br/>
        <w:t>Authenticating when required.</w:t>
        <w:br/>
        <w:t>Requesting data.</w:t>
        <w:br/>
        <w:t>Handling timeouts and temporary failures.</w:t>
        <w:br/>
        <w:t>Recording when data was collected.</w:t>
        <w:br/>
        <w:t>Passing raw data to validation.</w:t>
      </w:r>
    </w:p>
    <w:p>
      <w:r>
        <w:t>The ingestion layer should not contain complex business scoring logic. Its job is to bring data into the system reliably.</w:t>
      </w:r>
    </w:p>
    <w:p>
      <w:pPr>
        <w:pStyle w:val="Heading1"/>
      </w:pPr>
      <w:r>
        <w:t>4. Validation and Normalisation</w:t>
      </w:r>
    </w:p>
    <w:p>
      <w:r>
        <w:t>External data is rarely clean.</w:t>
      </w:r>
    </w:p>
    <w:p>
      <w:r>
        <w:t>Validation checks whether incoming information has the expected structure and values.</w:t>
      </w:r>
    </w:p>
    <w:p>
      <w:r>
        <w:t>Normalisation converts different formats into a consistent internal representation.</w:t>
      </w:r>
    </w:p>
    <w:p>
      <w:r>
        <w:t>For example, two sources might describe the same type of opportunity using different field names. The normalisation layer converts them into the NOVYRA OS internal model.</w:t>
      </w:r>
    </w:p>
    <w:p>
      <w:pPr>
        <w:pStyle w:val="Heading1"/>
      </w:pPr>
      <w:r>
        <w:t>5. Storage</w:t>
      </w:r>
    </w:p>
    <w:p>
      <w:r>
        <w:t>Storage provides persistence.</w:t>
      </w:r>
    </w:p>
    <w:p>
      <w:r>
        <w:t>The system should retain important information so that it can be searched, analysed, compared over time, and audited.</w:t>
      </w:r>
    </w:p>
    <w:p>
      <w:r>
        <w:t>The initial database technology should be selected based on actual requirements rather than complexity for its own sake.</w:t>
      </w:r>
    </w:p>
    <w:p>
      <w:pPr>
        <w:pStyle w:val="Heading1"/>
      </w:pPr>
      <w:r>
        <w:t>6. Processing</w:t>
      </w:r>
    </w:p>
    <w:p>
      <w:r>
        <w:t>Processing transforms stored data into useful features.</w:t>
      </w:r>
    </w:p>
    <w:p>
      <w:r>
        <w:t>Examples include:</w:t>
      </w:r>
    </w:p>
    <w:p>
      <w:r>
        <w:t>Removing duplicates.</w:t>
        <w:br/>
        <w:t>Calculating trends.</w:t>
        <w:br/>
        <w:t>Extracting categories.</w:t>
        <w:br/>
        <w:t>Calculating age or freshness.</w:t>
        <w:br/>
        <w:t>Detecting anomalies.</w:t>
        <w:br/>
        <w:t>Combining related records.</w:t>
        <w:br/>
        <w:t>Creating numerical features for scoring.</w:t>
      </w:r>
    </w:p>
    <w:p>
      <w:pPr>
        <w:pStyle w:val="Heading1"/>
      </w:pPr>
      <w:r>
        <w:t>7. Scoring and Intelligence</w:t>
      </w:r>
    </w:p>
    <w:p>
      <w:r>
        <w:t>The scoring layer ranks information according to defined criteria.</w:t>
      </w:r>
    </w:p>
    <w:p>
      <w:r>
        <w:t>A score should be explainable.</w:t>
      </w:r>
    </w:p>
    <w:p>
      <w:r>
        <w:t>Instead of simply saying "Opportunity Score = 82", the system should eventually be able to explain that the score was influenced by factors such as relevance, expected value, effort, confidence, timing, and risk.</w:t>
      </w:r>
    </w:p>
    <w:p>
      <w:r>
        <w:t>This makes the system auditable and helps the user improve the scoring model.</w:t>
      </w:r>
    </w:p>
    <w:p>
      <w:pPr>
        <w:pStyle w:val="Heading1"/>
      </w:pPr>
      <w:r>
        <w:t>8. AI Layer</w:t>
      </w:r>
    </w:p>
    <w:p>
      <w:r>
        <w:t>AI is an optional intelligence component, not the foundation of the entire system.</w:t>
      </w:r>
    </w:p>
    <w:p>
      <w:r>
        <w:t>AI may be used for classification, extraction, summarisation, natural-language analysis, or recommendation support.</w:t>
      </w:r>
    </w:p>
    <w:p>
      <w:r>
        <w:t>Deterministic logic should be preferred when a task can be solved reliably with normal software.</w:t>
      </w:r>
    </w:p>
    <w:p>
      <w:r>
        <w:t>Sensitive or high-impact decisions should retain human oversight.</w:t>
      </w:r>
    </w:p>
    <w:p>
      <w:pPr>
        <w:pStyle w:val="Heading1"/>
      </w:pPr>
      <w:r>
        <w:t>9. Automation Layer</w:t>
      </w:r>
    </w:p>
    <w:p>
      <w:r>
        <w:t>Automation executes predefined workflows.</w:t>
      </w:r>
    </w:p>
    <w:p>
      <w:r>
        <w:t>Examples may include:</w:t>
      </w:r>
    </w:p>
    <w:p>
      <w:r>
        <w:t>Running scheduled data collection.</w:t>
        <w:br/>
        <w:t>Refreshing scores.</w:t>
        <w:br/>
        <w:t>Generating reports.</w:t>
        <w:br/>
        <w:t>Sending alerts.</w:t>
        <w:br/>
        <w:t>Creating tasks.</w:t>
        <w:br/>
        <w:t>Triggering follow-up actions.</w:t>
      </w:r>
    </w:p>
    <w:p>
      <w:r>
        <w:t>Automation should include retries, logging, and failure handling.</w:t>
      </w:r>
    </w:p>
    <w:p>
      <w:pPr>
        <w:pStyle w:val="Heading1"/>
      </w:pPr>
      <w:r>
        <w:t>10. User Interface</w:t>
      </w:r>
    </w:p>
    <w:p>
      <w:r>
        <w:t>The system may eventually expose information through a dashboard, reports, notifications, command-line tools, or other interfaces.</w:t>
      </w:r>
    </w:p>
    <w:p>
      <w:r>
        <w:t>The interface should present prioritised information rather than overwhelming the user with raw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