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Testing</w:t>
      </w:r>
    </w:p>
    <w:p>
      <w:r>
        <w:t>NOVYRA OS — Stage 12: Deployment</w:t>
      </w:r>
    </w:p>
    <w:p>
      <w:pPr>
        <w:pStyle w:val="Heading1"/>
      </w:pPr>
      <w:r>
        <w:t>1. Why Test Deployment?</w:t>
      </w:r>
    </w:p>
    <w:p>
      <w:r>
        <w:t>A deployment can appear successful while still hiding missing configuration, broken dependencies, or startup failures.</w:t>
      </w:r>
    </w:p>
    <w:p>
      <w:pPr>
        <w:pStyle w:val="Heading1"/>
      </w:pPr>
      <w:r>
        <w:t>2. Test Types</w:t>
      </w:r>
    </w:p>
    <w:p>
      <w:pPr>
        <w:pStyle w:val="ListBullet"/>
      </w:pPr>
      <w:r>
        <w:t>Smoke test.</w:t>
      </w:r>
    </w:p>
    <w:p>
      <w:pPr>
        <w:pStyle w:val="ListBullet"/>
      </w:pPr>
      <w:r>
        <w:t>Startup test.</w:t>
      </w:r>
    </w:p>
    <w:p>
      <w:pPr>
        <w:pStyle w:val="ListBullet"/>
      </w:pPr>
      <w:r>
        <w:t>Health check.</w:t>
      </w:r>
    </w:p>
    <w:p>
      <w:pPr>
        <w:pStyle w:val="ListBullet"/>
      </w:pPr>
      <w:r>
        <w:t>Configuration test.</w:t>
      </w:r>
    </w:p>
    <w:p>
      <w:pPr>
        <w:pStyle w:val="ListBullet"/>
      </w:pPr>
      <w:r>
        <w:t>Database connectivity test.</w:t>
      </w:r>
    </w:p>
    <w:p>
      <w:pPr>
        <w:pStyle w:val="ListBullet"/>
      </w:pPr>
      <w:r>
        <w:t>API connectivity test.</w:t>
      </w:r>
    </w:p>
    <w:p>
      <w:pPr>
        <w:pStyle w:val="Heading1"/>
      </w:pPr>
      <w:r>
        <w:t>3. Practical Exercise</w:t>
      </w:r>
    </w:p>
    <w:p>
      <w:r>
        <w:t>Design a deployment test checklist for NOVYRA OS and decide which tests must pass before production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