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Secrets, Security, and Git</w:t>
      </w:r>
    </w:p>
    <w:p>
      <w:r>
        <w:t>NOVYRA OS — Stage 4: Git and GitHub</w:t>
      </w:r>
    </w:p>
    <w:p>
      <w:pPr>
        <w:pStyle w:val="Heading1"/>
      </w:pPr>
      <w:r>
        <w:t>1. The Golden Rule</w:t>
      </w:r>
    </w:p>
    <w:p>
      <w:r>
        <w:t>Never commit secrets to Git.</w:t>
      </w:r>
    </w:p>
    <w:p>
      <w:r>
        <w:t>This applies even to private repositories.</w:t>
      </w:r>
    </w:p>
    <w:p>
      <w:pPr>
        <w:pStyle w:val="Heading1"/>
      </w:pPr>
      <w:r>
        <w:t>2. Why Private Is Not Enough</w:t>
      </w:r>
    </w:p>
    <w:p>
      <w:r>
        <w:t>Private repositories reduce public exposure but do not eliminate risk.</w:t>
      </w:r>
    </w:p>
    <w:p>
      <w:r>
        <w:t>Access may be compromised.</w:t>
      </w:r>
    </w:p>
    <w:p>
      <w:r>
        <w:t>Team members may accidentally share data.</w:t>
      </w:r>
    </w:p>
    <w:p>
      <w:r>
        <w:t>Repository history may retain secrets.</w:t>
      </w:r>
    </w:p>
    <w:p>
      <w:pPr>
        <w:pStyle w:val="Heading1"/>
      </w:pPr>
      <w:r>
        <w:t>3. Examples of Secrets</w:t>
      </w:r>
    </w:p>
    <w:p>
      <w:r>
        <w:t>API keys.</w:t>
        <w:br/>
        <w:t>Passwords.</w:t>
        <w:br/>
        <w:t>Database credentials.</w:t>
        <w:br/>
        <w:t>Private tokens.</w:t>
        <w:br/>
        <w:t>Cloud access keys.</w:t>
        <w:br/>
        <w:t>Encryption keys.</w:t>
      </w:r>
    </w:p>
    <w:p>
      <w:pPr>
        <w:pStyle w:val="Heading1"/>
      </w:pPr>
      <w:r>
        <w:t>4. Safe Pattern</w:t>
      </w:r>
    </w:p>
    <w:p>
      <w:r>
        <w:t>Use environment variables or a dedicated secret-management system.</w:t>
      </w:r>
    </w:p>
    <w:p>
      <w:r>
        <w:t>The repository contains:</w:t>
      </w:r>
    </w:p>
    <w:p>
      <w:r>
        <w:t>Variable names.</w:t>
        <w:br/>
        <w:t>Configuration documentation.</w:t>
        <w:br/>
        <w:t>An example template.</w:t>
      </w:r>
    </w:p>
    <w:p>
      <w:r>
        <w:t>The actual secret is supplied outside the repository.</w:t>
      </w:r>
    </w:p>
    <w:p>
      <w:pPr>
        <w:pStyle w:val="Heading1"/>
      </w:pPr>
      <w:r>
        <w:t>5. If a Secret Is Committed</w:t>
      </w:r>
    </w:p>
    <w:p>
      <w:r>
        <w:t>Assume the secret is compromised.</w:t>
      </w:r>
    </w:p>
    <w:p>
      <w:r>
        <w:t>Immediately rotate or revoke it.</w:t>
      </w:r>
    </w:p>
    <w:p>
      <w:r>
        <w:t>Then remove the secret from the repository history if necessary.</w:t>
      </w:r>
    </w:p>
    <w:p>
      <w:r>
        <w:t>Do not rely only on deleting the latest file.</w:t>
      </w:r>
    </w:p>
    <w:p>
      <w:pPr>
        <w:pStyle w:val="Heading1"/>
      </w:pPr>
      <w:r>
        <w:t>6. NOVYRA OS Security Direction</w:t>
      </w:r>
    </w:p>
    <w:p>
      <w:r>
        <w:t>This becomes increasingly important when NOVYRA OS connects to:</w:t>
      </w:r>
    </w:p>
    <w:p>
      <w:r>
        <w:t>AI providers.</w:t>
        <w:br/>
        <w:t>External APIs.</w:t>
        <w:br/>
        <w:t>Databases.</w:t>
        <w:br/>
        <w:t>Cloud services.</w:t>
        <w:br/>
        <w:t>Automation platforms.</w:t>
      </w:r>
    </w:p>
    <w:p>
      <w:r>
        <w:t>Each integration may introduce credentials that require secure handling.</w:t>
      </w:r>
    </w:p>
    <w:p>
      <w:pPr>
        <w:pStyle w:val="Heading1"/>
      </w:pPr>
      <w:r>
        <w:t>7. Practical Exercise</w:t>
      </w:r>
    </w:p>
    <w:p>
      <w:r>
        <w:t>Inspect the project for potential secrets before the first GitHub push.</w:t>
      </w:r>
    </w:p>
    <w:p>
      <w:r>
        <w:t>Confirm that:</w:t>
      </w:r>
    </w:p>
    <w:p>
      <w:r>
        <w:t>No real credentials exist in source code.</w:t>
        <w:br/>
        <w:t>No real credentials exist in documentation.</w:t>
        <w:br/>
        <w:t>Secret files are ignored.</w:t>
        <w:br/>
        <w:t>An example configuration can be safely committed.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