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4 — Practical Git and GitHub Exercises</w:t>
      </w:r>
    </w:p>
    <w:p>
      <w:r>
        <w:t>NOVYRA OS — Stage 4: Git and GitHub</w:t>
      </w:r>
    </w:p>
    <w:p>
      <w:pPr>
        <w:pStyle w:val="Heading1"/>
      </w:pPr>
      <w:r>
        <w:t>Exercise 1 — Verify Git</w:t>
      </w:r>
    </w:p>
    <w:p>
      <w:r>
        <w:t>Confirm Git is installed and available from PowerShell.</w:t>
      </w:r>
    </w:p>
    <w:p>
      <w:pPr>
        <w:pStyle w:val="Heading1"/>
      </w:pPr>
      <w:r>
        <w:t>Exercise 2 — Configure Identity</w:t>
      </w:r>
    </w:p>
    <w:p>
      <w:r>
        <w:t>Configure Git identity and verify it.</w:t>
      </w:r>
    </w:p>
    <w:p>
      <w:pPr>
        <w:pStyle w:val="Heading1"/>
      </w:pPr>
      <w:r>
        <w:t>Exercise 3 — Initialise NOVYRA OS</w:t>
      </w:r>
    </w:p>
    <w:p>
      <w:r>
        <w:t>Initialise the repository at the project root and verify the repository state.</w:t>
      </w:r>
    </w:p>
    <w:p>
      <w:pPr>
        <w:pStyle w:val="Heading1"/>
      </w:pPr>
      <w:r>
        <w:t>Exercise 4 — Create .gitignore</w:t>
      </w:r>
    </w:p>
    <w:p>
      <w:r>
        <w:t>Create a root `.gitignore` appropriate for the NOVYRA OS Python project.</w:t>
      </w:r>
    </w:p>
    <w:p>
      <w:pPr>
        <w:pStyle w:val="Heading1"/>
      </w:pPr>
      <w:r>
        <w:t>Exercise 5 — First Commit</w:t>
      </w:r>
    </w:p>
    <w:p>
      <w:r>
        <w:t>Stage the correct project files and create the initial commit.</w:t>
      </w:r>
    </w:p>
    <w:p>
      <w:pPr>
        <w:pStyle w:val="Heading1"/>
      </w:pPr>
      <w:r>
        <w:t>Exercise 6 — History</w:t>
      </w:r>
    </w:p>
    <w:p>
      <w:r>
        <w:t>Inspect the commit history and identify the initial commit.</w:t>
      </w:r>
    </w:p>
    <w:p>
      <w:pPr>
        <w:pStyle w:val="Heading1"/>
      </w:pPr>
      <w:r>
        <w:t>Exercise 7 — Feature Branch</w:t>
      </w:r>
    </w:p>
    <w:p>
      <w:r>
        <w:t>Create a branch and make a documentation change.</w:t>
      </w:r>
    </w:p>
    <w:p>
      <w:pPr>
        <w:pStyle w:val="Heading1"/>
      </w:pPr>
      <w:r>
        <w:t>Exercise 8 — Merge</w:t>
      </w:r>
    </w:p>
    <w:p>
      <w:r>
        <w:t>Merge the feature branch into main.</w:t>
      </w:r>
    </w:p>
    <w:p>
      <w:pPr>
        <w:pStyle w:val="Heading1"/>
      </w:pPr>
      <w:r>
        <w:t>Exercise 9 — GitHub</w:t>
      </w:r>
    </w:p>
    <w:p>
      <w:r>
        <w:t>Create a private GitHub repository and connect the local repository.</w:t>
      </w:r>
    </w:p>
    <w:p>
      <w:pPr>
        <w:pStyle w:val="Heading1"/>
      </w:pPr>
      <w:r>
        <w:t>Exercise 10 — Push</w:t>
      </w:r>
    </w:p>
    <w:p>
      <w:r>
        <w:t>Push the local history to GitHub.</w:t>
      </w:r>
    </w:p>
    <w:p>
      <w:pPr>
        <w:pStyle w:val="Heading1"/>
      </w:pPr>
      <w:r>
        <w:t>Exercise 11 — Clone</w:t>
      </w:r>
    </w:p>
    <w:p>
      <w:r>
        <w:t>Clone the repository into a temporary location and verify it.</w:t>
      </w:r>
    </w:p>
    <w:p>
      <w:pPr>
        <w:pStyle w:val="Heading1"/>
      </w:pPr>
      <w:r>
        <w:t>Exercise 12 — Conflict</w:t>
      </w:r>
    </w:p>
    <w:p>
      <w:r>
        <w:t>Create and resolve a controlled merge conflict.</w:t>
      </w:r>
    </w:p>
    <w:p>
      <w:pPr>
        <w:pStyle w:val="Heading1"/>
      </w:pPr>
      <w:r>
        <w:t>Exercise 13 — Security Audit</w:t>
      </w:r>
    </w:p>
    <w:p>
      <w:r>
        <w:t>Search the project for secrets and verify that the Git history is safe before continuing.</w:t>
      </w:r>
    </w:p>
    <w:p>
      <w:pPr>
        <w:pStyle w:val="Heading1"/>
      </w:pPr>
      <w:r>
        <w:t>Exercise 14 — Full Workflow</w:t>
      </w:r>
    </w:p>
    <w:p>
      <w:r>
        <w:t>Complete a small feature using the complete NOVYRA OS branch workflow.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