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Transactions, ACID, and Data Integrity</w:t>
      </w:r>
    </w:p>
    <w:p>
      <w:r>
        <w:t>NOVYRA OS — Stage 5: Database and SQL</w:t>
      </w:r>
    </w:p>
    <w:p>
      <w:pPr>
        <w:pStyle w:val="Heading1"/>
      </w:pPr>
      <w:r>
        <w:t>1. Transaction</w:t>
      </w:r>
    </w:p>
    <w:p>
      <w:r>
        <w:t>A transaction groups related database operations into a logical unit.</w:t>
      </w:r>
    </w:p>
    <w:p>
      <w:pPr>
        <w:pStyle w:val="Heading1"/>
      </w:pPr>
      <w:r>
        <w:t>2. Atomicity</w:t>
      </w:r>
    </w:p>
    <w:p>
      <w:r>
        <w:t>Either the transaction completes as intended or its changes are rolled back.</w:t>
      </w:r>
    </w:p>
    <w:p>
      <w:pPr>
        <w:pStyle w:val="Heading1"/>
      </w:pPr>
      <w:r>
        <w:t>3. Consistency</w:t>
      </w:r>
    </w:p>
    <w:p>
      <w:r>
        <w:t>The database moves from one valid state to another valid state while respecting constraints.</w:t>
      </w:r>
    </w:p>
    <w:p>
      <w:pPr>
        <w:pStyle w:val="Heading1"/>
      </w:pPr>
      <w:r>
        <w:t>4. Isolation</w:t>
      </w:r>
    </w:p>
    <w:p>
      <w:r>
        <w:t>Concurrent transactions should not incorrectly interfere with each other.</w:t>
      </w:r>
    </w:p>
    <w:p>
      <w:pPr>
        <w:pStyle w:val="Heading1"/>
      </w:pPr>
      <w:r>
        <w:t>5. Durability</w:t>
      </w:r>
    </w:p>
    <w:p>
      <w:r>
        <w:t>Once a transaction is committed, its changes should persist according to the database system's guarantees.</w:t>
      </w:r>
    </w:p>
    <w:p>
      <w:pPr>
        <w:pStyle w:val="Heading1"/>
      </w:pPr>
      <w:r>
        <w:t>6. Why NOVYRA OS Needs Transactions</w:t>
      </w:r>
    </w:p>
    <w:p>
      <w:r>
        <w:t>Suppose the system creates an opportunity, associates it with a source, creates initial scoring data, and records an audit event.</w:t>
      </w:r>
    </w:p>
    <w:p>
      <w:r>
        <w:t>If part of that operation fails, the system may need to roll back the related changes to avoid incomplete state.</w:t>
      </w:r>
    </w:p>
    <w:p>
      <w:pPr>
        <w:pStyle w:val="Heading1"/>
      </w:pPr>
      <w:r>
        <w:t>7. Data Integrity</w:t>
      </w:r>
    </w:p>
    <w:p>
      <w:r>
        <w:t>Integrity is enforced through:</w:t>
      </w:r>
    </w:p>
    <w:p>
      <w:r>
        <w:t>Constraints.</w:t>
        <w:br/>
        <w:t>Transactions.</w:t>
        <w:br/>
        <w:t>Validation.</w:t>
        <w:br/>
        <w:t>Application logic.</w:t>
        <w:br/>
        <w:t>Appropriate database design.</w:t>
      </w:r>
    </w:p>
    <w:p>
      <w:pPr>
        <w:pStyle w:val="Heading1"/>
      </w:pPr>
      <w:r>
        <w:t>8. Practical Exercise</w:t>
      </w:r>
    </w:p>
    <w:p>
      <w:r>
        <w:t>Design a multi-step operation and identify:</w:t>
      </w:r>
    </w:p>
    <w:p>
      <w:r>
        <w:t>Which steps must succeed together.</w:t>
        <w:br/>
        <w:t>Which failures should trigger rollback.</w:t>
        <w:br/>
        <w:t>Which data must remain valid after completion.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